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2C0" w:rsidRDefault="000E02C0">
      <w:pPr>
        <w:autoSpaceDE w:val="0"/>
        <w:autoSpaceDN w:val="0"/>
        <w:rPr>
          <w:rFonts w:ascii="宋体" w:cs="Cambria"/>
          <w:b/>
          <w:snapToGrid w:val="0"/>
          <w:kern w:val="0"/>
          <w:sz w:val="48"/>
          <w:szCs w:val="84"/>
        </w:rPr>
      </w:pPr>
    </w:p>
    <w:p w:rsidR="000E02C0" w:rsidRDefault="000E02C0">
      <w:pPr>
        <w:autoSpaceDE w:val="0"/>
        <w:autoSpaceDN w:val="0"/>
        <w:jc w:val="center"/>
        <w:rPr>
          <w:rFonts w:ascii="宋体" w:cs="Cambria"/>
          <w:b/>
          <w:snapToGrid w:val="0"/>
          <w:kern w:val="0"/>
          <w:sz w:val="48"/>
          <w:szCs w:val="84"/>
        </w:rPr>
      </w:pPr>
    </w:p>
    <w:p w:rsidR="000E02C0" w:rsidRDefault="00577D21">
      <w:pPr>
        <w:autoSpaceDE w:val="0"/>
        <w:autoSpaceDN w:val="0"/>
        <w:jc w:val="center"/>
        <w:rPr>
          <w:rFonts w:ascii="宋体" w:cs="Cambria"/>
          <w:b/>
          <w:snapToGrid w:val="0"/>
          <w:kern w:val="0"/>
          <w:sz w:val="48"/>
          <w:szCs w:val="84"/>
        </w:rPr>
      </w:pPr>
      <w:r>
        <w:rPr>
          <w:rFonts w:ascii="宋体" w:cs="Cambria" w:hint="eastAsia"/>
          <w:b/>
          <w:snapToGrid w:val="0"/>
          <w:kern w:val="0"/>
          <w:sz w:val="48"/>
          <w:szCs w:val="84"/>
        </w:rPr>
        <w:t>重庆三峡银行</w:t>
      </w:r>
    </w:p>
    <w:p w:rsidR="000E02C0" w:rsidRDefault="00577D21">
      <w:pPr>
        <w:autoSpaceDE w:val="0"/>
        <w:autoSpaceDN w:val="0"/>
        <w:jc w:val="center"/>
        <w:rPr>
          <w:rFonts w:ascii="宋体" w:cs="宋体"/>
          <w:b/>
          <w:snapToGrid w:val="0"/>
          <w:kern w:val="0"/>
          <w:sz w:val="48"/>
          <w:szCs w:val="84"/>
        </w:rPr>
      </w:pPr>
      <w:r>
        <w:rPr>
          <w:rFonts w:ascii="宋体" w:cs="Cambria"/>
          <w:b/>
          <w:snapToGrid w:val="0"/>
          <w:kern w:val="0"/>
          <w:sz w:val="48"/>
          <w:szCs w:val="84"/>
        </w:rPr>
        <w:t>万州异地灾备及分行机房基础设施维保服务</w:t>
      </w:r>
      <w:r>
        <w:rPr>
          <w:rFonts w:ascii="宋体" w:cs="宋体" w:hint="eastAsia"/>
          <w:b/>
          <w:snapToGrid w:val="0"/>
          <w:kern w:val="0"/>
          <w:sz w:val="48"/>
          <w:szCs w:val="84"/>
        </w:rPr>
        <w:t>-</w:t>
      </w:r>
      <w:r>
        <w:rPr>
          <w:rFonts w:ascii="宋体" w:cs="宋体" w:hint="eastAsia"/>
          <w:b/>
          <w:sz w:val="48"/>
          <w:szCs w:val="84"/>
        </w:rPr>
        <w:t>2022</w:t>
      </w:r>
      <w:r>
        <w:rPr>
          <w:rFonts w:ascii="宋体" w:cs="宋体" w:hint="eastAsia"/>
          <w:b/>
          <w:sz w:val="48"/>
          <w:szCs w:val="84"/>
        </w:rPr>
        <w:t>年度</w:t>
      </w:r>
      <w:bookmarkStart w:id="0" w:name="_GoBack"/>
      <w:bookmarkEnd w:id="0"/>
      <w:r>
        <w:rPr>
          <w:rFonts w:ascii="宋体" w:cs="宋体" w:hint="eastAsia"/>
          <w:b/>
          <w:sz w:val="48"/>
          <w:szCs w:val="84"/>
        </w:rPr>
        <w:t>采购（第三次）</w:t>
      </w:r>
    </w:p>
    <w:p w:rsidR="000E02C0" w:rsidRDefault="000E02C0">
      <w:pPr>
        <w:autoSpaceDE w:val="0"/>
        <w:autoSpaceDN w:val="0"/>
        <w:jc w:val="center"/>
        <w:rPr>
          <w:rFonts w:ascii="宋体" w:cs="Cambria"/>
          <w:b/>
          <w:snapToGrid w:val="0"/>
          <w:kern w:val="0"/>
          <w:sz w:val="48"/>
          <w:szCs w:val="84"/>
        </w:rPr>
      </w:pPr>
    </w:p>
    <w:p w:rsidR="000E02C0" w:rsidRDefault="000E02C0">
      <w:pPr>
        <w:autoSpaceDE w:val="0"/>
        <w:autoSpaceDN w:val="0"/>
        <w:jc w:val="left"/>
        <w:rPr>
          <w:rFonts w:ascii="宋体" w:cs="Cambria"/>
          <w:snapToGrid w:val="0"/>
          <w:kern w:val="0"/>
          <w:sz w:val="18"/>
        </w:rPr>
      </w:pPr>
    </w:p>
    <w:p w:rsidR="000E02C0" w:rsidRDefault="000E02C0">
      <w:pPr>
        <w:autoSpaceDE w:val="0"/>
        <w:autoSpaceDN w:val="0"/>
        <w:jc w:val="left"/>
        <w:rPr>
          <w:rFonts w:ascii="宋体" w:cs="Cambria"/>
          <w:snapToGrid w:val="0"/>
          <w:kern w:val="0"/>
          <w:sz w:val="20"/>
        </w:rPr>
      </w:pPr>
    </w:p>
    <w:p w:rsidR="000E02C0" w:rsidRDefault="000E02C0">
      <w:pPr>
        <w:autoSpaceDE w:val="0"/>
        <w:autoSpaceDN w:val="0"/>
        <w:jc w:val="left"/>
        <w:rPr>
          <w:rFonts w:ascii="宋体" w:cs="Cambria"/>
          <w:snapToGrid w:val="0"/>
          <w:kern w:val="0"/>
          <w:sz w:val="20"/>
        </w:rPr>
      </w:pPr>
    </w:p>
    <w:p w:rsidR="000E02C0" w:rsidRDefault="000E02C0">
      <w:pPr>
        <w:autoSpaceDE w:val="0"/>
        <w:autoSpaceDN w:val="0"/>
        <w:jc w:val="left"/>
        <w:rPr>
          <w:rFonts w:ascii="宋体" w:cs="Cambria"/>
          <w:snapToGrid w:val="0"/>
          <w:kern w:val="0"/>
          <w:sz w:val="20"/>
        </w:rPr>
      </w:pPr>
    </w:p>
    <w:p w:rsidR="000E02C0" w:rsidRDefault="000E02C0">
      <w:pPr>
        <w:autoSpaceDE w:val="0"/>
        <w:autoSpaceDN w:val="0"/>
        <w:jc w:val="left"/>
        <w:rPr>
          <w:rFonts w:ascii="宋体" w:cs="Cambria"/>
          <w:snapToGrid w:val="0"/>
          <w:kern w:val="0"/>
          <w:sz w:val="20"/>
        </w:rPr>
      </w:pPr>
    </w:p>
    <w:p w:rsidR="000E02C0" w:rsidRDefault="000E02C0">
      <w:pPr>
        <w:autoSpaceDE w:val="0"/>
        <w:autoSpaceDN w:val="0"/>
        <w:jc w:val="left"/>
        <w:rPr>
          <w:rFonts w:ascii="宋体" w:cs="Cambria"/>
          <w:snapToGrid w:val="0"/>
          <w:kern w:val="0"/>
          <w:sz w:val="20"/>
        </w:rPr>
      </w:pPr>
    </w:p>
    <w:p w:rsidR="000E02C0" w:rsidRDefault="000E02C0">
      <w:pPr>
        <w:autoSpaceDE w:val="0"/>
        <w:autoSpaceDN w:val="0"/>
        <w:jc w:val="left"/>
        <w:rPr>
          <w:rFonts w:ascii="宋体" w:cs="Cambria"/>
          <w:snapToGrid w:val="0"/>
          <w:kern w:val="0"/>
          <w:sz w:val="20"/>
        </w:rPr>
      </w:pPr>
    </w:p>
    <w:p w:rsidR="000E02C0" w:rsidRDefault="00577D21">
      <w:pPr>
        <w:autoSpaceDE w:val="0"/>
        <w:autoSpaceDN w:val="0"/>
        <w:jc w:val="center"/>
        <w:rPr>
          <w:rFonts w:ascii="宋体" w:cs="宋体"/>
          <w:b/>
          <w:snapToGrid w:val="0"/>
          <w:kern w:val="0"/>
          <w:sz w:val="108"/>
          <w:szCs w:val="108"/>
        </w:rPr>
      </w:pPr>
      <w:r>
        <w:rPr>
          <w:rFonts w:ascii="宋体" w:cs="宋体" w:hint="eastAsia"/>
          <w:b/>
          <w:snapToGrid w:val="0"/>
          <w:kern w:val="0"/>
          <w:sz w:val="108"/>
          <w:szCs w:val="108"/>
        </w:rPr>
        <w:t>比</w:t>
      </w:r>
      <w:r>
        <w:rPr>
          <w:rFonts w:ascii="宋体" w:cs="宋体" w:hint="eastAsia"/>
          <w:b/>
          <w:snapToGrid w:val="0"/>
          <w:kern w:val="0"/>
          <w:sz w:val="108"/>
          <w:szCs w:val="108"/>
        </w:rPr>
        <w:t xml:space="preserve"> </w:t>
      </w:r>
      <w:r>
        <w:rPr>
          <w:rFonts w:ascii="宋体" w:cs="宋体" w:hint="eastAsia"/>
          <w:b/>
          <w:snapToGrid w:val="0"/>
          <w:kern w:val="0"/>
          <w:sz w:val="108"/>
          <w:szCs w:val="108"/>
        </w:rPr>
        <w:t>选</w:t>
      </w:r>
      <w:r>
        <w:rPr>
          <w:rFonts w:ascii="宋体" w:cs="宋体" w:hint="eastAsia"/>
          <w:b/>
          <w:snapToGrid w:val="0"/>
          <w:kern w:val="0"/>
          <w:sz w:val="108"/>
          <w:szCs w:val="108"/>
        </w:rPr>
        <w:t xml:space="preserve"> </w:t>
      </w:r>
      <w:r>
        <w:rPr>
          <w:rFonts w:ascii="宋体" w:cs="宋体" w:hint="eastAsia"/>
          <w:b/>
          <w:snapToGrid w:val="0"/>
          <w:kern w:val="0"/>
          <w:sz w:val="108"/>
          <w:szCs w:val="108"/>
        </w:rPr>
        <w:t>文</w:t>
      </w:r>
      <w:r>
        <w:rPr>
          <w:rFonts w:ascii="宋体" w:cs="宋体" w:hint="eastAsia"/>
          <w:b/>
          <w:snapToGrid w:val="0"/>
          <w:kern w:val="0"/>
          <w:sz w:val="108"/>
          <w:szCs w:val="108"/>
        </w:rPr>
        <w:t xml:space="preserve"> </w:t>
      </w:r>
      <w:r>
        <w:rPr>
          <w:rFonts w:ascii="宋体" w:cs="宋体" w:hint="eastAsia"/>
          <w:b/>
          <w:snapToGrid w:val="0"/>
          <w:kern w:val="0"/>
          <w:sz w:val="108"/>
          <w:szCs w:val="108"/>
        </w:rPr>
        <w:t>件</w:t>
      </w:r>
    </w:p>
    <w:p w:rsidR="000E02C0" w:rsidRDefault="000E02C0">
      <w:pPr>
        <w:autoSpaceDE w:val="0"/>
        <w:autoSpaceDN w:val="0"/>
        <w:jc w:val="center"/>
        <w:rPr>
          <w:rFonts w:ascii="宋体" w:cs="Cambria"/>
          <w:b/>
          <w:snapToGrid w:val="0"/>
          <w:kern w:val="0"/>
          <w:szCs w:val="28"/>
        </w:rPr>
      </w:pPr>
    </w:p>
    <w:p w:rsidR="000E02C0" w:rsidRDefault="000E02C0">
      <w:pPr>
        <w:autoSpaceDE w:val="0"/>
        <w:autoSpaceDN w:val="0"/>
        <w:rPr>
          <w:rFonts w:ascii="宋体" w:cs="Cambria"/>
          <w:b/>
          <w:snapToGrid w:val="0"/>
          <w:kern w:val="0"/>
          <w:szCs w:val="28"/>
        </w:rPr>
      </w:pPr>
    </w:p>
    <w:p w:rsidR="000E02C0" w:rsidRDefault="000E02C0">
      <w:pPr>
        <w:autoSpaceDE w:val="0"/>
        <w:autoSpaceDN w:val="0"/>
        <w:jc w:val="center"/>
        <w:rPr>
          <w:rFonts w:ascii="宋体" w:cs="Cambria"/>
          <w:b/>
          <w:snapToGrid w:val="0"/>
          <w:kern w:val="0"/>
          <w:szCs w:val="28"/>
        </w:rPr>
      </w:pPr>
    </w:p>
    <w:p w:rsidR="000E02C0" w:rsidRDefault="000E02C0">
      <w:pPr>
        <w:autoSpaceDE w:val="0"/>
        <w:autoSpaceDN w:val="0"/>
        <w:spacing w:line="360" w:lineRule="auto"/>
        <w:ind w:left="-280"/>
        <w:jc w:val="center"/>
        <w:rPr>
          <w:rFonts w:ascii="宋体" w:cs="宋体"/>
          <w:b/>
          <w:spacing w:val="1"/>
          <w:kern w:val="0"/>
          <w:sz w:val="32"/>
          <w:szCs w:val="32"/>
        </w:rPr>
      </w:pPr>
    </w:p>
    <w:p w:rsidR="000E02C0" w:rsidRDefault="000E02C0">
      <w:pPr>
        <w:pStyle w:val="3"/>
      </w:pPr>
    </w:p>
    <w:p w:rsidR="000E02C0" w:rsidRDefault="000E02C0">
      <w:pPr>
        <w:autoSpaceDE w:val="0"/>
        <w:autoSpaceDN w:val="0"/>
        <w:spacing w:line="360" w:lineRule="auto"/>
        <w:jc w:val="left"/>
        <w:rPr>
          <w:rFonts w:ascii="宋体" w:cs="宋体"/>
          <w:b/>
          <w:kern w:val="0"/>
          <w:sz w:val="32"/>
          <w:szCs w:val="32"/>
        </w:rPr>
      </w:pPr>
    </w:p>
    <w:p w:rsidR="000E02C0" w:rsidRDefault="000E02C0">
      <w:pPr>
        <w:autoSpaceDE w:val="0"/>
        <w:autoSpaceDN w:val="0"/>
        <w:rPr>
          <w:rFonts w:ascii="宋体" w:cs="Cambria"/>
          <w:b/>
          <w:snapToGrid w:val="0"/>
          <w:kern w:val="0"/>
          <w:szCs w:val="28"/>
        </w:rPr>
      </w:pPr>
    </w:p>
    <w:p w:rsidR="000E02C0" w:rsidRDefault="00577D21">
      <w:pPr>
        <w:autoSpaceDE w:val="0"/>
        <w:autoSpaceDN w:val="0"/>
        <w:jc w:val="center"/>
        <w:rPr>
          <w:rFonts w:ascii="宋体" w:cs="Cambria"/>
          <w:b/>
          <w:snapToGrid w:val="0"/>
          <w:kern w:val="0"/>
          <w:sz w:val="32"/>
          <w:szCs w:val="28"/>
        </w:rPr>
      </w:pPr>
      <w:r>
        <w:rPr>
          <w:rFonts w:ascii="宋体" w:cs="Cambria" w:hint="eastAsia"/>
          <w:b/>
          <w:snapToGrid w:val="0"/>
          <w:kern w:val="0"/>
          <w:sz w:val="32"/>
          <w:szCs w:val="28"/>
        </w:rPr>
        <w:t>20</w:t>
      </w:r>
      <w:r>
        <w:rPr>
          <w:rFonts w:ascii="宋体" w:cs="Cambria" w:hint="eastAsia"/>
          <w:b/>
          <w:snapToGrid w:val="0"/>
          <w:kern w:val="0"/>
          <w:sz w:val="32"/>
          <w:szCs w:val="28"/>
        </w:rPr>
        <w:t>2</w:t>
      </w:r>
      <w:r>
        <w:rPr>
          <w:rFonts w:ascii="宋体" w:cs="Cambria"/>
          <w:b/>
          <w:snapToGrid w:val="0"/>
          <w:kern w:val="0"/>
          <w:sz w:val="32"/>
          <w:szCs w:val="28"/>
        </w:rPr>
        <w:t>3</w:t>
      </w:r>
      <w:r>
        <w:rPr>
          <w:rFonts w:ascii="宋体" w:cs="Cambria" w:hint="eastAsia"/>
          <w:b/>
          <w:snapToGrid w:val="0"/>
          <w:kern w:val="0"/>
          <w:sz w:val="32"/>
          <w:szCs w:val="28"/>
        </w:rPr>
        <w:t>年</w:t>
      </w:r>
      <w:r w:rsidR="00FB3DD3">
        <w:rPr>
          <w:rFonts w:ascii="宋体" w:cs="Cambria" w:hint="eastAsia"/>
          <w:b/>
          <w:snapToGrid w:val="0"/>
          <w:kern w:val="0"/>
          <w:sz w:val="32"/>
          <w:szCs w:val="28"/>
        </w:rPr>
        <w:t>3</w:t>
      </w:r>
      <w:r>
        <w:rPr>
          <w:rFonts w:ascii="宋体" w:cs="Cambria" w:hint="eastAsia"/>
          <w:b/>
          <w:snapToGrid w:val="0"/>
          <w:kern w:val="0"/>
          <w:sz w:val="32"/>
          <w:szCs w:val="28"/>
        </w:rPr>
        <w:t>月</w:t>
      </w:r>
    </w:p>
    <w:p w:rsidR="000E02C0" w:rsidRDefault="00577D21">
      <w:pPr>
        <w:snapToGrid w:val="0"/>
        <w:jc w:val="center"/>
        <w:rPr>
          <w:rFonts w:ascii="宋体"/>
          <w:b/>
          <w:snapToGrid w:val="0"/>
          <w:kern w:val="0"/>
          <w:sz w:val="44"/>
          <w:szCs w:val="44"/>
        </w:rPr>
      </w:pPr>
      <w:r>
        <w:rPr>
          <w:rFonts w:ascii="宋体" w:hint="eastAsia"/>
          <w:b/>
          <w:snapToGrid w:val="0"/>
          <w:kern w:val="0"/>
          <w:sz w:val="44"/>
          <w:szCs w:val="44"/>
        </w:rPr>
        <w:br w:type="page"/>
      </w:r>
      <w:r>
        <w:rPr>
          <w:rFonts w:ascii="宋体" w:hint="eastAsia"/>
          <w:b/>
          <w:snapToGrid w:val="0"/>
          <w:kern w:val="0"/>
          <w:sz w:val="44"/>
          <w:szCs w:val="44"/>
        </w:rPr>
        <w:lastRenderedPageBreak/>
        <w:t>目录</w:t>
      </w:r>
    </w:p>
    <w:p w:rsidR="000E02C0" w:rsidRDefault="000E02C0" w:rsidP="00FB3DD3">
      <w:pPr>
        <w:pStyle w:val="10"/>
        <w:tabs>
          <w:tab w:val="clear" w:pos="1260"/>
          <w:tab w:val="clear" w:pos="1685"/>
          <w:tab w:val="clear" w:pos="8400"/>
          <w:tab w:val="right" w:leader="dot" w:pos="8300"/>
        </w:tabs>
        <w:ind w:firstLine="240"/>
      </w:pPr>
      <w:r w:rsidRPr="000E02C0">
        <w:rPr>
          <w:rFonts w:ascii="宋体"/>
          <w:snapToGrid w:val="0"/>
          <w:kern w:val="0"/>
          <w:sz w:val="24"/>
          <w:szCs w:val="24"/>
        </w:rPr>
        <w:fldChar w:fldCharType="begin"/>
      </w:r>
      <w:r w:rsidR="00577D21">
        <w:rPr>
          <w:rFonts w:ascii="宋体" w:hint="eastAsia"/>
          <w:snapToGrid w:val="0"/>
          <w:kern w:val="0"/>
          <w:sz w:val="24"/>
          <w:szCs w:val="24"/>
        </w:rPr>
        <w:instrText>TOC \o "1-1" \h \z \u</w:instrText>
      </w:r>
      <w:r w:rsidRPr="000E02C0">
        <w:rPr>
          <w:rFonts w:ascii="宋体"/>
          <w:snapToGrid w:val="0"/>
          <w:kern w:val="0"/>
          <w:sz w:val="24"/>
          <w:szCs w:val="24"/>
        </w:rPr>
        <w:fldChar w:fldCharType="separate"/>
      </w:r>
      <w:hyperlink w:anchor="_Toc29793" w:history="1">
        <w:r w:rsidR="00577D21">
          <w:rPr>
            <w:rFonts w:hint="eastAsia"/>
          </w:rPr>
          <w:t>第一章</w:t>
        </w:r>
        <w:r w:rsidR="00577D21">
          <w:rPr>
            <w:rFonts w:hint="eastAsia"/>
          </w:rPr>
          <w:t xml:space="preserve"> </w:t>
        </w:r>
        <w:r w:rsidR="00577D21">
          <w:rPr>
            <w:rFonts w:hint="eastAsia"/>
          </w:rPr>
          <w:t>比选</w:t>
        </w:r>
        <w:r w:rsidR="00577D21">
          <w:rPr>
            <w:rFonts w:hint="eastAsia"/>
          </w:rPr>
          <w:t>公告</w:t>
        </w:r>
        <w:r w:rsidR="00577D21">
          <w:tab/>
        </w:r>
        <w:r>
          <w:fldChar w:fldCharType="begin"/>
        </w:r>
        <w:r w:rsidR="00577D21">
          <w:instrText xml:space="preserve"> PAGEREF _Toc29793 \h </w:instrText>
        </w:r>
        <w:r>
          <w:fldChar w:fldCharType="separate"/>
        </w:r>
        <w:r w:rsidR="00577D21">
          <w:t>3</w:t>
        </w:r>
        <w:r>
          <w:fldChar w:fldCharType="end"/>
        </w:r>
      </w:hyperlink>
    </w:p>
    <w:p w:rsidR="000E02C0" w:rsidRDefault="000E02C0" w:rsidP="00FB3DD3">
      <w:pPr>
        <w:pStyle w:val="10"/>
        <w:tabs>
          <w:tab w:val="clear" w:pos="1260"/>
          <w:tab w:val="clear" w:pos="1685"/>
          <w:tab w:val="clear" w:pos="8400"/>
          <w:tab w:val="right" w:leader="dot" w:pos="8300"/>
        </w:tabs>
        <w:ind w:firstLine="280"/>
      </w:pPr>
      <w:hyperlink w:anchor="_Toc8756" w:history="1">
        <w:r w:rsidR="00577D21">
          <w:rPr>
            <w:rFonts w:hint="eastAsia"/>
          </w:rPr>
          <w:t>第二章服务内容、期限及服务要求</w:t>
        </w:r>
        <w:r w:rsidR="00577D21">
          <w:tab/>
        </w:r>
        <w:r>
          <w:fldChar w:fldCharType="begin"/>
        </w:r>
        <w:r w:rsidR="00577D21">
          <w:instrText xml:space="preserve"> PAGEREF _Toc8756 \h </w:instrText>
        </w:r>
        <w:r>
          <w:fldChar w:fldCharType="separate"/>
        </w:r>
        <w:r w:rsidR="00577D21">
          <w:t>6</w:t>
        </w:r>
        <w:r>
          <w:fldChar w:fldCharType="end"/>
        </w:r>
      </w:hyperlink>
    </w:p>
    <w:p w:rsidR="000E02C0" w:rsidRDefault="000E02C0" w:rsidP="00FB3DD3">
      <w:pPr>
        <w:pStyle w:val="10"/>
        <w:tabs>
          <w:tab w:val="clear" w:pos="1260"/>
          <w:tab w:val="clear" w:pos="1685"/>
          <w:tab w:val="clear" w:pos="8400"/>
          <w:tab w:val="right" w:leader="dot" w:pos="8300"/>
        </w:tabs>
        <w:ind w:firstLine="280"/>
      </w:pPr>
      <w:hyperlink w:anchor="_Toc13347" w:history="1">
        <w:r w:rsidR="00577D21">
          <w:rPr>
            <w:rFonts w:hint="eastAsia"/>
          </w:rPr>
          <w:t>第三章</w:t>
        </w:r>
        <w:r w:rsidR="00577D21">
          <w:rPr>
            <w:rFonts w:hint="eastAsia"/>
          </w:rPr>
          <w:t xml:space="preserve"> </w:t>
        </w:r>
        <w:r w:rsidR="00577D21">
          <w:rPr>
            <w:rFonts w:hint="eastAsia"/>
          </w:rPr>
          <w:t>商务条款</w:t>
        </w:r>
        <w:r w:rsidR="00577D21">
          <w:tab/>
        </w:r>
        <w:r>
          <w:fldChar w:fldCharType="begin"/>
        </w:r>
        <w:r w:rsidR="00577D21">
          <w:instrText xml:space="preserve"> PAGEREF _Toc13347 \h </w:instrText>
        </w:r>
        <w:r>
          <w:fldChar w:fldCharType="separate"/>
        </w:r>
        <w:r w:rsidR="00577D21">
          <w:t>13</w:t>
        </w:r>
        <w:r>
          <w:fldChar w:fldCharType="end"/>
        </w:r>
      </w:hyperlink>
    </w:p>
    <w:p w:rsidR="000E02C0" w:rsidRDefault="000E02C0" w:rsidP="00FB3DD3">
      <w:pPr>
        <w:pStyle w:val="10"/>
        <w:tabs>
          <w:tab w:val="clear" w:pos="1260"/>
          <w:tab w:val="clear" w:pos="1685"/>
          <w:tab w:val="clear" w:pos="8400"/>
          <w:tab w:val="right" w:leader="dot" w:pos="8300"/>
        </w:tabs>
        <w:ind w:firstLine="280"/>
      </w:pPr>
      <w:hyperlink w:anchor="_Toc12113" w:history="1">
        <w:r w:rsidR="00577D21">
          <w:rPr>
            <w:rFonts w:hint="eastAsia"/>
          </w:rPr>
          <w:t>第</w:t>
        </w:r>
        <w:r w:rsidR="00577D21">
          <w:rPr>
            <w:rFonts w:hint="eastAsia"/>
          </w:rPr>
          <w:t>四</w:t>
        </w:r>
        <w:r w:rsidR="00577D21">
          <w:rPr>
            <w:rFonts w:hint="eastAsia"/>
          </w:rPr>
          <w:t>章</w:t>
        </w:r>
        <w:r w:rsidR="00577D21">
          <w:rPr>
            <w:rFonts w:hint="eastAsia"/>
          </w:rPr>
          <w:t xml:space="preserve"> </w:t>
        </w:r>
        <w:r w:rsidR="00577D21">
          <w:rPr>
            <w:rFonts w:hint="eastAsia"/>
          </w:rPr>
          <w:t>评选方法、评选标准和废选条款</w:t>
        </w:r>
        <w:r w:rsidR="00577D21">
          <w:tab/>
        </w:r>
        <w:r>
          <w:fldChar w:fldCharType="begin"/>
        </w:r>
        <w:r w:rsidR="00577D21">
          <w:instrText xml:space="preserve"> PAGEREF _Toc12113 \h </w:instrText>
        </w:r>
        <w:r>
          <w:fldChar w:fldCharType="separate"/>
        </w:r>
        <w:r w:rsidR="00577D21">
          <w:t>18</w:t>
        </w:r>
        <w:r>
          <w:fldChar w:fldCharType="end"/>
        </w:r>
      </w:hyperlink>
    </w:p>
    <w:p w:rsidR="000E02C0" w:rsidRDefault="000E02C0" w:rsidP="00FB3DD3">
      <w:pPr>
        <w:pStyle w:val="10"/>
        <w:tabs>
          <w:tab w:val="clear" w:pos="1260"/>
          <w:tab w:val="clear" w:pos="1685"/>
          <w:tab w:val="clear" w:pos="8400"/>
          <w:tab w:val="right" w:leader="dot" w:pos="8300"/>
        </w:tabs>
        <w:ind w:firstLine="280"/>
      </w:pPr>
      <w:hyperlink w:anchor="_Toc24902" w:history="1">
        <w:r w:rsidR="00577D21">
          <w:rPr>
            <w:rFonts w:hint="eastAsia"/>
          </w:rPr>
          <w:t>第</w:t>
        </w:r>
        <w:r w:rsidR="00577D21">
          <w:rPr>
            <w:rFonts w:hint="eastAsia"/>
          </w:rPr>
          <w:t>五</w:t>
        </w:r>
        <w:r w:rsidR="00577D21">
          <w:rPr>
            <w:rFonts w:hint="eastAsia"/>
          </w:rPr>
          <w:t>章</w:t>
        </w:r>
        <w:r w:rsidR="00577D21">
          <w:rPr>
            <w:rFonts w:hint="eastAsia"/>
          </w:rPr>
          <w:t xml:space="preserve"> </w:t>
        </w:r>
        <w:r w:rsidR="00577D21">
          <w:rPr>
            <w:rFonts w:hint="eastAsia"/>
          </w:rPr>
          <w:t>参选</w:t>
        </w:r>
        <w:r w:rsidR="00577D21">
          <w:rPr>
            <w:rFonts w:hint="eastAsia"/>
          </w:rPr>
          <w:t>人须知</w:t>
        </w:r>
        <w:r w:rsidR="00577D21">
          <w:tab/>
        </w:r>
        <w:r>
          <w:fldChar w:fldCharType="begin"/>
        </w:r>
        <w:r w:rsidR="00577D21">
          <w:instrText xml:space="preserve"> PAGEREF _Toc24902 \h </w:instrText>
        </w:r>
        <w:r>
          <w:fldChar w:fldCharType="separate"/>
        </w:r>
        <w:r w:rsidR="00577D21">
          <w:t>22</w:t>
        </w:r>
        <w:r>
          <w:fldChar w:fldCharType="end"/>
        </w:r>
      </w:hyperlink>
    </w:p>
    <w:p w:rsidR="000E02C0" w:rsidRDefault="000E02C0" w:rsidP="00FB3DD3">
      <w:pPr>
        <w:pStyle w:val="10"/>
        <w:tabs>
          <w:tab w:val="clear" w:pos="1260"/>
          <w:tab w:val="clear" w:pos="1685"/>
          <w:tab w:val="clear" w:pos="8400"/>
          <w:tab w:val="right" w:leader="dot" w:pos="8300"/>
        </w:tabs>
        <w:ind w:firstLine="280"/>
      </w:pPr>
      <w:hyperlink w:anchor="_Toc32153" w:history="1">
        <w:r w:rsidR="00577D21">
          <w:rPr>
            <w:rFonts w:hint="eastAsia"/>
          </w:rPr>
          <w:t>第</w:t>
        </w:r>
        <w:r w:rsidR="00577D21">
          <w:rPr>
            <w:rFonts w:hint="eastAsia"/>
          </w:rPr>
          <w:t>六</w:t>
        </w:r>
        <w:r w:rsidR="00577D21">
          <w:rPr>
            <w:rFonts w:hint="eastAsia"/>
          </w:rPr>
          <w:t>章</w:t>
        </w:r>
        <w:r w:rsidR="00577D21">
          <w:rPr>
            <w:rFonts w:hint="eastAsia"/>
          </w:rPr>
          <w:t xml:space="preserve"> </w:t>
        </w:r>
        <w:r w:rsidR="00577D21">
          <w:rPr>
            <w:rFonts w:hint="eastAsia"/>
          </w:rPr>
          <w:t>参选</w:t>
        </w:r>
        <w:r w:rsidR="00577D21">
          <w:rPr>
            <w:rFonts w:hint="eastAsia"/>
          </w:rPr>
          <w:t>文件格式</w:t>
        </w:r>
        <w:r w:rsidR="00577D21">
          <w:tab/>
        </w:r>
        <w:r>
          <w:fldChar w:fldCharType="begin"/>
        </w:r>
        <w:r w:rsidR="00577D21">
          <w:instrText xml:space="preserve"> PAGEREF _Toc32153 \h </w:instrText>
        </w:r>
        <w:r>
          <w:fldChar w:fldCharType="separate"/>
        </w:r>
        <w:r w:rsidR="00577D21">
          <w:t>28</w:t>
        </w:r>
        <w:r>
          <w:fldChar w:fldCharType="end"/>
        </w:r>
      </w:hyperlink>
    </w:p>
    <w:p w:rsidR="000E02C0" w:rsidRDefault="000E02C0" w:rsidP="00FB3DD3">
      <w:pPr>
        <w:pStyle w:val="10"/>
        <w:tabs>
          <w:tab w:val="right" w:leader="dot" w:pos="8300"/>
        </w:tabs>
        <w:ind w:firstLine="280"/>
        <w:rPr>
          <w:rFonts w:ascii="宋体"/>
          <w:snapToGrid w:val="0"/>
          <w:kern w:val="0"/>
          <w:sz w:val="24"/>
          <w:szCs w:val="24"/>
        </w:rPr>
      </w:pPr>
      <w:r>
        <w:rPr>
          <w:rFonts w:ascii="宋体"/>
          <w:snapToGrid w:val="0"/>
          <w:kern w:val="0"/>
          <w:szCs w:val="24"/>
        </w:rPr>
        <w:fldChar w:fldCharType="end"/>
      </w:r>
    </w:p>
    <w:p w:rsidR="000E02C0" w:rsidRDefault="000E02C0">
      <w:pPr>
        <w:rPr>
          <w:rFonts w:ascii="宋体"/>
          <w:snapToGrid w:val="0"/>
          <w:kern w:val="0"/>
          <w:sz w:val="24"/>
          <w:szCs w:val="24"/>
        </w:rPr>
      </w:pPr>
    </w:p>
    <w:p w:rsidR="000E02C0" w:rsidRDefault="000E02C0">
      <w:pPr>
        <w:rPr>
          <w:rFonts w:ascii="宋体"/>
          <w:snapToGrid w:val="0"/>
          <w:kern w:val="0"/>
          <w:sz w:val="24"/>
          <w:szCs w:val="24"/>
        </w:rPr>
      </w:pPr>
    </w:p>
    <w:p w:rsidR="000E02C0" w:rsidRDefault="000E02C0">
      <w:pPr>
        <w:rPr>
          <w:rFonts w:ascii="宋体"/>
          <w:snapToGrid w:val="0"/>
          <w:kern w:val="0"/>
          <w:sz w:val="24"/>
          <w:szCs w:val="24"/>
        </w:rPr>
      </w:pPr>
    </w:p>
    <w:p w:rsidR="000E02C0" w:rsidRDefault="000E02C0">
      <w:pPr>
        <w:rPr>
          <w:rFonts w:ascii="宋体"/>
          <w:snapToGrid w:val="0"/>
          <w:kern w:val="0"/>
          <w:sz w:val="24"/>
          <w:szCs w:val="24"/>
        </w:rPr>
      </w:pPr>
    </w:p>
    <w:p w:rsidR="000E02C0" w:rsidRDefault="000E02C0">
      <w:pPr>
        <w:rPr>
          <w:rFonts w:ascii="宋体"/>
          <w:snapToGrid w:val="0"/>
          <w:kern w:val="0"/>
          <w:sz w:val="24"/>
          <w:szCs w:val="24"/>
        </w:rPr>
      </w:pPr>
    </w:p>
    <w:p w:rsidR="000E02C0" w:rsidRDefault="000E02C0">
      <w:pPr>
        <w:rPr>
          <w:rFonts w:ascii="宋体"/>
          <w:snapToGrid w:val="0"/>
          <w:kern w:val="0"/>
          <w:sz w:val="24"/>
          <w:szCs w:val="24"/>
        </w:rPr>
      </w:pPr>
    </w:p>
    <w:p w:rsidR="000E02C0" w:rsidRDefault="000E02C0">
      <w:pPr>
        <w:rPr>
          <w:rFonts w:ascii="宋体"/>
          <w:snapToGrid w:val="0"/>
          <w:kern w:val="0"/>
          <w:sz w:val="24"/>
          <w:szCs w:val="24"/>
        </w:rPr>
      </w:pPr>
    </w:p>
    <w:p w:rsidR="000E02C0" w:rsidRDefault="000E02C0">
      <w:pPr>
        <w:rPr>
          <w:rFonts w:ascii="宋体"/>
          <w:snapToGrid w:val="0"/>
          <w:kern w:val="0"/>
          <w:sz w:val="24"/>
          <w:szCs w:val="24"/>
        </w:rPr>
      </w:pPr>
    </w:p>
    <w:p w:rsidR="000E02C0" w:rsidRDefault="000E02C0">
      <w:pPr>
        <w:rPr>
          <w:rFonts w:ascii="宋体"/>
          <w:snapToGrid w:val="0"/>
          <w:kern w:val="0"/>
          <w:sz w:val="24"/>
          <w:szCs w:val="24"/>
        </w:rPr>
      </w:pPr>
    </w:p>
    <w:p w:rsidR="000E02C0" w:rsidRDefault="000E02C0">
      <w:pPr>
        <w:rPr>
          <w:rFonts w:ascii="宋体"/>
          <w:snapToGrid w:val="0"/>
          <w:kern w:val="0"/>
          <w:sz w:val="24"/>
          <w:szCs w:val="24"/>
        </w:rPr>
      </w:pPr>
    </w:p>
    <w:p w:rsidR="000E02C0" w:rsidRDefault="000E02C0">
      <w:pPr>
        <w:rPr>
          <w:rFonts w:ascii="宋体"/>
          <w:snapToGrid w:val="0"/>
          <w:kern w:val="0"/>
          <w:sz w:val="24"/>
          <w:szCs w:val="24"/>
        </w:rPr>
      </w:pPr>
    </w:p>
    <w:p w:rsidR="000E02C0" w:rsidRDefault="000E02C0">
      <w:pPr>
        <w:rPr>
          <w:rFonts w:ascii="宋体"/>
          <w:snapToGrid w:val="0"/>
          <w:kern w:val="0"/>
          <w:sz w:val="24"/>
          <w:szCs w:val="24"/>
        </w:rPr>
      </w:pPr>
    </w:p>
    <w:p w:rsidR="000E02C0" w:rsidRDefault="000E02C0">
      <w:pPr>
        <w:rPr>
          <w:rFonts w:ascii="宋体"/>
          <w:snapToGrid w:val="0"/>
          <w:kern w:val="0"/>
          <w:sz w:val="24"/>
          <w:szCs w:val="24"/>
        </w:rPr>
      </w:pPr>
    </w:p>
    <w:p w:rsidR="000E02C0" w:rsidRDefault="000E02C0">
      <w:pPr>
        <w:rPr>
          <w:rFonts w:ascii="宋体"/>
          <w:snapToGrid w:val="0"/>
          <w:kern w:val="0"/>
          <w:sz w:val="24"/>
          <w:szCs w:val="24"/>
        </w:rPr>
      </w:pPr>
    </w:p>
    <w:p w:rsidR="000E02C0" w:rsidRDefault="000E02C0">
      <w:pPr>
        <w:rPr>
          <w:rFonts w:ascii="宋体"/>
          <w:snapToGrid w:val="0"/>
          <w:kern w:val="0"/>
          <w:sz w:val="24"/>
          <w:szCs w:val="24"/>
        </w:rPr>
      </w:pPr>
    </w:p>
    <w:p w:rsidR="000E02C0" w:rsidRDefault="000E02C0">
      <w:pPr>
        <w:rPr>
          <w:rFonts w:ascii="宋体"/>
          <w:snapToGrid w:val="0"/>
          <w:kern w:val="0"/>
          <w:sz w:val="24"/>
          <w:szCs w:val="24"/>
        </w:rPr>
      </w:pPr>
    </w:p>
    <w:p w:rsidR="000E02C0" w:rsidRDefault="000E02C0">
      <w:pPr>
        <w:rPr>
          <w:rFonts w:ascii="宋体"/>
          <w:snapToGrid w:val="0"/>
          <w:kern w:val="0"/>
          <w:sz w:val="24"/>
          <w:szCs w:val="24"/>
        </w:rPr>
      </w:pPr>
    </w:p>
    <w:p w:rsidR="000E02C0" w:rsidRDefault="000E02C0">
      <w:pPr>
        <w:rPr>
          <w:rFonts w:ascii="宋体"/>
          <w:snapToGrid w:val="0"/>
          <w:kern w:val="0"/>
          <w:sz w:val="24"/>
          <w:szCs w:val="24"/>
        </w:rPr>
      </w:pPr>
    </w:p>
    <w:p w:rsidR="000E02C0" w:rsidRDefault="000E02C0">
      <w:pPr>
        <w:rPr>
          <w:rFonts w:ascii="宋体"/>
          <w:snapToGrid w:val="0"/>
          <w:kern w:val="0"/>
          <w:sz w:val="24"/>
          <w:szCs w:val="24"/>
        </w:rPr>
      </w:pPr>
    </w:p>
    <w:p w:rsidR="000E02C0" w:rsidRDefault="000E02C0">
      <w:pPr>
        <w:rPr>
          <w:rFonts w:ascii="宋体"/>
          <w:snapToGrid w:val="0"/>
          <w:kern w:val="0"/>
          <w:sz w:val="24"/>
          <w:szCs w:val="24"/>
        </w:rPr>
      </w:pPr>
    </w:p>
    <w:p w:rsidR="000E02C0" w:rsidRDefault="00577D21" w:rsidP="00FB3DD3">
      <w:pPr>
        <w:pStyle w:val="1"/>
        <w:numPr>
          <w:ilvl w:val="0"/>
          <w:numId w:val="1"/>
        </w:numPr>
        <w:ind w:right="-39"/>
      </w:pPr>
      <w:bookmarkStart w:id="1" w:name="_Toc469574661"/>
      <w:bookmarkStart w:id="2" w:name="_Toc6745"/>
      <w:bookmarkStart w:id="3" w:name="_Toc29793"/>
      <w:r>
        <w:rPr>
          <w:rFonts w:hint="eastAsia"/>
        </w:rPr>
        <w:lastRenderedPageBreak/>
        <w:t>比选</w:t>
      </w:r>
      <w:r>
        <w:rPr>
          <w:rFonts w:hint="eastAsia"/>
        </w:rPr>
        <w:t>公告</w:t>
      </w:r>
      <w:bookmarkEnd w:id="1"/>
      <w:bookmarkEnd w:id="2"/>
      <w:bookmarkEnd w:id="3"/>
    </w:p>
    <w:p w:rsidR="000E02C0" w:rsidRDefault="00577D21">
      <w:pPr>
        <w:pStyle w:val="21"/>
        <w:spacing w:before="0" w:after="0" w:line="360" w:lineRule="auto"/>
        <w:ind w:left="0" w:firstLineChars="200" w:firstLine="480"/>
        <w:rPr>
          <w:rFonts w:ascii="宋体" w:eastAsia="宋体" w:cs="Cambria"/>
          <w:snapToGrid w:val="0"/>
          <w:color w:val="000000"/>
          <w:kern w:val="0"/>
          <w:sz w:val="24"/>
          <w:szCs w:val="24"/>
        </w:rPr>
      </w:pPr>
      <w:r>
        <w:rPr>
          <w:rFonts w:ascii="宋体" w:eastAsia="宋体" w:cs="Cambria"/>
          <w:color w:val="000000"/>
          <w:sz w:val="24"/>
          <w:szCs w:val="24"/>
        </w:rPr>
        <w:t>为保障</w:t>
      </w:r>
      <w:r>
        <w:rPr>
          <w:rFonts w:ascii="宋体" w:eastAsia="宋体" w:cs="Cambria" w:hint="eastAsia"/>
          <w:snapToGrid w:val="0"/>
          <w:kern w:val="0"/>
          <w:sz w:val="24"/>
          <w:szCs w:val="24"/>
        </w:rPr>
        <w:t>重庆三峡</w:t>
      </w:r>
      <w:r>
        <w:rPr>
          <w:rFonts w:ascii="宋体" w:eastAsia="宋体" w:cs="Cambria"/>
          <w:snapToGrid w:val="0"/>
          <w:kern w:val="0"/>
          <w:sz w:val="24"/>
          <w:szCs w:val="24"/>
        </w:rPr>
        <w:t>银行</w:t>
      </w:r>
      <w:r>
        <w:rPr>
          <w:rFonts w:ascii="宋体" w:eastAsia="宋体" w:cs="Cambria"/>
          <w:snapToGrid w:val="0"/>
          <w:color w:val="000000"/>
          <w:sz w:val="24"/>
          <w:szCs w:val="24"/>
        </w:rPr>
        <w:t>万州异地灾备及分行机房基础设</w:t>
      </w:r>
      <w:r>
        <w:rPr>
          <w:rFonts w:ascii="宋体" w:eastAsia="宋体" w:cs="Cambria"/>
          <w:color w:val="000000"/>
          <w:sz w:val="24"/>
          <w:szCs w:val="24"/>
        </w:rPr>
        <w:t>施的安全平稳运行，提升应急处置能力，须采购机房的维保服务。</w:t>
      </w:r>
      <w:r>
        <w:rPr>
          <w:rFonts w:ascii="宋体" w:eastAsia="宋体" w:cs="Cambria" w:hint="eastAsia"/>
          <w:snapToGrid w:val="0"/>
          <w:kern w:val="0"/>
          <w:sz w:val="24"/>
          <w:szCs w:val="24"/>
        </w:rPr>
        <w:t>现对</w:t>
      </w:r>
      <w:r>
        <w:rPr>
          <w:rFonts w:ascii="宋体" w:eastAsia="宋体" w:cs="Cambria" w:hint="eastAsia"/>
          <w:snapToGrid w:val="0"/>
          <w:color w:val="000000"/>
          <w:sz w:val="24"/>
          <w:szCs w:val="24"/>
        </w:rPr>
        <w:t>万州异地灾备及分行机房基础设施维保服务</w:t>
      </w:r>
      <w:r>
        <w:rPr>
          <w:rFonts w:ascii="宋体" w:eastAsia="宋体" w:cs="Cambria" w:hint="eastAsia"/>
          <w:snapToGrid w:val="0"/>
          <w:color w:val="000000"/>
          <w:sz w:val="24"/>
          <w:szCs w:val="24"/>
        </w:rPr>
        <w:t>-2022</w:t>
      </w:r>
      <w:r>
        <w:rPr>
          <w:rFonts w:ascii="宋体" w:eastAsia="宋体" w:cs="Cambria" w:hint="eastAsia"/>
          <w:snapToGrid w:val="0"/>
          <w:color w:val="000000"/>
          <w:sz w:val="24"/>
          <w:szCs w:val="24"/>
        </w:rPr>
        <w:t>年度采购（第三次）</w:t>
      </w:r>
      <w:r>
        <w:rPr>
          <w:rFonts w:ascii="宋体" w:eastAsia="宋体" w:cs="Cambria" w:hint="eastAsia"/>
          <w:snapToGrid w:val="0"/>
          <w:kern w:val="0"/>
          <w:sz w:val="24"/>
          <w:szCs w:val="24"/>
        </w:rPr>
        <w:t>进行公开</w:t>
      </w:r>
      <w:r>
        <w:rPr>
          <w:rFonts w:ascii="宋体" w:eastAsia="宋体" w:cs="Cambria" w:hint="eastAsia"/>
          <w:snapToGrid w:val="0"/>
          <w:kern w:val="0"/>
          <w:sz w:val="24"/>
          <w:szCs w:val="24"/>
        </w:rPr>
        <w:t>比选</w:t>
      </w:r>
      <w:r>
        <w:rPr>
          <w:rFonts w:ascii="宋体" w:eastAsia="宋体" w:cs="Cambria" w:hint="eastAsia"/>
          <w:snapToGrid w:val="0"/>
          <w:kern w:val="0"/>
          <w:sz w:val="24"/>
          <w:szCs w:val="24"/>
        </w:rPr>
        <w:t>，特邀请有意向的潜在</w:t>
      </w:r>
      <w:r>
        <w:rPr>
          <w:rFonts w:ascii="宋体" w:eastAsia="宋体" w:cs="Cambria" w:hint="eastAsia"/>
          <w:snapToGrid w:val="0"/>
          <w:kern w:val="0"/>
          <w:sz w:val="24"/>
          <w:szCs w:val="24"/>
        </w:rPr>
        <w:t>参选</w:t>
      </w:r>
      <w:r>
        <w:rPr>
          <w:rFonts w:ascii="宋体" w:eastAsia="宋体" w:cs="Cambria" w:hint="eastAsia"/>
          <w:snapToGrid w:val="0"/>
          <w:kern w:val="0"/>
          <w:sz w:val="24"/>
          <w:szCs w:val="24"/>
        </w:rPr>
        <w:t>人进行</w:t>
      </w:r>
      <w:r>
        <w:rPr>
          <w:rFonts w:ascii="宋体" w:eastAsia="宋体" w:cs="Cambria" w:hint="eastAsia"/>
          <w:snapToGrid w:val="0"/>
          <w:kern w:val="0"/>
          <w:sz w:val="24"/>
          <w:szCs w:val="24"/>
        </w:rPr>
        <w:t>参选</w:t>
      </w:r>
      <w:r>
        <w:rPr>
          <w:rFonts w:ascii="宋体" w:eastAsia="宋体" w:cs="Cambria" w:hint="eastAsia"/>
          <w:snapToGrid w:val="0"/>
          <w:kern w:val="0"/>
          <w:sz w:val="24"/>
          <w:szCs w:val="24"/>
        </w:rPr>
        <w:t>。</w:t>
      </w:r>
    </w:p>
    <w:p w:rsidR="000E02C0" w:rsidRDefault="00577D21" w:rsidP="00FB3DD3">
      <w:pPr>
        <w:pStyle w:val="2"/>
        <w:ind w:firstLine="482"/>
      </w:pPr>
      <w:bookmarkStart w:id="4" w:name="_Toc89675127"/>
      <w:bookmarkStart w:id="5" w:name="_Toc55379218"/>
      <w:r>
        <w:rPr>
          <w:rFonts w:hint="eastAsia"/>
        </w:rPr>
        <w:t>一、</w:t>
      </w:r>
      <w:r>
        <w:rPr>
          <w:rFonts w:hint="eastAsia"/>
        </w:rPr>
        <w:t>比选</w:t>
      </w:r>
      <w:r>
        <w:rPr>
          <w:rFonts w:hint="eastAsia"/>
        </w:rPr>
        <w:t>项目内容</w:t>
      </w:r>
      <w:bookmarkEnd w:id="4"/>
      <w:bookmarkEnd w:id="5"/>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7"/>
        <w:gridCol w:w="2633"/>
        <w:gridCol w:w="1839"/>
        <w:gridCol w:w="1798"/>
        <w:gridCol w:w="1798"/>
      </w:tblGrid>
      <w:tr w:rsidR="000E02C0">
        <w:trPr>
          <w:jc w:val="center"/>
        </w:trPr>
        <w:tc>
          <w:tcPr>
            <w:tcW w:w="847" w:type="dxa"/>
            <w:tcBorders>
              <w:top w:val="single" w:sz="4" w:space="0" w:color="auto"/>
              <w:left w:val="single" w:sz="4" w:space="0" w:color="auto"/>
              <w:bottom w:val="single" w:sz="4" w:space="0" w:color="auto"/>
              <w:right w:val="single" w:sz="4" w:space="0" w:color="auto"/>
            </w:tcBorders>
            <w:noWrap/>
            <w:vAlign w:val="center"/>
          </w:tcPr>
          <w:p w:rsidR="000E02C0" w:rsidRDefault="00577D21">
            <w:pPr>
              <w:jc w:val="center"/>
              <w:rPr>
                <w:rFonts w:ascii="宋体" w:cs="Cambria"/>
                <w:b/>
                <w:snapToGrid w:val="0"/>
                <w:kern w:val="0"/>
                <w:sz w:val="24"/>
                <w:szCs w:val="24"/>
              </w:rPr>
            </w:pPr>
            <w:bookmarkStart w:id="6" w:name="_Toc478044645"/>
            <w:bookmarkStart w:id="7" w:name="_Toc478053862"/>
            <w:r>
              <w:rPr>
                <w:rFonts w:ascii="宋体" w:cs="Cambria" w:hint="eastAsia"/>
                <w:b/>
                <w:snapToGrid w:val="0"/>
                <w:kern w:val="0"/>
                <w:sz w:val="24"/>
                <w:szCs w:val="24"/>
              </w:rPr>
              <w:t>序号</w:t>
            </w:r>
            <w:bookmarkEnd w:id="6"/>
            <w:bookmarkEnd w:id="7"/>
          </w:p>
        </w:tc>
        <w:tc>
          <w:tcPr>
            <w:tcW w:w="2633" w:type="dxa"/>
            <w:tcBorders>
              <w:top w:val="single" w:sz="4" w:space="0" w:color="auto"/>
              <w:left w:val="single" w:sz="4" w:space="0" w:color="auto"/>
              <w:bottom w:val="single" w:sz="4" w:space="0" w:color="auto"/>
              <w:right w:val="single" w:sz="4" w:space="0" w:color="auto"/>
            </w:tcBorders>
            <w:noWrap/>
            <w:vAlign w:val="center"/>
          </w:tcPr>
          <w:p w:rsidR="000E02C0" w:rsidRDefault="00577D21">
            <w:pPr>
              <w:jc w:val="center"/>
              <w:rPr>
                <w:rFonts w:ascii="宋体" w:cs="Cambria"/>
                <w:b/>
                <w:snapToGrid w:val="0"/>
                <w:kern w:val="0"/>
                <w:sz w:val="24"/>
                <w:szCs w:val="24"/>
              </w:rPr>
            </w:pPr>
            <w:bookmarkStart w:id="8" w:name="_Toc478053863"/>
            <w:bookmarkStart w:id="9" w:name="_Toc478044646"/>
            <w:r>
              <w:rPr>
                <w:rFonts w:ascii="宋体" w:cs="Cambria" w:hint="eastAsia"/>
                <w:b/>
                <w:snapToGrid w:val="0"/>
                <w:kern w:val="0"/>
                <w:sz w:val="24"/>
                <w:szCs w:val="24"/>
              </w:rPr>
              <w:t>项目名称</w:t>
            </w:r>
            <w:bookmarkEnd w:id="8"/>
            <w:bookmarkEnd w:id="9"/>
          </w:p>
        </w:tc>
        <w:tc>
          <w:tcPr>
            <w:tcW w:w="1839" w:type="dxa"/>
            <w:tcBorders>
              <w:top w:val="single" w:sz="4" w:space="0" w:color="auto"/>
              <w:left w:val="single" w:sz="4" w:space="0" w:color="auto"/>
              <w:bottom w:val="single" w:sz="4" w:space="0" w:color="auto"/>
              <w:right w:val="single" w:sz="4" w:space="0" w:color="auto"/>
            </w:tcBorders>
            <w:noWrap/>
            <w:vAlign w:val="center"/>
          </w:tcPr>
          <w:p w:rsidR="000E02C0" w:rsidRDefault="00577D21">
            <w:pPr>
              <w:jc w:val="center"/>
              <w:rPr>
                <w:rFonts w:ascii="宋体" w:cs="Cambria"/>
                <w:b/>
                <w:snapToGrid w:val="0"/>
                <w:kern w:val="0"/>
                <w:sz w:val="24"/>
                <w:szCs w:val="24"/>
              </w:rPr>
            </w:pPr>
            <w:bookmarkStart w:id="10" w:name="_Toc478044647"/>
            <w:bookmarkStart w:id="11" w:name="_Toc478053864"/>
            <w:r>
              <w:rPr>
                <w:rFonts w:ascii="宋体" w:cs="Cambria" w:hint="eastAsia"/>
                <w:b/>
                <w:snapToGrid w:val="0"/>
                <w:kern w:val="0"/>
                <w:sz w:val="24"/>
                <w:szCs w:val="24"/>
              </w:rPr>
              <w:t>最高限价</w:t>
            </w:r>
            <w:bookmarkEnd w:id="10"/>
            <w:bookmarkEnd w:id="11"/>
          </w:p>
        </w:tc>
        <w:tc>
          <w:tcPr>
            <w:tcW w:w="1798" w:type="dxa"/>
            <w:tcBorders>
              <w:top w:val="single" w:sz="4" w:space="0" w:color="auto"/>
              <w:left w:val="single" w:sz="4" w:space="0" w:color="auto"/>
              <w:bottom w:val="single" w:sz="4" w:space="0" w:color="auto"/>
              <w:right w:val="single" w:sz="4" w:space="0" w:color="auto"/>
            </w:tcBorders>
            <w:noWrap/>
            <w:vAlign w:val="center"/>
          </w:tcPr>
          <w:p w:rsidR="000E02C0" w:rsidRDefault="00577D21">
            <w:pPr>
              <w:jc w:val="center"/>
              <w:rPr>
                <w:rFonts w:ascii="宋体" w:cs="Cambria"/>
                <w:b/>
                <w:snapToGrid w:val="0"/>
                <w:kern w:val="0"/>
                <w:sz w:val="24"/>
                <w:szCs w:val="24"/>
              </w:rPr>
            </w:pPr>
            <w:bookmarkStart w:id="12" w:name="_Toc478044649"/>
            <w:bookmarkStart w:id="13" w:name="_Toc478053866"/>
            <w:r>
              <w:rPr>
                <w:rFonts w:ascii="宋体" w:cs="Cambria" w:hint="eastAsia"/>
                <w:b/>
                <w:snapToGrid w:val="0"/>
                <w:kern w:val="0"/>
                <w:sz w:val="24"/>
                <w:szCs w:val="24"/>
              </w:rPr>
              <w:t>中选</w:t>
            </w:r>
            <w:r>
              <w:rPr>
                <w:rFonts w:ascii="宋体" w:cs="Cambria" w:hint="eastAsia"/>
                <w:b/>
                <w:snapToGrid w:val="0"/>
                <w:kern w:val="0"/>
                <w:sz w:val="24"/>
                <w:szCs w:val="24"/>
              </w:rPr>
              <w:t>人数量</w:t>
            </w:r>
            <w:bookmarkEnd w:id="12"/>
            <w:bookmarkEnd w:id="13"/>
          </w:p>
        </w:tc>
        <w:tc>
          <w:tcPr>
            <w:tcW w:w="1798" w:type="dxa"/>
            <w:tcBorders>
              <w:top w:val="single" w:sz="4" w:space="0" w:color="auto"/>
              <w:left w:val="single" w:sz="4" w:space="0" w:color="auto"/>
              <w:bottom w:val="single" w:sz="4" w:space="0" w:color="auto"/>
              <w:right w:val="single" w:sz="4" w:space="0" w:color="auto"/>
            </w:tcBorders>
            <w:noWrap/>
            <w:vAlign w:val="center"/>
          </w:tcPr>
          <w:p w:rsidR="000E02C0" w:rsidRDefault="00577D21">
            <w:pPr>
              <w:jc w:val="center"/>
              <w:rPr>
                <w:rFonts w:ascii="宋体" w:cs="Cambria"/>
                <w:b/>
                <w:snapToGrid w:val="0"/>
                <w:kern w:val="0"/>
                <w:sz w:val="24"/>
                <w:szCs w:val="24"/>
              </w:rPr>
            </w:pPr>
            <w:r>
              <w:rPr>
                <w:rFonts w:ascii="宋体" w:cs="Cambria" w:hint="eastAsia"/>
                <w:b/>
                <w:snapToGrid w:val="0"/>
                <w:kern w:val="0"/>
                <w:sz w:val="24"/>
                <w:szCs w:val="24"/>
              </w:rPr>
              <w:t>备注</w:t>
            </w:r>
          </w:p>
        </w:tc>
      </w:tr>
      <w:tr w:rsidR="000E02C0">
        <w:trPr>
          <w:trHeight w:val="691"/>
          <w:jc w:val="center"/>
        </w:trPr>
        <w:tc>
          <w:tcPr>
            <w:tcW w:w="847"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jc w:val="center"/>
              <w:rPr>
                <w:rFonts w:ascii="宋体" w:cs="Cambria"/>
                <w:snapToGrid w:val="0"/>
                <w:kern w:val="0"/>
                <w:sz w:val="24"/>
                <w:szCs w:val="24"/>
              </w:rPr>
            </w:pPr>
            <w:bookmarkStart w:id="14" w:name="_Toc478044651"/>
            <w:bookmarkStart w:id="15" w:name="_Toc478053868"/>
            <w:r>
              <w:rPr>
                <w:rFonts w:ascii="宋体" w:cs="Cambria" w:hint="eastAsia"/>
                <w:snapToGrid w:val="0"/>
                <w:kern w:val="0"/>
                <w:sz w:val="24"/>
                <w:szCs w:val="24"/>
              </w:rPr>
              <w:t>1</w:t>
            </w:r>
            <w:bookmarkEnd w:id="14"/>
            <w:bookmarkEnd w:id="15"/>
          </w:p>
        </w:tc>
        <w:tc>
          <w:tcPr>
            <w:tcW w:w="2633" w:type="dxa"/>
            <w:tcBorders>
              <w:top w:val="single" w:sz="4" w:space="0" w:color="auto"/>
              <w:left w:val="single" w:sz="4" w:space="0" w:color="auto"/>
              <w:bottom w:val="single" w:sz="4" w:space="0" w:color="auto"/>
              <w:right w:val="single" w:sz="4" w:space="0" w:color="auto"/>
            </w:tcBorders>
            <w:noWrap/>
            <w:vAlign w:val="center"/>
          </w:tcPr>
          <w:p w:rsidR="000E02C0" w:rsidRDefault="00577D21">
            <w:pPr>
              <w:jc w:val="center"/>
              <w:rPr>
                <w:rFonts w:ascii="宋体" w:cs="Cambria"/>
                <w:snapToGrid w:val="0"/>
                <w:kern w:val="0"/>
                <w:sz w:val="24"/>
                <w:szCs w:val="24"/>
              </w:rPr>
            </w:pPr>
            <w:r>
              <w:rPr>
                <w:rFonts w:ascii="宋体" w:cs="Cambria" w:hint="eastAsia"/>
                <w:snapToGrid w:val="0"/>
                <w:kern w:val="0"/>
                <w:sz w:val="24"/>
                <w:szCs w:val="24"/>
              </w:rPr>
              <w:t>万州异地灾备及分行机房基础设施维保服务</w:t>
            </w:r>
            <w:r>
              <w:rPr>
                <w:rFonts w:ascii="宋体" w:cs="Cambria" w:hint="eastAsia"/>
                <w:snapToGrid w:val="0"/>
                <w:kern w:val="0"/>
                <w:sz w:val="24"/>
                <w:szCs w:val="24"/>
              </w:rPr>
              <w:t>-2022</w:t>
            </w:r>
            <w:r>
              <w:rPr>
                <w:rFonts w:ascii="宋体" w:cs="Cambria" w:hint="eastAsia"/>
                <w:snapToGrid w:val="0"/>
                <w:kern w:val="0"/>
                <w:sz w:val="24"/>
                <w:szCs w:val="24"/>
              </w:rPr>
              <w:t>年度采购（第三次）</w:t>
            </w:r>
          </w:p>
        </w:tc>
        <w:tc>
          <w:tcPr>
            <w:tcW w:w="1839"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jc w:val="center"/>
              <w:rPr>
                <w:rFonts w:ascii="宋体" w:cs="Cambria"/>
                <w:snapToGrid w:val="0"/>
                <w:kern w:val="0"/>
                <w:sz w:val="24"/>
                <w:szCs w:val="24"/>
              </w:rPr>
            </w:pPr>
            <w:r>
              <w:rPr>
                <w:rFonts w:ascii="宋体" w:cs="Cambria"/>
                <w:sz w:val="24"/>
                <w:szCs w:val="24"/>
              </w:rPr>
              <w:t>16.7</w:t>
            </w:r>
            <w:r>
              <w:rPr>
                <w:rFonts w:ascii="宋体" w:cs="Cambria" w:hint="eastAsia"/>
                <w:snapToGrid w:val="0"/>
                <w:kern w:val="0"/>
                <w:sz w:val="24"/>
                <w:szCs w:val="24"/>
              </w:rPr>
              <w:t>万元</w:t>
            </w:r>
          </w:p>
        </w:tc>
        <w:tc>
          <w:tcPr>
            <w:tcW w:w="1798"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jc w:val="center"/>
              <w:rPr>
                <w:rFonts w:ascii="宋体" w:cs="Cambria"/>
                <w:snapToGrid w:val="0"/>
                <w:kern w:val="0"/>
                <w:sz w:val="24"/>
                <w:szCs w:val="24"/>
              </w:rPr>
            </w:pPr>
            <w:r>
              <w:rPr>
                <w:rFonts w:ascii="宋体" w:cs="Cambria" w:hint="eastAsia"/>
                <w:snapToGrid w:val="0"/>
                <w:kern w:val="0"/>
                <w:sz w:val="24"/>
                <w:szCs w:val="24"/>
              </w:rPr>
              <w:t>1</w:t>
            </w:r>
          </w:p>
        </w:tc>
        <w:tc>
          <w:tcPr>
            <w:tcW w:w="1798" w:type="dxa"/>
            <w:tcBorders>
              <w:top w:val="single" w:sz="4" w:space="0" w:color="auto"/>
              <w:left w:val="single" w:sz="4" w:space="0" w:color="auto"/>
              <w:bottom w:val="single" w:sz="4" w:space="0" w:color="auto"/>
              <w:right w:val="single" w:sz="4" w:space="0" w:color="auto"/>
            </w:tcBorders>
            <w:noWrap/>
            <w:vAlign w:val="center"/>
          </w:tcPr>
          <w:p w:rsidR="000E02C0" w:rsidRDefault="00577D21">
            <w:pPr>
              <w:jc w:val="center"/>
              <w:rPr>
                <w:rFonts w:ascii="宋体" w:cs="Cambria"/>
                <w:snapToGrid w:val="0"/>
                <w:kern w:val="0"/>
                <w:sz w:val="24"/>
                <w:szCs w:val="24"/>
              </w:rPr>
            </w:pPr>
            <w:r>
              <w:rPr>
                <w:rFonts w:ascii="宋体" w:cs="Cambria" w:hint="eastAsia"/>
                <w:snapToGrid w:val="0"/>
                <w:color w:val="000000"/>
                <w:kern w:val="0"/>
                <w:sz w:val="24"/>
                <w:szCs w:val="24"/>
              </w:rPr>
              <w:t>含税价（维保时间：</w:t>
            </w:r>
            <w:r>
              <w:rPr>
                <w:rFonts w:ascii="宋体" w:cs="Cambria" w:hint="eastAsia"/>
                <w:color w:val="000000"/>
                <w:kern w:val="0"/>
                <w:sz w:val="24"/>
                <w:szCs w:val="24"/>
              </w:rPr>
              <w:t>自合同签订之日起一年</w:t>
            </w:r>
            <w:r>
              <w:rPr>
                <w:rFonts w:ascii="宋体" w:cs="Cambria" w:hint="eastAsia"/>
                <w:color w:val="000000"/>
                <w:sz w:val="24"/>
                <w:szCs w:val="24"/>
              </w:rPr>
              <w:t>）</w:t>
            </w:r>
          </w:p>
        </w:tc>
      </w:tr>
    </w:tbl>
    <w:p w:rsidR="000E02C0" w:rsidRDefault="00577D21" w:rsidP="00FB3DD3">
      <w:pPr>
        <w:pStyle w:val="2"/>
        <w:ind w:firstLine="482"/>
      </w:pPr>
      <w:bookmarkStart w:id="16" w:name="_Toc89675128"/>
      <w:bookmarkStart w:id="17" w:name="_Toc297817088"/>
      <w:bookmarkStart w:id="18" w:name="_Toc288224935"/>
      <w:bookmarkStart w:id="19" w:name="_Toc55379219"/>
      <w:bookmarkStart w:id="20" w:name="_Toc469574664"/>
      <w:r>
        <w:rPr>
          <w:rFonts w:hint="eastAsia"/>
        </w:rPr>
        <w:t>二、</w:t>
      </w:r>
      <w:r>
        <w:rPr>
          <w:rFonts w:hint="eastAsia"/>
        </w:rPr>
        <w:t>参选</w:t>
      </w:r>
      <w:r>
        <w:rPr>
          <w:rFonts w:hint="eastAsia"/>
        </w:rPr>
        <w:t>人资格要求</w:t>
      </w:r>
      <w:bookmarkEnd w:id="16"/>
      <w:bookmarkEnd w:id="17"/>
      <w:bookmarkEnd w:id="18"/>
      <w:bookmarkEnd w:id="19"/>
      <w:bookmarkEnd w:id="20"/>
    </w:p>
    <w:p w:rsidR="000E02C0" w:rsidRDefault="00577D21">
      <w:pPr>
        <w:snapToGrid w:val="0"/>
        <w:spacing w:line="360" w:lineRule="auto"/>
        <w:ind w:firstLineChars="200" w:firstLine="480"/>
        <w:rPr>
          <w:rFonts w:ascii="宋体" w:cs="Cambria"/>
          <w:snapToGrid w:val="0"/>
          <w:kern w:val="0"/>
          <w:sz w:val="24"/>
          <w:szCs w:val="24"/>
        </w:rPr>
      </w:pPr>
      <w:bookmarkStart w:id="21" w:name="_Hlk55488870"/>
      <w:r>
        <w:rPr>
          <w:rFonts w:ascii="宋体" w:cs="Cambria" w:hint="eastAsia"/>
          <w:snapToGrid w:val="0"/>
          <w:kern w:val="0"/>
          <w:sz w:val="24"/>
          <w:szCs w:val="24"/>
        </w:rPr>
        <w:t>（一）基本资格条件</w:t>
      </w:r>
    </w:p>
    <w:p w:rsidR="000E02C0" w:rsidRDefault="00577D21">
      <w:pPr>
        <w:pStyle w:val="11"/>
        <w:numPr>
          <w:ilvl w:val="0"/>
          <w:numId w:val="2"/>
        </w:numPr>
        <w:snapToGrid w:val="0"/>
        <w:spacing w:line="360" w:lineRule="auto"/>
        <w:ind w:firstLineChars="0"/>
        <w:rPr>
          <w:rFonts w:ascii="宋体" w:eastAsia="宋体" w:cs="Cambria"/>
          <w:snapToGrid w:val="0"/>
          <w:kern w:val="0"/>
          <w:sz w:val="24"/>
          <w:szCs w:val="24"/>
        </w:rPr>
      </w:pPr>
      <w:r>
        <w:rPr>
          <w:rFonts w:ascii="宋体" w:eastAsia="宋体" w:cs="Cambria" w:hint="eastAsia"/>
          <w:snapToGrid w:val="0"/>
          <w:kern w:val="0"/>
          <w:sz w:val="24"/>
          <w:szCs w:val="24"/>
        </w:rPr>
        <w:t>具有独立承担民事责任的能力；</w:t>
      </w:r>
    </w:p>
    <w:p w:rsidR="000E02C0" w:rsidRDefault="00577D21">
      <w:pPr>
        <w:pStyle w:val="11"/>
        <w:numPr>
          <w:ilvl w:val="0"/>
          <w:numId w:val="2"/>
        </w:numPr>
        <w:snapToGrid w:val="0"/>
        <w:spacing w:line="360" w:lineRule="auto"/>
        <w:ind w:firstLineChars="0"/>
        <w:rPr>
          <w:rFonts w:ascii="宋体" w:eastAsia="宋体" w:cs="Cambria"/>
          <w:snapToGrid w:val="0"/>
          <w:kern w:val="0"/>
          <w:sz w:val="24"/>
          <w:szCs w:val="24"/>
        </w:rPr>
      </w:pPr>
      <w:r>
        <w:rPr>
          <w:rFonts w:ascii="宋体" w:eastAsia="宋体" w:cs="Cambria" w:hint="eastAsia"/>
          <w:snapToGrid w:val="0"/>
          <w:kern w:val="0"/>
          <w:sz w:val="24"/>
          <w:szCs w:val="24"/>
        </w:rPr>
        <w:t>具有良好的商业信誉和健全的财务会计制度；</w:t>
      </w:r>
    </w:p>
    <w:p w:rsidR="000E02C0" w:rsidRDefault="00577D21">
      <w:pPr>
        <w:pStyle w:val="11"/>
        <w:numPr>
          <w:ilvl w:val="0"/>
          <w:numId w:val="2"/>
        </w:numPr>
        <w:snapToGrid w:val="0"/>
        <w:spacing w:line="360" w:lineRule="auto"/>
        <w:ind w:firstLineChars="0"/>
        <w:rPr>
          <w:rFonts w:ascii="宋体" w:eastAsia="宋体" w:cs="Cambria"/>
          <w:snapToGrid w:val="0"/>
          <w:kern w:val="0"/>
          <w:sz w:val="24"/>
          <w:szCs w:val="24"/>
        </w:rPr>
      </w:pPr>
      <w:r>
        <w:rPr>
          <w:rFonts w:ascii="宋体" w:eastAsia="宋体" w:cs="Cambria" w:hint="eastAsia"/>
          <w:snapToGrid w:val="0"/>
          <w:kern w:val="0"/>
          <w:sz w:val="24"/>
          <w:szCs w:val="24"/>
        </w:rPr>
        <w:t>具有履行合同所必须的设备和专业技术能力；</w:t>
      </w:r>
    </w:p>
    <w:p w:rsidR="000E02C0" w:rsidRDefault="00577D21">
      <w:pPr>
        <w:pStyle w:val="11"/>
        <w:numPr>
          <w:ilvl w:val="0"/>
          <w:numId w:val="2"/>
        </w:numPr>
        <w:snapToGrid w:val="0"/>
        <w:spacing w:line="360" w:lineRule="auto"/>
        <w:ind w:firstLineChars="0"/>
        <w:rPr>
          <w:rFonts w:ascii="宋体" w:eastAsia="宋体" w:cs="Cambria"/>
          <w:snapToGrid w:val="0"/>
          <w:kern w:val="0"/>
          <w:sz w:val="24"/>
          <w:szCs w:val="24"/>
        </w:rPr>
      </w:pPr>
      <w:r>
        <w:rPr>
          <w:rFonts w:ascii="宋体" w:eastAsia="宋体" w:cs="Cambria" w:hint="eastAsia"/>
          <w:snapToGrid w:val="0"/>
          <w:kern w:val="0"/>
          <w:sz w:val="24"/>
          <w:szCs w:val="24"/>
        </w:rPr>
        <w:t>有依法缴纳税收和社会保障金的良好记录；</w:t>
      </w:r>
    </w:p>
    <w:p w:rsidR="000E02C0" w:rsidRDefault="00577D21">
      <w:pPr>
        <w:pStyle w:val="11"/>
        <w:numPr>
          <w:ilvl w:val="0"/>
          <w:numId w:val="2"/>
        </w:numPr>
        <w:snapToGrid w:val="0"/>
        <w:spacing w:line="360" w:lineRule="auto"/>
        <w:ind w:firstLineChars="0"/>
        <w:rPr>
          <w:rFonts w:ascii="宋体" w:eastAsia="宋体" w:cs="Cambria"/>
          <w:snapToGrid w:val="0"/>
          <w:kern w:val="0"/>
          <w:sz w:val="24"/>
          <w:szCs w:val="24"/>
        </w:rPr>
      </w:pPr>
      <w:r>
        <w:rPr>
          <w:rFonts w:ascii="宋体" w:eastAsia="宋体" w:cs="Cambria" w:hint="eastAsia"/>
          <w:snapToGrid w:val="0"/>
          <w:kern w:val="0"/>
          <w:sz w:val="24"/>
          <w:szCs w:val="24"/>
        </w:rPr>
        <w:t>三年内在经营活动中没有重大违法记录；</w:t>
      </w:r>
    </w:p>
    <w:p w:rsidR="000E02C0" w:rsidRDefault="00577D21">
      <w:pPr>
        <w:pStyle w:val="11"/>
        <w:numPr>
          <w:ilvl w:val="0"/>
          <w:numId w:val="2"/>
        </w:numPr>
        <w:snapToGrid w:val="0"/>
        <w:spacing w:line="360" w:lineRule="auto"/>
        <w:ind w:firstLineChars="0"/>
        <w:rPr>
          <w:rFonts w:ascii="宋体" w:eastAsia="宋体" w:cs="Cambria"/>
          <w:snapToGrid w:val="0"/>
          <w:kern w:val="0"/>
          <w:sz w:val="24"/>
          <w:szCs w:val="24"/>
        </w:rPr>
      </w:pPr>
      <w:r>
        <w:rPr>
          <w:rFonts w:ascii="宋体" w:eastAsia="宋体" w:cs="Cambria" w:hint="eastAsia"/>
          <w:snapToGrid w:val="0"/>
          <w:kern w:val="0"/>
          <w:sz w:val="24"/>
          <w:szCs w:val="24"/>
        </w:rPr>
        <w:t>法人及法定代表人没有被人民法院列为失信被执行人名单；</w:t>
      </w:r>
    </w:p>
    <w:p w:rsidR="000E02C0" w:rsidRDefault="00577D21">
      <w:pPr>
        <w:pStyle w:val="11"/>
        <w:numPr>
          <w:ilvl w:val="0"/>
          <w:numId w:val="2"/>
        </w:numPr>
        <w:snapToGrid w:val="0"/>
        <w:spacing w:line="360" w:lineRule="auto"/>
        <w:ind w:firstLineChars="0"/>
        <w:rPr>
          <w:rFonts w:ascii="宋体" w:eastAsia="宋体" w:cs="Cambria"/>
          <w:snapToGrid w:val="0"/>
          <w:kern w:val="0"/>
          <w:sz w:val="24"/>
          <w:szCs w:val="24"/>
        </w:rPr>
      </w:pPr>
      <w:r>
        <w:rPr>
          <w:rFonts w:ascii="宋体" w:eastAsia="宋体" w:cs="Cambria" w:hint="eastAsia"/>
          <w:snapToGrid w:val="0"/>
          <w:kern w:val="0"/>
          <w:sz w:val="24"/>
          <w:szCs w:val="24"/>
        </w:rPr>
        <w:t>法律、行政法规规定的其他条件。</w:t>
      </w:r>
    </w:p>
    <w:p w:rsidR="000E02C0" w:rsidRDefault="00577D21">
      <w:pPr>
        <w:snapToGrid w:val="0"/>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（二）特定资格条件</w:t>
      </w:r>
    </w:p>
    <w:p w:rsidR="000E02C0" w:rsidRDefault="00577D21">
      <w:pPr>
        <w:spacing w:line="360" w:lineRule="auto"/>
        <w:ind w:firstLineChars="200" w:firstLine="480"/>
        <w:rPr>
          <w:rFonts w:ascii="宋体"/>
          <w:spacing w:val="-1"/>
          <w:sz w:val="24"/>
          <w:szCs w:val="24"/>
          <w:lang w:val="ru-RU" w:eastAsia="ru-RU"/>
        </w:rPr>
      </w:pPr>
      <w:r>
        <w:rPr>
          <w:rFonts w:ascii="宋体"/>
          <w:sz w:val="24"/>
          <w:szCs w:val="24"/>
        </w:rPr>
        <w:t>1</w:t>
      </w:r>
      <w:r>
        <w:rPr>
          <w:rFonts w:ascii="宋体" w:hint="eastAsia"/>
          <w:sz w:val="24"/>
          <w:szCs w:val="24"/>
        </w:rPr>
        <w:t>、</w:t>
      </w:r>
      <w:r>
        <w:rPr>
          <w:rFonts w:ascii="宋体" w:hint="eastAsia"/>
          <w:spacing w:val="-1"/>
          <w:sz w:val="24"/>
          <w:szCs w:val="24"/>
          <w:lang w:val="ru-RU" w:eastAsia="ru-RU"/>
        </w:rPr>
        <w:t>201</w:t>
      </w:r>
      <w:r>
        <w:rPr>
          <w:rFonts w:ascii="宋体"/>
          <w:spacing w:val="-1"/>
          <w:sz w:val="24"/>
          <w:szCs w:val="24"/>
          <w:lang w:val="ru-RU" w:eastAsia="ru-RU"/>
        </w:rPr>
        <w:t>9</w:t>
      </w:r>
      <w:r>
        <w:rPr>
          <w:rFonts w:ascii="宋体" w:hint="eastAsia"/>
          <w:spacing w:val="-1"/>
          <w:sz w:val="24"/>
          <w:szCs w:val="24"/>
          <w:lang w:val="ru-RU" w:eastAsia="ru-RU"/>
        </w:rPr>
        <w:t>年</w:t>
      </w:r>
      <w:r>
        <w:rPr>
          <w:rFonts w:ascii="宋体" w:hint="eastAsia"/>
          <w:spacing w:val="-1"/>
          <w:sz w:val="24"/>
          <w:szCs w:val="24"/>
          <w:lang w:val="ru-RU" w:eastAsia="ru-RU"/>
        </w:rPr>
        <w:t>1</w:t>
      </w:r>
      <w:r>
        <w:rPr>
          <w:rFonts w:ascii="宋体" w:hint="eastAsia"/>
          <w:spacing w:val="-1"/>
          <w:sz w:val="24"/>
          <w:szCs w:val="24"/>
          <w:lang w:val="ru-RU" w:eastAsia="ru-RU"/>
        </w:rPr>
        <w:t>月</w:t>
      </w:r>
      <w:r>
        <w:rPr>
          <w:rFonts w:ascii="宋体" w:hint="eastAsia"/>
          <w:spacing w:val="-1"/>
          <w:sz w:val="24"/>
          <w:szCs w:val="24"/>
          <w:lang w:val="ru-RU" w:eastAsia="ru-RU"/>
        </w:rPr>
        <w:t>1</w:t>
      </w:r>
      <w:r>
        <w:rPr>
          <w:rFonts w:ascii="宋体" w:hint="eastAsia"/>
          <w:spacing w:val="-1"/>
          <w:sz w:val="24"/>
          <w:szCs w:val="24"/>
          <w:lang w:val="ru-RU" w:eastAsia="ru-RU"/>
        </w:rPr>
        <w:t>日至</w:t>
      </w:r>
      <w:r>
        <w:rPr>
          <w:rFonts w:ascii="宋体" w:hint="eastAsia"/>
          <w:spacing w:val="-1"/>
          <w:sz w:val="24"/>
          <w:szCs w:val="24"/>
          <w:lang w:val="ru-RU"/>
        </w:rPr>
        <w:t>参选</w:t>
      </w:r>
      <w:r>
        <w:rPr>
          <w:rFonts w:ascii="宋体" w:hint="eastAsia"/>
          <w:spacing w:val="-1"/>
          <w:sz w:val="24"/>
          <w:szCs w:val="24"/>
          <w:lang w:val="ru-RU" w:eastAsia="ru-RU"/>
        </w:rPr>
        <w:t>截止</w:t>
      </w:r>
      <w:r>
        <w:rPr>
          <w:rFonts w:ascii="宋体" w:hint="eastAsia"/>
          <w:spacing w:val="-1"/>
          <w:sz w:val="24"/>
          <w:szCs w:val="24"/>
          <w:lang w:val="ru-RU"/>
        </w:rPr>
        <w:t>之日止，</w:t>
      </w:r>
      <w:r>
        <w:rPr>
          <w:rFonts w:ascii="宋体" w:hint="eastAsia"/>
          <w:sz w:val="24"/>
          <w:szCs w:val="24"/>
          <w:lang w:val="ru-RU"/>
        </w:rPr>
        <w:t>参选</w:t>
      </w:r>
      <w:r>
        <w:rPr>
          <w:rFonts w:ascii="宋体" w:hint="eastAsia"/>
          <w:sz w:val="24"/>
          <w:szCs w:val="24"/>
          <w:lang w:val="ru-RU" w:eastAsia="ru-RU"/>
        </w:rPr>
        <w:t>人应</w:t>
      </w:r>
      <w:r>
        <w:rPr>
          <w:rFonts w:ascii="宋体" w:hint="eastAsia"/>
          <w:sz w:val="24"/>
          <w:szCs w:val="24"/>
          <w:lang w:val="ru-RU"/>
        </w:rPr>
        <w:t>具备</w:t>
      </w:r>
      <w:r>
        <w:rPr>
          <w:rFonts w:ascii="宋体" w:hint="eastAsia"/>
          <w:sz w:val="24"/>
          <w:szCs w:val="24"/>
          <w:lang w:val="ru-RU" w:eastAsia="ru-RU"/>
        </w:rPr>
        <w:t>至少</w:t>
      </w:r>
      <w:r>
        <w:rPr>
          <w:rFonts w:ascii="宋体" w:hint="eastAsia"/>
          <w:sz w:val="24"/>
          <w:szCs w:val="24"/>
          <w:lang w:val="ru-RU" w:eastAsia="ru-RU"/>
        </w:rPr>
        <w:t>1</w:t>
      </w:r>
      <w:r>
        <w:rPr>
          <w:rFonts w:ascii="宋体" w:hint="eastAsia"/>
          <w:sz w:val="24"/>
          <w:szCs w:val="24"/>
          <w:lang w:val="ru-RU" w:eastAsia="ru-RU"/>
        </w:rPr>
        <w:t>个合同金额不低于</w:t>
      </w:r>
      <w:r>
        <w:rPr>
          <w:rFonts w:ascii="宋体"/>
          <w:sz w:val="24"/>
          <w:szCs w:val="24"/>
          <w:lang w:val="ru-RU" w:eastAsia="ru-RU"/>
        </w:rPr>
        <w:t>15</w:t>
      </w:r>
      <w:r>
        <w:rPr>
          <w:rFonts w:ascii="宋体" w:hint="eastAsia"/>
          <w:sz w:val="24"/>
          <w:szCs w:val="24"/>
          <w:lang w:val="ru-RU" w:eastAsia="ru-RU"/>
        </w:rPr>
        <w:t>万元的</w:t>
      </w:r>
      <w:r>
        <w:rPr>
          <w:rFonts w:ascii="宋体"/>
          <w:spacing w:val="-1"/>
          <w:sz w:val="24"/>
          <w:szCs w:val="24"/>
          <w:lang w:val="ru-RU" w:eastAsia="ru-RU"/>
        </w:rPr>
        <w:t>机房</w:t>
      </w:r>
      <w:r>
        <w:rPr>
          <w:rFonts w:ascii="宋体" w:hint="eastAsia"/>
          <w:spacing w:val="-1"/>
          <w:sz w:val="24"/>
          <w:szCs w:val="24"/>
          <w:lang w:val="ru-RU" w:eastAsia="ru-RU"/>
        </w:rPr>
        <w:t>基础设施相关维保案例</w:t>
      </w:r>
      <w:r>
        <w:rPr>
          <w:rFonts w:ascii="宋体"/>
          <w:spacing w:val="-1"/>
          <w:sz w:val="24"/>
          <w:szCs w:val="24"/>
          <w:lang w:val="ru-RU" w:eastAsia="ru-RU"/>
        </w:rPr>
        <w:t>（</w:t>
      </w:r>
      <w:r>
        <w:rPr>
          <w:rFonts w:ascii="宋体" w:hint="eastAsia"/>
          <w:spacing w:val="-1"/>
          <w:sz w:val="24"/>
          <w:szCs w:val="24"/>
        </w:rPr>
        <w:t>提供合同复印件，</w:t>
      </w:r>
      <w:r>
        <w:rPr>
          <w:rFonts w:ascii="宋体"/>
          <w:spacing w:val="-1"/>
          <w:sz w:val="24"/>
          <w:szCs w:val="24"/>
          <w:lang w:val="ru-RU" w:eastAsia="ru-RU"/>
        </w:rPr>
        <w:t>合同中至少包含配电系统或空调系统）</w:t>
      </w:r>
      <w:r>
        <w:rPr>
          <w:rFonts w:ascii="宋体" w:hint="eastAsia"/>
          <w:spacing w:val="-1"/>
          <w:sz w:val="24"/>
          <w:szCs w:val="24"/>
          <w:lang w:val="ru-RU" w:eastAsia="ru-RU"/>
        </w:rPr>
        <w:t>。</w:t>
      </w:r>
    </w:p>
    <w:p w:rsidR="000E02C0" w:rsidRDefault="00577D21">
      <w:pPr>
        <w:pStyle w:val="a9"/>
        <w:spacing w:line="360" w:lineRule="auto"/>
        <w:ind w:firstLineChars="200" w:firstLine="480"/>
        <w:rPr>
          <w:rFonts w:ascii="宋体"/>
          <w:color w:val="000000"/>
          <w:sz w:val="24"/>
          <w:szCs w:val="24"/>
        </w:rPr>
      </w:pPr>
      <w:r>
        <w:rPr>
          <w:rFonts w:ascii="宋体" w:hint="eastAsia"/>
          <w:color w:val="000000"/>
          <w:sz w:val="24"/>
          <w:szCs w:val="24"/>
        </w:rPr>
        <w:t>注</w:t>
      </w:r>
      <w:r>
        <w:rPr>
          <w:rFonts w:ascii="宋体" w:hint="eastAsia"/>
          <w:color w:val="000000"/>
          <w:sz w:val="24"/>
          <w:szCs w:val="24"/>
        </w:rPr>
        <w:t xml:space="preserve">: </w:t>
      </w:r>
      <w:r>
        <w:rPr>
          <w:rFonts w:ascii="宋体" w:hint="eastAsia"/>
          <w:color w:val="000000"/>
          <w:sz w:val="24"/>
          <w:szCs w:val="24"/>
        </w:rPr>
        <w:t>案例要求以下信息不可隐藏，包含：甲乙双方名称、双方印章、项目</w:t>
      </w:r>
      <w:r>
        <w:rPr>
          <w:rFonts w:ascii="宋体" w:hint="eastAsia"/>
          <w:color w:val="000000"/>
          <w:sz w:val="24"/>
          <w:szCs w:val="24"/>
        </w:rPr>
        <w:t>/</w:t>
      </w:r>
      <w:r>
        <w:rPr>
          <w:rFonts w:ascii="宋体" w:hint="eastAsia"/>
          <w:color w:val="000000"/>
          <w:sz w:val="24"/>
          <w:szCs w:val="24"/>
        </w:rPr>
        <w:t>产品的名称、合同</w:t>
      </w:r>
      <w:r>
        <w:rPr>
          <w:rFonts w:ascii="宋体" w:hint="eastAsia"/>
          <w:color w:val="000000"/>
          <w:sz w:val="24"/>
          <w:szCs w:val="24"/>
        </w:rPr>
        <w:t>/</w:t>
      </w:r>
      <w:r>
        <w:rPr>
          <w:rFonts w:ascii="宋体" w:hint="eastAsia"/>
          <w:color w:val="000000"/>
          <w:sz w:val="24"/>
          <w:szCs w:val="24"/>
        </w:rPr>
        <w:t>中选</w:t>
      </w:r>
      <w:r>
        <w:rPr>
          <w:rFonts w:ascii="宋体" w:hint="eastAsia"/>
          <w:color w:val="000000"/>
          <w:sz w:val="24"/>
          <w:szCs w:val="24"/>
        </w:rPr>
        <w:t>通知书签订时间等。以上证明文件若采购人存疑，</w:t>
      </w:r>
      <w:r>
        <w:rPr>
          <w:rFonts w:ascii="宋体" w:hint="eastAsia"/>
          <w:color w:val="000000"/>
          <w:sz w:val="24"/>
          <w:szCs w:val="24"/>
        </w:rPr>
        <w:t>参选</w:t>
      </w:r>
      <w:r>
        <w:rPr>
          <w:rFonts w:ascii="宋体" w:hint="eastAsia"/>
          <w:color w:val="000000"/>
          <w:sz w:val="24"/>
          <w:szCs w:val="24"/>
        </w:rPr>
        <w:t>人需提供原件备查</w:t>
      </w:r>
      <w:r>
        <w:rPr>
          <w:rFonts w:ascii="宋体" w:hint="eastAsia"/>
          <w:color w:val="000000"/>
          <w:sz w:val="24"/>
          <w:szCs w:val="24"/>
        </w:rPr>
        <w:t>,</w:t>
      </w:r>
      <w:r>
        <w:rPr>
          <w:rFonts w:ascii="宋体" w:hint="eastAsia"/>
          <w:color w:val="000000"/>
          <w:sz w:val="24"/>
          <w:szCs w:val="24"/>
        </w:rPr>
        <w:t>参选</w:t>
      </w:r>
      <w:r>
        <w:rPr>
          <w:rFonts w:ascii="宋体" w:hint="eastAsia"/>
          <w:color w:val="000000"/>
          <w:sz w:val="24"/>
          <w:szCs w:val="24"/>
        </w:rPr>
        <w:t>文件中须附相关证明文件复印件并逐页加盖公章。</w:t>
      </w:r>
    </w:p>
    <w:p w:rsidR="000E02C0" w:rsidRDefault="00577D21" w:rsidP="00FB3DD3">
      <w:pPr>
        <w:pStyle w:val="2"/>
        <w:ind w:firstLine="482"/>
      </w:pPr>
      <w:bookmarkStart w:id="22" w:name="_Toc469574667"/>
      <w:bookmarkStart w:id="23" w:name="_Toc55379220"/>
      <w:bookmarkStart w:id="24" w:name="_Toc297817090"/>
      <w:bookmarkStart w:id="25" w:name="_Toc89675130"/>
      <w:bookmarkEnd w:id="21"/>
      <w:r>
        <w:rPr>
          <w:rFonts w:hint="eastAsia"/>
        </w:rPr>
        <w:lastRenderedPageBreak/>
        <w:t>三、比选文件的获取</w:t>
      </w:r>
    </w:p>
    <w:p w:rsidR="000E02C0" w:rsidRDefault="00577D21">
      <w:pPr>
        <w:autoSpaceDE w:val="0"/>
        <w:autoSpaceDN w:val="0"/>
        <w:spacing w:line="360" w:lineRule="auto"/>
        <w:ind w:firstLineChars="200" w:firstLine="480"/>
        <w:jc w:val="left"/>
        <w:rPr>
          <w:rFonts w:ascii="宋体" w:cs="Cambria"/>
          <w:snapToGrid w:val="0"/>
          <w:kern w:val="0"/>
          <w:sz w:val="24"/>
          <w:szCs w:val="24"/>
        </w:rPr>
      </w:pPr>
      <w:r>
        <w:rPr>
          <w:rFonts w:ascii="宋体" w:cs="Cambria" w:hint="eastAsia"/>
          <w:snapToGrid w:val="0"/>
          <w:kern w:val="0"/>
          <w:sz w:val="24"/>
          <w:szCs w:val="24"/>
        </w:rPr>
        <w:t>本次比选公告在本行官网（</w:t>
      </w:r>
      <w:r>
        <w:rPr>
          <w:rFonts w:ascii="宋体" w:cs="Cambria" w:hint="eastAsia"/>
          <w:snapToGrid w:val="0"/>
          <w:kern w:val="0"/>
          <w:sz w:val="24"/>
          <w:szCs w:val="24"/>
        </w:rPr>
        <w:t>http://www.ccqtgb.com</w:t>
      </w:r>
      <w:r>
        <w:rPr>
          <w:rFonts w:ascii="宋体" w:cs="Cambria" w:hint="eastAsia"/>
          <w:snapToGrid w:val="0"/>
          <w:kern w:val="0"/>
          <w:sz w:val="24"/>
          <w:szCs w:val="24"/>
        </w:rPr>
        <w:t>）上发布。</w:t>
      </w:r>
    </w:p>
    <w:p w:rsidR="000E02C0" w:rsidRDefault="00577D21" w:rsidP="00FB3DD3">
      <w:pPr>
        <w:pStyle w:val="2"/>
        <w:ind w:firstLine="482"/>
      </w:pPr>
      <w:bookmarkStart w:id="26" w:name="_Toc55379221"/>
      <w:r>
        <w:rPr>
          <w:rFonts w:hint="eastAsia"/>
        </w:rPr>
        <w:t>四、比选保证金的递交</w:t>
      </w:r>
      <w:bookmarkEnd w:id="26"/>
    </w:p>
    <w:p w:rsidR="000E02C0" w:rsidRDefault="00577D21">
      <w:pPr>
        <w:snapToGrid w:val="0"/>
        <w:spacing w:line="360" w:lineRule="auto"/>
        <w:ind w:firstLineChars="200" w:firstLine="480"/>
        <w:rPr>
          <w:rFonts w:ascii="宋体" w:cs="Cambria"/>
          <w:snapToGrid w:val="0"/>
          <w:kern w:val="0"/>
          <w:sz w:val="24"/>
          <w:szCs w:val="24"/>
        </w:rPr>
      </w:pPr>
      <w:bookmarkStart w:id="27" w:name="_Toc469574668"/>
      <w:bookmarkStart w:id="28" w:name="_Toc297817091"/>
      <w:bookmarkStart w:id="29" w:name="_Toc55379222"/>
      <w:bookmarkStart w:id="30" w:name="_Toc89675131"/>
      <w:r>
        <w:rPr>
          <w:rFonts w:ascii="宋体" w:cs="Cambria" w:hint="eastAsia"/>
          <w:snapToGrid w:val="0"/>
          <w:kern w:val="0"/>
          <w:sz w:val="24"/>
          <w:szCs w:val="24"/>
        </w:rPr>
        <w:t>1</w:t>
      </w:r>
      <w:r>
        <w:rPr>
          <w:rFonts w:ascii="宋体" w:cs="Cambria" w:hint="eastAsia"/>
          <w:snapToGrid w:val="0"/>
          <w:kern w:val="0"/>
          <w:sz w:val="24"/>
          <w:szCs w:val="24"/>
        </w:rPr>
        <w:t>、参选保证金</w:t>
      </w:r>
      <w:r>
        <w:rPr>
          <w:rFonts w:ascii="宋体" w:cs="Cambria" w:hint="eastAsia"/>
          <w:snapToGrid w:val="0"/>
          <w:color w:val="000000"/>
          <w:kern w:val="0"/>
          <w:sz w:val="24"/>
          <w:szCs w:val="24"/>
        </w:rPr>
        <w:t>的金额：</w:t>
      </w:r>
      <w:r>
        <w:rPr>
          <w:rFonts w:ascii="宋体" w:cs="Cambria" w:hint="eastAsia"/>
          <w:color w:val="000000"/>
          <w:sz w:val="24"/>
          <w:szCs w:val="24"/>
        </w:rPr>
        <w:t>3000</w:t>
      </w:r>
      <w:r>
        <w:rPr>
          <w:rFonts w:ascii="宋体" w:cs="Cambria" w:hint="eastAsia"/>
          <w:snapToGrid w:val="0"/>
          <w:color w:val="000000"/>
          <w:kern w:val="0"/>
          <w:sz w:val="24"/>
          <w:szCs w:val="24"/>
        </w:rPr>
        <w:t>元整（大写：</w:t>
      </w:r>
      <w:r>
        <w:rPr>
          <w:rFonts w:ascii="宋体" w:cs="Cambria" w:hint="eastAsia"/>
          <w:color w:val="000000"/>
          <w:sz w:val="24"/>
          <w:szCs w:val="24"/>
        </w:rPr>
        <w:t>叁仟元</w:t>
      </w:r>
      <w:r>
        <w:rPr>
          <w:rFonts w:ascii="宋体" w:cs="Cambria" w:hint="eastAsia"/>
          <w:snapToGrid w:val="0"/>
          <w:color w:val="000000"/>
          <w:kern w:val="0"/>
          <w:sz w:val="24"/>
          <w:szCs w:val="24"/>
        </w:rPr>
        <w:t>整）。</w:t>
      </w:r>
    </w:p>
    <w:p w:rsidR="000E02C0" w:rsidRDefault="00577D21">
      <w:pPr>
        <w:snapToGrid w:val="0"/>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2</w:t>
      </w:r>
      <w:r>
        <w:rPr>
          <w:rFonts w:ascii="宋体" w:cs="Cambria" w:hint="eastAsia"/>
          <w:snapToGrid w:val="0"/>
          <w:kern w:val="0"/>
          <w:sz w:val="24"/>
          <w:szCs w:val="24"/>
        </w:rPr>
        <w:t>、参选保证金缴纳方式：参选人从参选人的银行账户，通过转账或电汇方式直接划付至下面指定的账户，否则，参选保证金无效。参选人自行考虑汇入到账时间风险，本项目参选保证金不接受任何形式保函（包括电子保函）；摘要需备注：</w:t>
      </w:r>
      <w:r>
        <w:rPr>
          <w:rFonts w:ascii="宋体" w:cs="Cambria" w:hint="eastAsia"/>
          <w:snapToGrid w:val="0"/>
          <w:kern w:val="0"/>
          <w:sz w:val="24"/>
          <w:szCs w:val="24"/>
        </w:rPr>
        <w:t>重庆三峡银行</w:t>
      </w:r>
      <w:r>
        <w:rPr>
          <w:rFonts w:ascii="宋体" w:cs="Cambria" w:hint="eastAsia"/>
          <w:snapToGrid w:val="0"/>
          <w:kern w:val="0"/>
          <w:sz w:val="24"/>
          <w:szCs w:val="24"/>
        </w:rPr>
        <w:t>万州异地灾备及分行机房基础设施维保服务</w:t>
      </w:r>
      <w:r>
        <w:rPr>
          <w:rFonts w:ascii="宋体" w:cs="Cambria" w:hint="eastAsia"/>
          <w:snapToGrid w:val="0"/>
          <w:kern w:val="0"/>
          <w:sz w:val="24"/>
          <w:szCs w:val="24"/>
        </w:rPr>
        <w:t>-2022</w:t>
      </w:r>
      <w:r>
        <w:rPr>
          <w:rFonts w:ascii="宋体" w:cs="Cambria" w:hint="eastAsia"/>
          <w:snapToGrid w:val="0"/>
          <w:kern w:val="0"/>
          <w:sz w:val="24"/>
          <w:szCs w:val="24"/>
        </w:rPr>
        <w:t>年度采购（第三次）</w:t>
      </w:r>
      <w:r>
        <w:rPr>
          <w:rFonts w:ascii="宋体" w:cs="Cambria" w:hint="eastAsia"/>
          <w:snapToGrid w:val="0"/>
          <w:kern w:val="0"/>
          <w:sz w:val="24"/>
          <w:szCs w:val="24"/>
        </w:rPr>
        <w:t>比选保证金。</w:t>
      </w:r>
    </w:p>
    <w:p w:rsidR="000E02C0" w:rsidRDefault="00577D21">
      <w:pPr>
        <w:snapToGrid w:val="0"/>
        <w:spacing w:line="360" w:lineRule="auto"/>
        <w:ind w:firstLineChars="200" w:firstLine="480"/>
        <w:rPr>
          <w:rFonts w:ascii="宋体" w:cs="Cambria"/>
          <w:b/>
          <w:snapToGrid w:val="0"/>
          <w:kern w:val="0"/>
          <w:sz w:val="24"/>
          <w:szCs w:val="24"/>
          <w:u w:val="single"/>
        </w:rPr>
      </w:pPr>
      <w:r>
        <w:rPr>
          <w:rFonts w:ascii="宋体" w:cs="Cambria" w:hint="eastAsia"/>
          <w:snapToGrid w:val="0"/>
          <w:kern w:val="0"/>
          <w:sz w:val="24"/>
          <w:szCs w:val="24"/>
        </w:rPr>
        <w:t>3</w:t>
      </w:r>
      <w:r>
        <w:rPr>
          <w:rFonts w:ascii="宋体" w:cs="Cambria" w:hint="eastAsia"/>
          <w:snapToGrid w:val="0"/>
          <w:kern w:val="0"/>
          <w:sz w:val="24"/>
          <w:szCs w:val="24"/>
        </w:rPr>
        <w:t>、参选保证金递交的截止时间为</w:t>
      </w:r>
      <w:r w:rsidRPr="00FB3DD3">
        <w:rPr>
          <w:rFonts w:ascii="宋体" w:cs="Cambria" w:hint="eastAsia"/>
          <w:b/>
          <w:snapToGrid w:val="0"/>
          <w:kern w:val="0"/>
          <w:sz w:val="24"/>
          <w:szCs w:val="24"/>
          <w:u w:val="single"/>
        </w:rPr>
        <w:t>202</w:t>
      </w:r>
      <w:r w:rsidRPr="00FB3DD3">
        <w:rPr>
          <w:rFonts w:ascii="宋体" w:cs="Cambria"/>
          <w:b/>
          <w:snapToGrid w:val="0"/>
          <w:kern w:val="0"/>
          <w:sz w:val="24"/>
          <w:szCs w:val="24"/>
          <w:u w:val="single"/>
        </w:rPr>
        <w:t>3</w:t>
      </w:r>
      <w:r w:rsidRPr="00FB3DD3">
        <w:rPr>
          <w:rFonts w:ascii="宋体" w:cs="Cambria" w:hint="eastAsia"/>
          <w:b/>
          <w:snapToGrid w:val="0"/>
          <w:kern w:val="0"/>
          <w:sz w:val="24"/>
          <w:szCs w:val="24"/>
          <w:u w:val="single"/>
        </w:rPr>
        <w:t>年</w:t>
      </w:r>
      <w:r w:rsidR="00FB3DD3">
        <w:rPr>
          <w:rFonts w:ascii="宋体" w:cs="Cambria" w:hint="eastAsia"/>
          <w:b/>
          <w:snapToGrid w:val="0"/>
          <w:kern w:val="0"/>
          <w:sz w:val="24"/>
          <w:szCs w:val="24"/>
          <w:u w:val="single"/>
        </w:rPr>
        <w:t>3</w:t>
      </w:r>
      <w:r w:rsidRPr="00FB3DD3">
        <w:rPr>
          <w:rFonts w:ascii="宋体" w:cs="Cambria" w:hint="eastAsia"/>
          <w:b/>
          <w:snapToGrid w:val="0"/>
          <w:kern w:val="0"/>
          <w:sz w:val="24"/>
          <w:szCs w:val="24"/>
          <w:u w:val="single"/>
        </w:rPr>
        <w:t>月</w:t>
      </w:r>
      <w:r w:rsidR="00FB3DD3">
        <w:rPr>
          <w:rFonts w:ascii="宋体" w:cs="Cambria" w:hint="eastAsia"/>
          <w:b/>
          <w:snapToGrid w:val="0"/>
          <w:kern w:val="0"/>
          <w:sz w:val="24"/>
          <w:szCs w:val="24"/>
          <w:u w:val="single"/>
        </w:rPr>
        <w:t>23</w:t>
      </w:r>
      <w:r w:rsidRPr="00FB3DD3">
        <w:rPr>
          <w:rFonts w:ascii="宋体" w:cs="Cambria" w:hint="eastAsia"/>
          <w:b/>
          <w:snapToGrid w:val="0"/>
          <w:kern w:val="0"/>
          <w:sz w:val="24"/>
          <w:szCs w:val="24"/>
          <w:u w:val="single"/>
        </w:rPr>
        <w:t>日</w:t>
      </w:r>
      <w:r w:rsidRPr="00FB3DD3">
        <w:rPr>
          <w:rFonts w:ascii="宋体" w:cs="Cambria" w:hint="eastAsia"/>
          <w:b/>
          <w:snapToGrid w:val="0"/>
          <w:kern w:val="0"/>
          <w:sz w:val="24"/>
          <w:szCs w:val="24"/>
          <w:u w:val="single"/>
        </w:rPr>
        <w:t>17</w:t>
      </w:r>
      <w:r w:rsidRPr="00FB3DD3">
        <w:rPr>
          <w:rFonts w:ascii="宋体" w:cs="Cambria" w:hint="eastAsia"/>
          <w:b/>
          <w:snapToGrid w:val="0"/>
          <w:kern w:val="0"/>
          <w:sz w:val="24"/>
          <w:szCs w:val="24"/>
          <w:u w:val="single"/>
        </w:rPr>
        <w:t>时</w:t>
      </w:r>
      <w:r w:rsidRPr="00FB3DD3">
        <w:rPr>
          <w:rFonts w:ascii="宋体" w:cs="Cambria" w:hint="eastAsia"/>
          <w:b/>
          <w:snapToGrid w:val="0"/>
          <w:kern w:val="0"/>
          <w:sz w:val="24"/>
          <w:szCs w:val="24"/>
          <w:u w:val="single"/>
        </w:rPr>
        <w:t>00</w:t>
      </w:r>
      <w:r w:rsidRPr="00FB3DD3">
        <w:rPr>
          <w:rFonts w:ascii="宋体" w:cs="Cambria" w:hint="eastAsia"/>
          <w:b/>
          <w:snapToGrid w:val="0"/>
          <w:kern w:val="0"/>
          <w:sz w:val="24"/>
          <w:szCs w:val="24"/>
          <w:u w:val="single"/>
        </w:rPr>
        <w:t>分。</w:t>
      </w:r>
    </w:p>
    <w:p w:rsidR="000E02C0" w:rsidRDefault="00577D21">
      <w:pPr>
        <w:snapToGrid w:val="0"/>
        <w:spacing w:line="360" w:lineRule="auto"/>
        <w:ind w:firstLineChars="200" w:firstLine="480"/>
        <w:jc w:val="left"/>
        <w:rPr>
          <w:rFonts w:ascii="宋体" w:cs="Cambria"/>
          <w:snapToGrid w:val="0"/>
          <w:kern w:val="0"/>
          <w:sz w:val="24"/>
          <w:szCs w:val="24"/>
        </w:rPr>
      </w:pPr>
      <w:r>
        <w:rPr>
          <w:rFonts w:ascii="宋体" w:cs="Cambria" w:hint="eastAsia"/>
          <w:snapToGrid w:val="0"/>
          <w:kern w:val="0"/>
          <w:sz w:val="24"/>
          <w:szCs w:val="24"/>
        </w:rPr>
        <w:t>4</w:t>
      </w:r>
      <w:r>
        <w:rPr>
          <w:rFonts w:ascii="宋体" w:cs="Cambria" w:hint="eastAsia"/>
          <w:snapToGrid w:val="0"/>
          <w:kern w:val="0"/>
          <w:sz w:val="24"/>
          <w:szCs w:val="24"/>
        </w:rPr>
        <w:t>、参选保证金专用账户如下：</w:t>
      </w:r>
    </w:p>
    <w:p w:rsidR="000E02C0" w:rsidRDefault="00577D21" w:rsidP="00FB3DD3">
      <w:pPr>
        <w:snapToGrid w:val="0"/>
        <w:spacing w:line="360" w:lineRule="auto"/>
        <w:ind w:firstLineChars="200" w:firstLine="482"/>
        <w:jc w:val="left"/>
        <w:rPr>
          <w:rFonts w:ascii="宋体" w:cs="Cambria"/>
          <w:b/>
          <w:snapToGrid w:val="0"/>
          <w:kern w:val="0"/>
          <w:sz w:val="24"/>
          <w:szCs w:val="24"/>
        </w:rPr>
      </w:pPr>
      <w:r>
        <w:rPr>
          <w:rFonts w:ascii="宋体" w:cs="Cambria" w:hint="eastAsia"/>
          <w:b/>
          <w:snapToGrid w:val="0"/>
          <w:kern w:val="0"/>
          <w:sz w:val="24"/>
          <w:szCs w:val="24"/>
        </w:rPr>
        <w:t>户名：重庆三峡银行股份有限公司</w:t>
      </w:r>
    </w:p>
    <w:p w:rsidR="000E02C0" w:rsidRDefault="00577D21" w:rsidP="00FB3DD3">
      <w:pPr>
        <w:snapToGrid w:val="0"/>
        <w:spacing w:line="360" w:lineRule="auto"/>
        <w:ind w:firstLineChars="200" w:firstLine="482"/>
        <w:jc w:val="left"/>
        <w:rPr>
          <w:rFonts w:ascii="宋体" w:cs="Cambria"/>
          <w:b/>
          <w:snapToGrid w:val="0"/>
          <w:kern w:val="0"/>
          <w:sz w:val="24"/>
          <w:szCs w:val="24"/>
        </w:rPr>
      </w:pPr>
      <w:r>
        <w:rPr>
          <w:rFonts w:ascii="宋体" w:cs="Cambria" w:hint="eastAsia"/>
          <w:b/>
          <w:snapToGrid w:val="0"/>
          <w:kern w:val="0"/>
          <w:sz w:val="24"/>
          <w:szCs w:val="24"/>
        </w:rPr>
        <w:t>开户行：重庆三峡银行营业部</w:t>
      </w:r>
    </w:p>
    <w:p w:rsidR="000E02C0" w:rsidRDefault="00577D21" w:rsidP="00FB3DD3">
      <w:pPr>
        <w:snapToGrid w:val="0"/>
        <w:spacing w:line="360" w:lineRule="auto"/>
        <w:ind w:firstLineChars="200" w:firstLine="482"/>
        <w:rPr>
          <w:rFonts w:ascii="宋体" w:cs="Cambria"/>
          <w:b/>
          <w:snapToGrid w:val="0"/>
          <w:kern w:val="0"/>
          <w:sz w:val="24"/>
          <w:szCs w:val="24"/>
        </w:rPr>
      </w:pPr>
      <w:r>
        <w:rPr>
          <w:rFonts w:ascii="宋体" w:cs="Cambria" w:hint="eastAsia"/>
          <w:b/>
          <w:snapToGrid w:val="0"/>
          <w:kern w:val="0"/>
          <w:sz w:val="24"/>
          <w:szCs w:val="24"/>
        </w:rPr>
        <w:t>账号：</w:t>
      </w:r>
      <w:r>
        <w:rPr>
          <w:rFonts w:ascii="宋体" w:cs="Cambria" w:hint="eastAsia"/>
          <w:b/>
          <w:snapToGrid w:val="0"/>
          <w:kern w:val="0"/>
          <w:sz w:val="24"/>
          <w:szCs w:val="24"/>
        </w:rPr>
        <w:t>0101014040000043</w:t>
      </w:r>
    </w:p>
    <w:p w:rsidR="000E02C0" w:rsidRDefault="00577D21" w:rsidP="00FB3DD3">
      <w:pPr>
        <w:pStyle w:val="2"/>
        <w:ind w:firstLine="482"/>
      </w:pPr>
      <w:r>
        <w:rPr>
          <w:rFonts w:hint="eastAsia"/>
        </w:rPr>
        <w:t>五、参选文件的递交</w:t>
      </w:r>
      <w:bookmarkEnd w:id="27"/>
      <w:bookmarkEnd w:id="28"/>
      <w:bookmarkEnd w:id="29"/>
      <w:bookmarkEnd w:id="30"/>
    </w:p>
    <w:p w:rsidR="000E02C0" w:rsidRDefault="00577D21">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snapToGrid w:val="0"/>
          <w:kern w:val="0"/>
          <w:sz w:val="24"/>
          <w:szCs w:val="24"/>
        </w:rPr>
      </w:pPr>
      <w:bookmarkStart w:id="31" w:name="_Toc89675132"/>
      <w:bookmarkStart w:id="32" w:name="_Toc55379223"/>
      <w:bookmarkStart w:id="33" w:name="_Toc469574669"/>
      <w:r>
        <w:rPr>
          <w:rFonts w:ascii="宋体" w:cs="Cambria" w:hint="eastAsia"/>
          <w:snapToGrid w:val="0"/>
          <w:kern w:val="0"/>
          <w:sz w:val="24"/>
          <w:szCs w:val="24"/>
        </w:rPr>
        <w:t>1</w:t>
      </w:r>
      <w:r>
        <w:rPr>
          <w:rFonts w:ascii="宋体" w:cs="Cambria" w:hint="eastAsia"/>
          <w:snapToGrid w:val="0"/>
          <w:kern w:val="0"/>
          <w:sz w:val="24"/>
          <w:szCs w:val="24"/>
        </w:rPr>
        <w:t>．参选文件递交的截止时间：</w:t>
      </w:r>
      <w:r w:rsidR="00FB3DD3" w:rsidRPr="00FB3DD3">
        <w:rPr>
          <w:rFonts w:ascii="宋体" w:cs="Cambria" w:hint="eastAsia"/>
          <w:b/>
          <w:snapToGrid w:val="0"/>
          <w:kern w:val="0"/>
          <w:sz w:val="24"/>
          <w:szCs w:val="24"/>
          <w:u w:val="single"/>
        </w:rPr>
        <w:t>202</w:t>
      </w:r>
      <w:r w:rsidR="00FB3DD3" w:rsidRPr="00FB3DD3">
        <w:rPr>
          <w:rFonts w:ascii="宋体" w:cs="Cambria"/>
          <w:b/>
          <w:snapToGrid w:val="0"/>
          <w:kern w:val="0"/>
          <w:sz w:val="24"/>
          <w:szCs w:val="24"/>
          <w:u w:val="single"/>
        </w:rPr>
        <w:t>3</w:t>
      </w:r>
      <w:r w:rsidR="00FB3DD3" w:rsidRPr="00FB3DD3">
        <w:rPr>
          <w:rFonts w:ascii="宋体" w:cs="Cambria" w:hint="eastAsia"/>
          <w:b/>
          <w:snapToGrid w:val="0"/>
          <w:kern w:val="0"/>
          <w:sz w:val="24"/>
          <w:szCs w:val="24"/>
          <w:u w:val="single"/>
        </w:rPr>
        <w:t>年</w:t>
      </w:r>
      <w:r w:rsidR="00FB3DD3">
        <w:rPr>
          <w:rFonts w:ascii="宋体" w:cs="Cambria" w:hint="eastAsia"/>
          <w:b/>
          <w:snapToGrid w:val="0"/>
          <w:kern w:val="0"/>
          <w:sz w:val="24"/>
          <w:szCs w:val="24"/>
          <w:u w:val="single"/>
        </w:rPr>
        <w:t>3</w:t>
      </w:r>
      <w:r w:rsidR="00FB3DD3" w:rsidRPr="00FB3DD3">
        <w:rPr>
          <w:rFonts w:ascii="宋体" w:cs="Cambria" w:hint="eastAsia"/>
          <w:b/>
          <w:snapToGrid w:val="0"/>
          <w:kern w:val="0"/>
          <w:sz w:val="24"/>
          <w:szCs w:val="24"/>
          <w:u w:val="single"/>
        </w:rPr>
        <w:t>月</w:t>
      </w:r>
      <w:r w:rsidR="00FB3DD3">
        <w:rPr>
          <w:rFonts w:ascii="宋体" w:cs="Cambria" w:hint="eastAsia"/>
          <w:b/>
          <w:snapToGrid w:val="0"/>
          <w:kern w:val="0"/>
          <w:sz w:val="24"/>
          <w:szCs w:val="24"/>
          <w:u w:val="single"/>
        </w:rPr>
        <w:t>23</w:t>
      </w:r>
      <w:r w:rsidR="00FB3DD3" w:rsidRPr="00FB3DD3">
        <w:rPr>
          <w:rFonts w:ascii="宋体" w:cs="Cambria" w:hint="eastAsia"/>
          <w:b/>
          <w:snapToGrid w:val="0"/>
          <w:kern w:val="0"/>
          <w:sz w:val="24"/>
          <w:szCs w:val="24"/>
          <w:u w:val="single"/>
        </w:rPr>
        <w:t>日</w:t>
      </w:r>
      <w:r>
        <w:rPr>
          <w:rFonts w:ascii="宋体" w:cs="Cambria" w:hint="eastAsia"/>
          <w:b/>
          <w:snapToGrid w:val="0"/>
          <w:kern w:val="0"/>
          <w:sz w:val="24"/>
          <w:szCs w:val="24"/>
          <w:u w:val="single"/>
        </w:rPr>
        <w:t>17</w:t>
      </w:r>
      <w:r>
        <w:rPr>
          <w:rFonts w:ascii="宋体" w:cs="Cambria" w:hint="eastAsia"/>
          <w:b/>
          <w:snapToGrid w:val="0"/>
          <w:kern w:val="0"/>
          <w:sz w:val="24"/>
          <w:szCs w:val="24"/>
          <w:u w:val="single"/>
        </w:rPr>
        <w:t>时</w:t>
      </w:r>
      <w:r>
        <w:rPr>
          <w:rFonts w:ascii="宋体" w:cs="Cambria" w:hint="eastAsia"/>
          <w:b/>
          <w:snapToGrid w:val="0"/>
          <w:kern w:val="0"/>
          <w:sz w:val="24"/>
          <w:szCs w:val="24"/>
          <w:u w:val="single"/>
        </w:rPr>
        <w:t>00</w:t>
      </w:r>
      <w:r>
        <w:rPr>
          <w:rFonts w:ascii="宋体" w:cs="Cambria" w:hint="eastAsia"/>
          <w:b/>
          <w:snapToGrid w:val="0"/>
          <w:kern w:val="0"/>
          <w:sz w:val="24"/>
          <w:szCs w:val="24"/>
          <w:u w:val="single"/>
        </w:rPr>
        <w:t>分</w:t>
      </w:r>
      <w:r>
        <w:rPr>
          <w:rFonts w:ascii="宋体" w:cs="Cambria" w:hint="eastAsia"/>
          <w:snapToGrid w:val="0"/>
          <w:kern w:val="0"/>
          <w:sz w:val="24"/>
          <w:szCs w:val="24"/>
        </w:rPr>
        <w:t>，可通过</w:t>
      </w:r>
      <w:r>
        <w:rPr>
          <w:rFonts w:ascii="宋体" w:cs="Cambria" w:hint="eastAsia"/>
          <w:b/>
          <w:bCs/>
          <w:snapToGrid w:val="0"/>
          <w:kern w:val="0"/>
          <w:sz w:val="24"/>
          <w:szCs w:val="24"/>
        </w:rPr>
        <w:t>顺丰快递</w:t>
      </w:r>
      <w:r>
        <w:rPr>
          <w:rFonts w:ascii="宋体" w:cs="Cambria" w:hint="eastAsia"/>
          <w:snapToGrid w:val="0"/>
          <w:kern w:val="0"/>
          <w:sz w:val="24"/>
          <w:szCs w:val="24"/>
        </w:rPr>
        <w:t>寄送至重庆江北区江北城汇川门路</w:t>
      </w:r>
      <w:r>
        <w:rPr>
          <w:rFonts w:ascii="宋体" w:cs="Cambria" w:hint="eastAsia"/>
          <w:snapToGrid w:val="0"/>
          <w:kern w:val="0"/>
          <w:sz w:val="24"/>
          <w:szCs w:val="24"/>
        </w:rPr>
        <w:t>99</w:t>
      </w:r>
      <w:r>
        <w:rPr>
          <w:rFonts w:ascii="宋体" w:cs="Cambria" w:hint="eastAsia"/>
          <w:snapToGrid w:val="0"/>
          <w:kern w:val="0"/>
          <w:sz w:val="24"/>
          <w:szCs w:val="24"/>
        </w:rPr>
        <w:t>号东方国际广场</w:t>
      </w:r>
      <w:r>
        <w:rPr>
          <w:rFonts w:ascii="宋体" w:cs="Cambria" w:hint="eastAsia"/>
          <w:snapToGrid w:val="0"/>
          <w:kern w:val="0"/>
          <w:sz w:val="24"/>
          <w:szCs w:val="24"/>
        </w:rPr>
        <w:t>28</w:t>
      </w:r>
      <w:r>
        <w:rPr>
          <w:rFonts w:ascii="宋体" w:cs="Cambria" w:hint="eastAsia"/>
          <w:snapToGrid w:val="0"/>
          <w:kern w:val="0"/>
          <w:sz w:val="24"/>
          <w:szCs w:val="24"/>
        </w:rPr>
        <w:t>楼重庆三峡银行计划财务部</w:t>
      </w:r>
    </w:p>
    <w:p w:rsidR="000E02C0" w:rsidRDefault="00577D21">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snapToGrid w:val="0"/>
          <w:kern w:val="0"/>
          <w:sz w:val="24"/>
          <w:szCs w:val="24"/>
        </w:rPr>
      </w:pPr>
      <w:r>
        <w:rPr>
          <w:rFonts w:ascii="宋体" w:cs="Cambria" w:hint="eastAsia"/>
          <w:snapToGrid w:val="0"/>
          <w:kern w:val="0"/>
          <w:sz w:val="24"/>
          <w:szCs w:val="24"/>
        </w:rPr>
        <w:t>邮政编码：</w:t>
      </w:r>
      <w:r>
        <w:rPr>
          <w:rFonts w:ascii="宋体" w:cs="Cambria" w:hint="eastAsia"/>
          <w:snapToGrid w:val="0"/>
          <w:kern w:val="0"/>
          <w:sz w:val="24"/>
          <w:szCs w:val="24"/>
        </w:rPr>
        <w:t>400024</w:t>
      </w:r>
    </w:p>
    <w:p w:rsidR="000E02C0" w:rsidRDefault="00577D21">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snapToGrid w:val="0"/>
          <w:kern w:val="0"/>
          <w:sz w:val="24"/>
          <w:szCs w:val="24"/>
        </w:rPr>
      </w:pPr>
      <w:r>
        <w:rPr>
          <w:rFonts w:ascii="宋体" w:cs="Cambria" w:hint="eastAsia"/>
          <w:snapToGrid w:val="0"/>
          <w:kern w:val="0"/>
          <w:sz w:val="24"/>
          <w:szCs w:val="24"/>
        </w:rPr>
        <w:t>联系人：敬希</w:t>
      </w:r>
    </w:p>
    <w:p w:rsidR="000E02C0" w:rsidRDefault="00577D21">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snapToGrid w:val="0"/>
          <w:kern w:val="0"/>
          <w:sz w:val="24"/>
          <w:szCs w:val="24"/>
        </w:rPr>
      </w:pPr>
      <w:r>
        <w:rPr>
          <w:rFonts w:ascii="宋体" w:cs="Cambria" w:hint="eastAsia"/>
          <w:snapToGrid w:val="0"/>
          <w:kern w:val="0"/>
          <w:sz w:val="24"/>
          <w:szCs w:val="24"/>
        </w:rPr>
        <w:t>电话号码：</w:t>
      </w:r>
      <w:r>
        <w:rPr>
          <w:rFonts w:ascii="宋体" w:cs="Cambria" w:hint="eastAsia"/>
          <w:snapToGrid w:val="0"/>
          <w:kern w:val="0"/>
          <w:sz w:val="24"/>
          <w:szCs w:val="24"/>
        </w:rPr>
        <w:t>023-88890395</w:t>
      </w:r>
    </w:p>
    <w:p w:rsidR="000E02C0" w:rsidRDefault="00577D21">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snapToGrid w:val="0"/>
          <w:kern w:val="0"/>
          <w:sz w:val="24"/>
          <w:szCs w:val="24"/>
        </w:rPr>
      </w:pPr>
      <w:r>
        <w:rPr>
          <w:rFonts w:ascii="宋体" w:cs="Cambria" w:hint="eastAsia"/>
          <w:snapToGrid w:val="0"/>
          <w:kern w:val="0"/>
          <w:sz w:val="24"/>
          <w:szCs w:val="24"/>
        </w:rPr>
        <w:t>2</w:t>
      </w:r>
      <w:r>
        <w:rPr>
          <w:rFonts w:ascii="宋体" w:cs="Cambria" w:hint="eastAsia"/>
          <w:snapToGrid w:val="0"/>
          <w:kern w:val="0"/>
          <w:sz w:val="24"/>
          <w:szCs w:val="24"/>
        </w:rPr>
        <w:t>．逾期送达的或者未送达指定地点的参选文件不予受理。</w:t>
      </w:r>
    </w:p>
    <w:p w:rsidR="000E02C0" w:rsidRDefault="00577D21" w:rsidP="00FB3DD3">
      <w:pPr>
        <w:spacing w:line="360" w:lineRule="auto"/>
        <w:ind w:firstLineChars="200" w:firstLine="482"/>
        <w:jc w:val="left"/>
        <w:outlineLvl w:val="1"/>
        <w:rPr>
          <w:rFonts w:ascii="宋体"/>
          <w:b/>
          <w:snapToGrid w:val="0"/>
          <w:kern w:val="0"/>
          <w:sz w:val="24"/>
          <w:szCs w:val="24"/>
        </w:rPr>
      </w:pPr>
      <w:r>
        <w:rPr>
          <w:rFonts w:ascii="宋体" w:hint="eastAsia"/>
          <w:b/>
          <w:snapToGrid w:val="0"/>
          <w:kern w:val="0"/>
          <w:sz w:val="24"/>
          <w:szCs w:val="24"/>
        </w:rPr>
        <w:t>六、发布公告的媒介</w:t>
      </w:r>
      <w:bookmarkEnd w:id="31"/>
      <w:bookmarkEnd w:id="32"/>
      <w:bookmarkEnd w:id="33"/>
    </w:p>
    <w:p w:rsidR="000E02C0" w:rsidRDefault="00577D21">
      <w:pPr>
        <w:autoSpaceDE w:val="0"/>
        <w:autoSpaceDN w:val="0"/>
        <w:snapToGrid w:val="0"/>
        <w:spacing w:line="360" w:lineRule="auto"/>
        <w:ind w:firstLineChars="200" w:firstLine="480"/>
        <w:jc w:val="left"/>
        <w:rPr>
          <w:rFonts w:ascii="宋体" w:cs="Cambria"/>
          <w:snapToGrid w:val="0"/>
          <w:kern w:val="0"/>
          <w:sz w:val="24"/>
          <w:szCs w:val="24"/>
        </w:rPr>
      </w:pPr>
      <w:bookmarkStart w:id="34" w:name="_Toc250565211"/>
      <w:bookmarkStart w:id="35" w:name="_Toc469574670"/>
      <w:r>
        <w:rPr>
          <w:rFonts w:ascii="宋体" w:cs="Cambria" w:hint="eastAsia"/>
          <w:snapToGrid w:val="0"/>
          <w:kern w:val="0"/>
          <w:sz w:val="24"/>
          <w:szCs w:val="24"/>
        </w:rPr>
        <w:t>本次比选公告在本行官网（</w:t>
      </w:r>
      <w:r>
        <w:rPr>
          <w:rFonts w:ascii="宋体" w:cs="Cambria" w:hint="eastAsia"/>
          <w:snapToGrid w:val="0"/>
          <w:kern w:val="0"/>
          <w:sz w:val="24"/>
          <w:szCs w:val="24"/>
        </w:rPr>
        <w:t>http://www.ccqtgb.com</w:t>
      </w:r>
      <w:r>
        <w:rPr>
          <w:rFonts w:ascii="宋体" w:cs="Cambria" w:hint="eastAsia"/>
          <w:snapToGrid w:val="0"/>
          <w:kern w:val="0"/>
          <w:sz w:val="24"/>
          <w:szCs w:val="24"/>
        </w:rPr>
        <w:t>）。</w:t>
      </w:r>
    </w:p>
    <w:p w:rsidR="000E02C0" w:rsidRDefault="00577D21" w:rsidP="00FB3DD3">
      <w:pPr>
        <w:spacing w:line="360" w:lineRule="auto"/>
        <w:ind w:firstLineChars="200" w:firstLine="482"/>
        <w:jc w:val="left"/>
        <w:outlineLvl w:val="1"/>
        <w:rPr>
          <w:rFonts w:ascii="宋体"/>
          <w:b/>
          <w:snapToGrid w:val="0"/>
          <w:kern w:val="0"/>
          <w:sz w:val="24"/>
          <w:szCs w:val="24"/>
        </w:rPr>
      </w:pPr>
      <w:bookmarkStart w:id="36" w:name="_Toc89675133"/>
      <w:bookmarkStart w:id="37" w:name="_Toc55379224"/>
      <w:r>
        <w:rPr>
          <w:rFonts w:ascii="宋体" w:hint="eastAsia"/>
          <w:b/>
          <w:snapToGrid w:val="0"/>
          <w:kern w:val="0"/>
          <w:sz w:val="24"/>
          <w:szCs w:val="24"/>
        </w:rPr>
        <w:t>七、联系方式</w:t>
      </w:r>
      <w:bookmarkEnd w:id="34"/>
      <w:bookmarkEnd w:id="35"/>
      <w:bookmarkEnd w:id="36"/>
      <w:bookmarkEnd w:id="37"/>
    </w:p>
    <w:p w:rsidR="000E02C0" w:rsidRDefault="00577D21">
      <w:pPr>
        <w:topLinePunct/>
        <w:snapToGrid w:val="0"/>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比选人：</w:t>
      </w:r>
      <w:r>
        <w:rPr>
          <w:rFonts w:ascii="宋体" w:cs="Cambria" w:hint="eastAsia"/>
          <w:snapToGrid w:val="0"/>
          <w:kern w:val="0"/>
          <w:sz w:val="24"/>
          <w:szCs w:val="24"/>
          <w:u w:val="single"/>
        </w:rPr>
        <w:t>重庆三峡银行股份有限公司</w:t>
      </w:r>
    </w:p>
    <w:p w:rsidR="000E02C0" w:rsidRDefault="00577D21">
      <w:pPr>
        <w:topLinePunct/>
        <w:snapToGrid w:val="0"/>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地址：</w:t>
      </w:r>
      <w:r>
        <w:rPr>
          <w:rFonts w:ascii="宋体" w:cs="Cambria" w:hint="eastAsia"/>
          <w:snapToGrid w:val="0"/>
          <w:kern w:val="0"/>
          <w:sz w:val="24"/>
          <w:szCs w:val="24"/>
          <w:u w:val="single"/>
        </w:rPr>
        <w:t>重庆江北城汇川门路</w:t>
      </w:r>
      <w:r>
        <w:rPr>
          <w:rFonts w:ascii="宋体" w:cs="Cambria" w:hint="eastAsia"/>
          <w:snapToGrid w:val="0"/>
          <w:kern w:val="0"/>
          <w:sz w:val="24"/>
          <w:szCs w:val="24"/>
          <w:u w:val="single"/>
        </w:rPr>
        <w:t>99</w:t>
      </w:r>
      <w:r>
        <w:rPr>
          <w:rFonts w:ascii="宋体" w:cs="Cambria" w:hint="eastAsia"/>
          <w:snapToGrid w:val="0"/>
          <w:kern w:val="0"/>
          <w:sz w:val="24"/>
          <w:szCs w:val="24"/>
          <w:u w:val="single"/>
        </w:rPr>
        <w:t>号东方国际广场</w:t>
      </w:r>
    </w:p>
    <w:p w:rsidR="000E02C0" w:rsidRDefault="00577D21">
      <w:pPr>
        <w:topLinePunct/>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联系人：</w:t>
      </w:r>
      <w:r>
        <w:rPr>
          <w:rFonts w:ascii="宋体" w:cs="Cambria" w:hint="eastAsia"/>
          <w:snapToGrid w:val="0"/>
          <w:kern w:val="0"/>
          <w:sz w:val="24"/>
          <w:szCs w:val="24"/>
          <w:u w:val="single"/>
        </w:rPr>
        <w:t>敬希</w:t>
      </w:r>
    </w:p>
    <w:p w:rsidR="000E02C0" w:rsidRDefault="00577D21">
      <w:pPr>
        <w:topLinePunct/>
        <w:spacing w:line="360" w:lineRule="auto"/>
        <w:ind w:firstLineChars="200" w:firstLine="480"/>
        <w:rPr>
          <w:rFonts w:ascii="宋体" w:cs="Cambria"/>
          <w:snapToGrid w:val="0"/>
          <w:kern w:val="0"/>
          <w:sz w:val="24"/>
          <w:szCs w:val="24"/>
          <w:u w:val="single"/>
        </w:rPr>
      </w:pPr>
      <w:r>
        <w:rPr>
          <w:rFonts w:ascii="宋体" w:cs="Cambria" w:hint="eastAsia"/>
          <w:snapToGrid w:val="0"/>
          <w:kern w:val="0"/>
          <w:sz w:val="24"/>
          <w:szCs w:val="24"/>
        </w:rPr>
        <w:lastRenderedPageBreak/>
        <w:t>采购咨询电话：</w:t>
      </w:r>
      <w:r>
        <w:rPr>
          <w:rFonts w:ascii="宋体" w:cs="Cambria" w:hint="eastAsia"/>
          <w:snapToGrid w:val="0"/>
          <w:kern w:val="0"/>
          <w:sz w:val="24"/>
          <w:szCs w:val="24"/>
          <w:u w:val="single"/>
        </w:rPr>
        <w:t>023-88890395</w:t>
      </w:r>
    </w:p>
    <w:p w:rsidR="000E02C0" w:rsidRDefault="00577D21">
      <w:pPr>
        <w:topLinePunct/>
        <w:spacing w:line="360" w:lineRule="auto"/>
        <w:ind w:firstLineChars="200" w:firstLine="480"/>
        <w:rPr>
          <w:rFonts w:ascii="宋体" w:cs="Cambria"/>
          <w:snapToGrid w:val="0"/>
          <w:color w:val="000000"/>
          <w:kern w:val="0"/>
          <w:sz w:val="24"/>
          <w:szCs w:val="24"/>
          <w:u w:val="single"/>
        </w:rPr>
      </w:pPr>
      <w:r>
        <w:rPr>
          <w:rFonts w:ascii="宋体" w:cs="Cambria" w:hint="eastAsia"/>
          <w:snapToGrid w:val="0"/>
          <w:color w:val="000000"/>
          <w:kern w:val="0"/>
          <w:sz w:val="24"/>
          <w:szCs w:val="24"/>
        </w:rPr>
        <w:t>业务咨询电话：</w:t>
      </w:r>
      <w:r>
        <w:rPr>
          <w:rFonts w:ascii="宋体" w:cs="Cambria" w:hint="eastAsia"/>
          <w:color w:val="000000"/>
          <w:sz w:val="24"/>
          <w:szCs w:val="24"/>
          <w:u w:val="single"/>
        </w:rPr>
        <w:t>023-88170768</w:t>
      </w:r>
      <w:r>
        <w:rPr>
          <w:rFonts w:ascii="宋体" w:cs="Cambria" w:hint="eastAsia"/>
          <w:snapToGrid w:val="0"/>
          <w:kern w:val="0"/>
          <w:sz w:val="24"/>
          <w:szCs w:val="24"/>
          <w:u w:val="single"/>
        </w:rPr>
        <w:t>、</w:t>
      </w:r>
      <w:r>
        <w:rPr>
          <w:rFonts w:ascii="宋体" w:cs="Cambria" w:hint="eastAsia"/>
          <w:snapToGrid w:val="0"/>
          <w:kern w:val="0"/>
          <w:sz w:val="24"/>
          <w:szCs w:val="24"/>
          <w:u w:val="single"/>
        </w:rPr>
        <w:t>18996169121</w:t>
      </w:r>
    </w:p>
    <w:p w:rsidR="000E02C0" w:rsidRDefault="00577D21">
      <w:pPr>
        <w:topLinePunct/>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邮箱：</w:t>
      </w:r>
      <w:r>
        <w:rPr>
          <w:rFonts w:ascii="宋体" w:cs="Cambria" w:hint="eastAsia"/>
          <w:snapToGrid w:val="0"/>
          <w:kern w:val="0"/>
          <w:sz w:val="24"/>
          <w:szCs w:val="24"/>
          <w:u w:val="single"/>
        </w:rPr>
        <w:t>sx.jcb@ccqtgb.com</w:t>
      </w:r>
    </w:p>
    <w:p w:rsidR="000E02C0" w:rsidRDefault="00577D21" w:rsidP="00FB3DD3">
      <w:pPr>
        <w:pStyle w:val="2"/>
        <w:ind w:firstLine="482"/>
      </w:pPr>
      <w:r>
        <w:br w:type="page"/>
      </w:r>
    </w:p>
    <w:p w:rsidR="000E02C0" w:rsidRDefault="00577D21">
      <w:pPr>
        <w:pStyle w:val="1"/>
        <w:spacing w:before="0"/>
        <w:ind w:rightChars="0" w:right="0"/>
      </w:pPr>
      <w:bookmarkStart w:id="38" w:name="_Toc8756"/>
      <w:bookmarkEnd w:id="22"/>
      <w:bookmarkEnd w:id="23"/>
      <w:bookmarkEnd w:id="24"/>
      <w:bookmarkEnd w:id="25"/>
      <w:r>
        <w:rPr>
          <w:rFonts w:hint="eastAsia"/>
        </w:rPr>
        <w:t>第二章服务内容、期限及服务要求</w:t>
      </w:r>
      <w:bookmarkEnd w:id="38"/>
    </w:p>
    <w:p w:rsidR="000E02C0" w:rsidRDefault="00577D21" w:rsidP="00FB3DD3">
      <w:pPr>
        <w:spacing w:line="360" w:lineRule="auto"/>
        <w:ind w:firstLineChars="200" w:firstLine="482"/>
        <w:jc w:val="left"/>
        <w:outlineLvl w:val="1"/>
        <w:rPr>
          <w:rFonts w:ascii="宋体"/>
          <w:b/>
          <w:snapToGrid w:val="0"/>
          <w:kern w:val="0"/>
          <w:sz w:val="24"/>
          <w:szCs w:val="24"/>
        </w:rPr>
      </w:pPr>
      <w:bookmarkStart w:id="39" w:name="_Toc89675135"/>
      <w:r>
        <w:rPr>
          <w:rFonts w:ascii="宋体" w:hint="eastAsia"/>
          <w:b/>
          <w:snapToGrid w:val="0"/>
          <w:kern w:val="0"/>
          <w:sz w:val="24"/>
          <w:szCs w:val="24"/>
        </w:rPr>
        <w:t>一</w:t>
      </w:r>
      <w:r>
        <w:rPr>
          <w:rFonts w:ascii="宋体"/>
          <w:b/>
          <w:snapToGrid w:val="0"/>
          <w:kern w:val="0"/>
          <w:sz w:val="24"/>
          <w:szCs w:val="24"/>
        </w:rPr>
        <w:t>、</w:t>
      </w:r>
      <w:bookmarkEnd w:id="39"/>
      <w:r>
        <w:rPr>
          <w:rFonts w:ascii="宋体" w:hint="eastAsia"/>
          <w:b/>
          <w:snapToGrid w:val="0"/>
          <w:kern w:val="0"/>
          <w:sz w:val="24"/>
          <w:szCs w:val="24"/>
        </w:rPr>
        <w:t>项目内容</w:t>
      </w:r>
    </w:p>
    <w:p w:rsidR="000E02C0" w:rsidRDefault="00577D21">
      <w:pPr>
        <w:pStyle w:val="21"/>
        <w:numPr>
          <w:ilvl w:val="0"/>
          <w:numId w:val="3"/>
        </w:numPr>
        <w:spacing w:line="360" w:lineRule="auto"/>
        <w:ind w:firstLineChars="0"/>
        <w:rPr>
          <w:rFonts w:ascii="宋体" w:eastAsia="宋体"/>
          <w:snapToGrid w:val="0"/>
          <w:sz w:val="24"/>
          <w:szCs w:val="24"/>
        </w:rPr>
      </w:pPr>
      <w:bookmarkStart w:id="40" w:name="_Toc89675136"/>
      <w:r>
        <w:rPr>
          <w:rFonts w:ascii="宋体" w:eastAsia="宋体" w:hint="eastAsia"/>
          <w:sz w:val="24"/>
          <w:szCs w:val="24"/>
        </w:rPr>
        <w:t>项目名称：</w:t>
      </w:r>
      <w:r>
        <w:rPr>
          <w:rFonts w:ascii="宋体" w:eastAsia="宋体" w:hint="eastAsia"/>
          <w:snapToGrid w:val="0"/>
          <w:sz w:val="24"/>
          <w:szCs w:val="24"/>
        </w:rPr>
        <w:t>万州异地灾备及分行机房基础设施维保服务</w:t>
      </w:r>
      <w:r>
        <w:rPr>
          <w:rFonts w:ascii="宋体" w:eastAsia="宋体" w:hint="eastAsia"/>
          <w:snapToGrid w:val="0"/>
          <w:sz w:val="24"/>
          <w:szCs w:val="24"/>
        </w:rPr>
        <w:t>-2022</w:t>
      </w:r>
      <w:r>
        <w:rPr>
          <w:rFonts w:ascii="宋体" w:eastAsia="宋体" w:hint="eastAsia"/>
          <w:snapToGrid w:val="0"/>
          <w:sz w:val="24"/>
          <w:szCs w:val="24"/>
        </w:rPr>
        <w:t>年度采购（第三次）</w:t>
      </w:r>
    </w:p>
    <w:p w:rsidR="000E02C0" w:rsidRDefault="00577D21">
      <w:pPr>
        <w:adjustRightInd w:val="0"/>
        <w:snapToGrid w:val="0"/>
        <w:spacing w:line="360" w:lineRule="auto"/>
        <w:ind w:firstLineChars="200" w:firstLine="480"/>
        <w:rPr>
          <w:rFonts w:cs="宋体"/>
          <w:sz w:val="24"/>
          <w:szCs w:val="24"/>
        </w:rPr>
      </w:pPr>
      <w:r>
        <w:rPr>
          <w:rFonts w:cs="宋体"/>
          <w:sz w:val="24"/>
          <w:szCs w:val="24"/>
        </w:rPr>
        <w:t>（二）维保期限：</w:t>
      </w:r>
      <w:r>
        <w:rPr>
          <w:rFonts w:ascii="宋体" w:cs="宋体" w:hint="eastAsia"/>
          <w:kern w:val="0"/>
          <w:sz w:val="24"/>
          <w:szCs w:val="24"/>
        </w:rPr>
        <w:t>自合同签订之日起一年</w:t>
      </w:r>
    </w:p>
    <w:p w:rsidR="000E02C0" w:rsidRDefault="00577D21">
      <w:pPr>
        <w:pStyle w:val="21"/>
        <w:spacing w:line="360" w:lineRule="auto"/>
        <w:ind w:leftChars="2" w:left="6" w:firstLineChars="200" w:firstLine="480"/>
        <w:rPr>
          <w:rFonts w:ascii="宋体" w:eastAsia="宋体"/>
          <w:snapToGrid w:val="0"/>
          <w:sz w:val="24"/>
          <w:szCs w:val="24"/>
        </w:rPr>
      </w:pPr>
      <w:r>
        <w:rPr>
          <w:rFonts w:ascii="宋体" w:eastAsia="宋体" w:hint="eastAsia"/>
          <w:snapToGrid w:val="0"/>
          <w:sz w:val="24"/>
          <w:szCs w:val="24"/>
        </w:rPr>
        <w:t>（</w:t>
      </w:r>
      <w:r>
        <w:rPr>
          <w:rFonts w:ascii="宋体" w:eastAsia="宋体"/>
          <w:snapToGrid w:val="0"/>
          <w:sz w:val="24"/>
          <w:szCs w:val="24"/>
        </w:rPr>
        <w:t>三</w:t>
      </w:r>
      <w:r>
        <w:rPr>
          <w:rFonts w:ascii="宋体" w:eastAsia="宋体" w:hint="eastAsia"/>
          <w:snapToGrid w:val="0"/>
          <w:sz w:val="24"/>
          <w:szCs w:val="24"/>
        </w:rPr>
        <w:t>）维保</w:t>
      </w:r>
      <w:r>
        <w:rPr>
          <w:rFonts w:ascii="宋体" w:eastAsia="宋体"/>
          <w:snapToGrid w:val="0"/>
          <w:sz w:val="24"/>
          <w:szCs w:val="24"/>
        </w:rPr>
        <w:t>内容</w:t>
      </w:r>
      <w:r>
        <w:rPr>
          <w:rFonts w:ascii="宋体" w:eastAsia="宋体" w:hint="eastAsia"/>
          <w:snapToGrid w:val="0"/>
          <w:sz w:val="24"/>
          <w:szCs w:val="24"/>
        </w:rPr>
        <w:t>：</w:t>
      </w:r>
      <w:r>
        <w:rPr>
          <w:rFonts w:ascii="宋体" w:eastAsia="宋体"/>
          <w:snapToGrid w:val="0"/>
          <w:sz w:val="24"/>
          <w:szCs w:val="24"/>
        </w:rPr>
        <w:t>万州异地灾备及分行机房面积约</w:t>
      </w:r>
      <w:r>
        <w:rPr>
          <w:rFonts w:ascii="宋体" w:eastAsia="宋体"/>
          <w:snapToGrid w:val="0"/>
          <w:sz w:val="24"/>
          <w:szCs w:val="24"/>
        </w:rPr>
        <w:t>256</w:t>
      </w:r>
      <w:r>
        <w:rPr>
          <w:rFonts w:ascii="宋体" w:eastAsia="宋体"/>
          <w:snapToGrid w:val="0"/>
          <w:sz w:val="24"/>
          <w:szCs w:val="24"/>
        </w:rPr>
        <w:t>平米，由主机房、运营商机房、分行机房、监控室、配电室</w:t>
      </w:r>
      <w:r>
        <w:rPr>
          <w:rFonts w:ascii="宋体" w:eastAsia="宋体"/>
          <w:snapToGrid w:val="0"/>
          <w:sz w:val="24"/>
          <w:szCs w:val="24"/>
        </w:rPr>
        <w:t>A/B</w:t>
      </w:r>
      <w:r>
        <w:rPr>
          <w:rFonts w:ascii="宋体" w:eastAsia="宋体"/>
          <w:snapToGrid w:val="0"/>
          <w:sz w:val="24"/>
          <w:szCs w:val="24"/>
        </w:rPr>
        <w:t>、电池室</w:t>
      </w:r>
      <w:r>
        <w:rPr>
          <w:rFonts w:ascii="宋体" w:eastAsia="宋体"/>
          <w:snapToGrid w:val="0"/>
          <w:sz w:val="24"/>
          <w:szCs w:val="24"/>
        </w:rPr>
        <w:t>A/B</w:t>
      </w:r>
      <w:r>
        <w:rPr>
          <w:rFonts w:ascii="宋体" w:eastAsia="宋体"/>
          <w:snapToGrid w:val="0"/>
          <w:sz w:val="24"/>
          <w:szCs w:val="24"/>
        </w:rPr>
        <w:t>、备件室组成，基础设施主要由配电系统、空调系统、动环监控系统、安防系统及装饰装修构成。</w:t>
      </w:r>
      <w:r>
        <w:rPr>
          <w:rFonts w:ascii="宋体" w:eastAsia="宋体" w:cs="宋体" w:hint="eastAsia"/>
          <w:snapToGrid w:val="0"/>
          <w:sz w:val="24"/>
          <w:szCs w:val="24"/>
        </w:rPr>
        <w:t>维保</w:t>
      </w:r>
      <w:r>
        <w:rPr>
          <w:rFonts w:ascii="宋体" w:eastAsia="宋体" w:cs="宋体"/>
          <w:snapToGrid w:val="0"/>
          <w:sz w:val="24"/>
          <w:szCs w:val="24"/>
        </w:rPr>
        <w:t>内容及范围：</w:t>
      </w:r>
      <w:r>
        <w:rPr>
          <w:rFonts w:ascii="宋体" w:eastAsia="宋体" w:cs="宋体" w:hint="eastAsia"/>
          <w:snapToGrid w:val="0"/>
          <w:sz w:val="24"/>
          <w:szCs w:val="24"/>
        </w:rPr>
        <w:t>提供</w:t>
      </w:r>
      <w:r>
        <w:rPr>
          <w:rFonts w:ascii="宋体" w:eastAsia="宋体" w:cs="宋体"/>
          <w:snapToGrid w:val="0"/>
          <w:sz w:val="24"/>
          <w:szCs w:val="24"/>
        </w:rPr>
        <w:t>万州万州异地灾备及分行机房基础设施</w:t>
      </w:r>
      <w:r>
        <w:rPr>
          <w:rFonts w:ascii="宋体" w:eastAsia="宋体" w:hint="eastAsia"/>
          <w:snapToGrid w:val="0"/>
          <w:sz w:val="24"/>
          <w:szCs w:val="24"/>
        </w:rPr>
        <w:t>（</w:t>
      </w:r>
      <w:r>
        <w:rPr>
          <w:rFonts w:ascii="宋体" w:eastAsia="宋体"/>
          <w:snapToGrid w:val="0"/>
          <w:sz w:val="24"/>
          <w:szCs w:val="24"/>
        </w:rPr>
        <w:t>UPS</w:t>
      </w:r>
      <w:r>
        <w:rPr>
          <w:rFonts w:ascii="宋体" w:eastAsia="宋体"/>
          <w:snapToGrid w:val="0"/>
          <w:sz w:val="24"/>
          <w:szCs w:val="24"/>
        </w:rPr>
        <w:t>（含电池）、动环监控系统</w:t>
      </w:r>
      <w:r>
        <w:rPr>
          <w:rFonts w:ascii="宋体" w:eastAsia="宋体" w:hint="eastAsia"/>
          <w:snapToGrid w:val="0"/>
          <w:sz w:val="24"/>
          <w:szCs w:val="24"/>
        </w:rPr>
        <w:t>除外）</w:t>
      </w:r>
      <w:r>
        <w:rPr>
          <w:rFonts w:ascii="宋体" w:eastAsia="宋体" w:cs="宋体" w:hint="eastAsia"/>
          <w:snapToGrid w:val="0"/>
          <w:sz w:val="24"/>
          <w:szCs w:val="24"/>
        </w:rPr>
        <w:t>在指定时间期限内的</w:t>
      </w:r>
      <w:r>
        <w:rPr>
          <w:rFonts w:ascii="宋体" w:eastAsia="宋体" w:cs="宋体"/>
          <w:snapToGrid w:val="0"/>
          <w:sz w:val="24"/>
          <w:szCs w:val="24"/>
        </w:rPr>
        <w:t>维保质保</w:t>
      </w:r>
      <w:r>
        <w:rPr>
          <w:rFonts w:ascii="宋体" w:eastAsia="宋体" w:cs="宋体" w:hint="eastAsia"/>
          <w:snapToGrid w:val="0"/>
          <w:sz w:val="24"/>
          <w:szCs w:val="24"/>
        </w:rPr>
        <w:t>服务</w:t>
      </w:r>
      <w:r>
        <w:rPr>
          <w:rFonts w:ascii="宋体" w:eastAsia="宋体" w:hint="eastAsia"/>
          <w:snapToGrid w:val="0"/>
          <w:sz w:val="24"/>
          <w:szCs w:val="24"/>
        </w:rPr>
        <w:t>，包含定期巡检、定期维护、特种设备检测、故障维修、软件优化升级、应急服务、技术支持、设备和零配件提供及更换、耗材供应、文档资料等，且包含上述服务相关的材料及人工等所有费用。</w:t>
      </w:r>
    </w:p>
    <w:p w:rsidR="000E02C0" w:rsidRDefault="00577D21">
      <w:pPr>
        <w:adjustRightInd w:val="0"/>
        <w:snapToGrid w:val="0"/>
        <w:spacing w:line="360" w:lineRule="auto"/>
        <w:ind w:firstLineChars="200" w:firstLine="480"/>
        <w:rPr>
          <w:rFonts w:ascii="宋体"/>
          <w:sz w:val="24"/>
          <w:szCs w:val="24"/>
        </w:rPr>
      </w:pPr>
      <w:r>
        <w:rPr>
          <w:rFonts w:ascii="宋体" w:hint="eastAsia"/>
          <w:sz w:val="24"/>
          <w:szCs w:val="24"/>
        </w:rPr>
        <w:t>注：</w:t>
      </w:r>
      <w:r>
        <w:rPr>
          <w:rFonts w:ascii="宋体" w:hint="eastAsia"/>
          <w:sz w:val="24"/>
          <w:szCs w:val="24"/>
        </w:rPr>
        <w:t>参选</w:t>
      </w:r>
      <w:r>
        <w:rPr>
          <w:rFonts w:ascii="宋体" w:hint="eastAsia"/>
          <w:sz w:val="24"/>
          <w:szCs w:val="24"/>
        </w:rPr>
        <w:t>人提供的服务须满足国家、行业规范及法律法规相关要求。</w:t>
      </w:r>
    </w:p>
    <w:p w:rsidR="000E02C0" w:rsidRDefault="00577D21">
      <w:pPr>
        <w:adjustRightInd w:val="0"/>
        <w:snapToGrid w:val="0"/>
        <w:spacing w:line="360" w:lineRule="auto"/>
        <w:ind w:firstLineChars="200" w:firstLine="480"/>
        <w:rPr>
          <w:rFonts w:cs="宋体"/>
          <w:sz w:val="24"/>
          <w:szCs w:val="24"/>
        </w:rPr>
      </w:pPr>
      <w:r>
        <w:rPr>
          <w:rFonts w:ascii="宋体" w:hint="eastAsia"/>
          <w:sz w:val="24"/>
          <w:szCs w:val="24"/>
        </w:rPr>
        <w:t>主要维保内容</w:t>
      </w:r>
      <w:r>
        <w:rPr>
          <w:rFonts w:ascii="宋体"/>
          <w:sz w:val="24"/>
          <w:szCs w:val="24"/>
        </w:rPr>
        <w:t>及要求</w:t>
      </w:r>
      <w:r>
        <w:rPr>
          <w:rFonts w:ascii="宋体" w:hint="eastAsia"/>
          <w:sz w:val="24"/>
          <w:szCs w:val="24"/>
        </w:rPr>
        <w:t>见</w:t>
      </w:r>
      <w:r>
        <w:rPr>
          <w:rFonts w:cs="宋体"/>
          <w:sz w:val="24"/>
          <w:szCs w:val="24"/>
        </w:rPr>
        <w:t>下列表</w:t>
      </w:r>
      <w:r>
        <w:rPr>
          <w:rFonts w:cs="宋体"/>
          <w:sz w:val="24"/>
          <w:szCs w:val="24"/>
        </w:rPr>
        <w:t>1</w:t>
      </w:r>
      <w:r>
        <w:rPr>
          <w:rFonts w:cs="宋体"/>
          <w:sz w:val="24"/>
          <w:szCs w:val="24"/>
        </w:rPr>
        <w:t>、表</w:t>
      </w:r>
      <w:r>
        <w:rPr>
          <w:rFonts w:cs="宋体"/>
          <w:sz w:val="24"/>
          <w:szCs w:val="24"/>
        </w:rPr>
        <w:t>2</w:t>
      </w:r>
      <w:r>
        <w:rPr>
          <w:rFonts w:cs="宋体"/>
          <w:sz w:val="24"/>
          <w:szCs w:val="24"/>
        </w:rPr>
        <w:t>：</w:t>
      </w:r>
    </w:p>
    <w:p w:rsidR="000E02C0" w:rsidRDefault="00577D21">
      <w:pPr>
        <w:adjustRightInd w:val="0"/>
        <w:snapToGrid w:val="0"/>
        <w:spacing w:line="360" w:lineRule="auto"/>
        <w:ind w:firstLineChars="200" w:firstLine="480"/>
        <w:rPr>
          <w:rFonts w:cs="宋体"/>
          <w:sz w:val="24"/>
          <w:szCs w:val="24"/>
        </w:rPr>
      </w:pPr>
      <w:r>
        <w:rPr>
          <w:rFonts w:cs="宋体"/>
          <w:sz w:val="24"/>
          <w:szCs w:val="24"/>
        </w:rPr>
        <w:t>表</w:t>
      </w:r>
      <w:r>
        <w:rPr>
          <w:rFonts w:cs="宋体"/>
          <w:sz w:val="24"/>
          <w:szCs w:val="24"/>
        </w:rPr>
        <w:t>1</w:t>
      </w:r>
      <w:r>
        <w:rPr>
          <w:rFonts w:cs="宋体"/>
          <w:sz w:val="24"/>
          <w:szCs w:val="24"/>
        </w:rPr>
        <w:t>：</w:t>
      </w:r>
    </w:p>
    <w:tbl>
      <w:tblPr>
        <w:tblpPr w:leftFromText="180" w:rightFromText="180" w:vertAnchor="text" w:horzAnchor="page" w:tblpX="1674" w:tblpY="30"/>
        <w:tblOverlap w:val="never"/>
        <w:tblW w:w="8804" w:type="dxa"/>
        <w:tblLook w:val="0000"/>
      </w:tblPr>
      <w:tblGrid>
        <w:gridCol w:w="735"/>
        <w:gridCol w:w="1980"/>
        <w:gridCol w:w="4515"/>
        <w:gridCol w:w="1575"/>
      </w:tblGrid>
      <w:tr w:rsidR="000E02C0">
        <w:trPr>
          <w:trHeight w:val="556"/>
        </w:trPr>
        <w:tc>
          <w:tcPr>
            <w:tcW w:w="8804" w:type="dxa"/>
            <w:gridSpan w:val="4"/>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b/>
                <w:szCs w:val="28"/>
              </w:rPr>
            </w:pPr>
            <w:r>
              <w:rPr>
                <w:b/>
                <w:szCs w:val="28"/>
              </w:rPr>
              <w:t>万州异地灾备及分行机房基础设施主要设备明细表及维护要求</w:t>
            </w:r>
          </w:p>
        </w:tc>
      </w:tr>
      <w:tr w:rsidR="000E02C0">
        <w:trPr>
          <w:trHeight w:val="390"/>
        </w:trPr>
        <w:tc>
          <w:tcPr>
            <w:tcW w:w="73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4"/>
              </w:rPr>
            </w:pPr>
            <w:r>
              <w:rPr>
                <w:sz w:val="24"/>
              </w:rPr>
              <w:t>序号</w:t>
            </w:r>
          </w:p>
        </w:tc>
        <w:tc>
          <w:tcPr>
            <w:tcW w:w="1980"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4"/>
              </w:rPr>
            </w:pPr>
            <w:r>
              <w:rPr>
                <w:sz w:val="24"/>
              </w:rPr>
              <w:t>名称</w:t>
            </w:r>
          </w:p>
        </w:tc>
        <w:tc>
          <w:tcPr>
            <w:tcW w:w="451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4"/>
              </w:rPr>
            </w:pPr>
            <w:r>
              <w:rPr>
                <w:sz w:val="24"/>
              </w:rPr>
              <w:t>品牌规格</w:t>
            </w:r>
          </w:p>
        </w:tc>
        <w:tc>
          <w:tcPr>
            <w:tcW w:w="157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4"/>
              </w:rPr>
            </w:pPr>
            <w:r>
              <w:rPr>
                <w:sz w:val="24"/>
              </w:rPr>
              <w:t>数量</w:t>
            </w:r>
          </w:p>
        </w:tc>
      </w:tr>
      <w:tr w:rsidR="000E02C0">
        <w:trPr>
          <w:trHeight w:val="389"/>
        </w:trPr>
        <w:tc>
          <w:tcPr>
            <w:tcW w:w="73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rFonts w:ascii="宋体"/>
                <w:sz w:val="21"/>
                <w:szCs w:val="21"/>
              </w:rPr>
            </w:pPr>
            <w:r>
              <w:rPr>
                <w:rFonts w:ascii="宋体" w:hint="eastAsia"/>
                <w:sz w:val="21"/>
                <w:szCs w:val="21"/>
              </w:rPr>
              <w:t>1</w:t>
            </w:r>
          </w:p>
        </w:tc>
        <w:tc>
          <w:tcPr>
            <w:tcW w:w="1980"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rFonts w:ascii="宋体"/>
                <w:sz w:val="21"/>
                <w:szCs w:val="21"/>
              </w:rPr>
            </w:pPr>
            <w:r>
              <w:rPr>
                <w:rFonts w:ascii="宋体" w:hint="eastAsia"/>
                <w:sz w:val="21"/>
                <w:szCs w:val="21"/>
              </w:rPr>
              <w:t>配电柜（含开关）</w:t>
            </w:r>
          </w:p>
        </w:tc>
        <w:tc>
          <w:tcPr>
            <w:tcW w:w="451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rFonts w:ascii="宋体"/>
                <w:sz w:val="21"/>
                <w:szCs w:val="21"/>
              </w:rPr>
            </w:pPr>
            <w:r>
              <w:rPr>
                <w:rFonts w:ascii="宋体" w:hint="eastAsia"/>
                <w:sz w:val="21"/>
                <w:szCs w:val="21"/>
              </w:rPr>
              <w:t>无锡博耳</w:t>
            </w:r>
            <w:r>
              <w:rPr>
                <w:rFonts w:ascii="宋体" w:hint="eastAsia"/>
                <w:sz w:val="21"/>
                <w:szCs w:val="21"/>
              </w:rPr>
              <w:t>MNS-E</w:t>
            </w:r>
          </w:p>
        </w:tc>
        <w:tc>
          <w:tcPr>
            <w:tcW w:w="157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rFonts w:ascii="宋体"/>
                <w:sz w:val="21"/>
                <w:szCs w:val="21"/>
              </w:rPr>
            </w:pPr>
            <w:r>
              <w:rPr>
                <w:rFonts w:ascii="宋体" w:hint="eastAsia"/>
                <w:sz w:val="21"/>
                <w:szCs w:val="21"/>
              </w:rPr>
              <w:t>5</w:t>
            </w:r>
          </w:p>
        </w:tc>
      </w:tr>
      <w:tr w:rsidR="000E02C0">
        <w:trPr>
          <w:trHeight w:val="389"/>
        </w:trPr>
        <w:tc>
          <w:tcPr>
            <w:tcW w:w="73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rFonts w:ascii="宋体"/>
                <w:sz w:val="21"/>
                <w:szCs w:val="21"/>
              </w:rPr>
            </w:pPr>
            <w:r>
              <w:rPr>
                <w:rFonts w:ascii="宋体" w:hint="eastAsia"/>
                <w:sz w:val="21"/>
                <w:szCs w:val="21"/>
              </w:rPr>
              <w:t>2</w:t>
            </w:r>
          </w:p>
        </w:tc>
        <w:tc>
          <w:tcPr>
            <w:tcW w:w="1980"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rFonts w:ascii="宋体"/>
                <w:sz w:val="21"/>
                <w:szCs w:val="21"/>
              </w:rPr>
            </w:pPr>
            <w:r>
              <w:rPr>
                <w:rFonts w:ascii="宋体" w:hint="eastAsia"/>
                <w:sz w:val="21"/>
                <w:szCs w:val="21"/>
              </w:rPr>
              <w:t>列头柜（含开关）</w:t>
            </w:r>
          </w:p>
        </w:tc>
        <w:tc>
          <w:tcPr>
            <w:tcW w:w="451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rFonts w:ascii="宋体"/>
                <w:sz w:val="21"/>
                <w:szCs w:val="21"/>
              </w:rPr>
            </w:pPr>
            <w:r>
              <w:rPr>
                <w:rFonts w:ascii="宋体" w:hint="eastAsia"/>
                <w:sz w:val="21"/>
                <w:szCs w:val="21"/>
              </w:rPr>
              <w:t>海德森</w:t>
            </w:r>
            <w:r>
              <w:rPr>
                <w:rFonts w:ascii="宋体" w:hint="eastAsia"/>
                <w:sz w:val="21"/>
                <w:szCs w:val="21"/>
              </w:rPr>
              <w:t>SPDS-200/51</w:t>
            </w:r>
          </w:p>
        </w:tc>
        <w:tc>
          <w:tcPr>
            <w:tcW w:w="157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rFonts w:ascii="宋体"/>
                <w:sz w:val="21"/>
                <w:szCs w:val="21"/>
              </w:rPr>
            </w:pPr>
            <w:r>
              <w:rPr>
                <w:rFonts w:ascii="宋体" w:hint="eastAsia"/>
                <w:sz w:val="21"/>
                <w:szCs w:val="21"/>
              </w:rPr>
              <w:t>2</w:t>
            </w:r>
          </w:p>
        </w:tc>
      </w:tr>
      <w:tr w:rsidR="000E02C0">
        <w:trPr>
          <w:trHeight w:val="389"/>
        </w:trPr>
        <w:tc>
          <w:tcPr>
            <w:tcW w:w="73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rFonts w:ascii="宋体"/>
                <w:sz w:val="21"/>
                <w:szCs w:val="21"/>
              </w:rPr>
            </w:pPr>
            <w:r>
              <w:rPr>
                <w:rFonts w:ascii="宋体" w:hint="eastAsia"/>
                <w:sz w:val="21"/>
                <w:szCs w:val="21"/>
              </w:rPr>
              <w:t>3</w:t>
            </w:r>
          </w:p>
        </w:tc>
        <w:tc>
          <w:tcPr>
            <w:tcW w:w="1980"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rFonts w:ascii="宋体"/>
                <w:sz w:val="21"/>
                <w:szCs w:val="21"/>
              </w:rPr>
            </w:pPr>
            <w:r>
              <w:rPr>
                <w:rFonts w:ascii="宋体" w:hint="eastAsia"/>
                <w:sz w:val="21"/>
                <w:szCs w:val="21"/>
              </w:rPr>
              <w:t>工业连接器</w:t>
            </w:r>
          </w:p>
        </w:tc>
        <w:tc>
          <w:tcPr>
            <w:tcW w:w="451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rFonts w:ascii="宋体"/>
                <w:sz w:val="21"/>
                <w:szCs w:val="21"/>
              </w:rPr>
            </w:pPr>
            <w:r>
              <w:rPr>
                <w:rFonts w:ascii="宋体" w:hint="eastAsia"/>
                <w:sz w:val="21"/>
                <w:szCs w:val="21"/>
              </w:rPr>
              <w:t>曼奈柯斯</w:t>
            </w:r>
          </w:p>
        </w:tc>
        <w:tc>
          <w:tcPr>
            <w:tcW w:w="157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rFonts w:ascii="宋体"/>
                <w:sz w:val="21"/>
                <w:szCs w:val="21"/>
              </w:rPr>
            </w:pPr>
            <w:r>
              <w:rPr>
                <w:rFonts w:ascii="宋体" w:hint="eastAsia"/>
                <w:sz w:val="21"/>
                <w:szCs w:val="21"/>
              </w:rPr>
              <w:t>24</w:t>
            </w:r>
          </w:p>
        </w:tc>
      </w:tr>
      <w:tr w:rsidR="000E02C0">
        <w:trPr>
          <w:trHeight w:val="390"/>
        </w:trPr>
        <w:tc>
          <w:tcPr>
            <w:tcW w:w="73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rFonts w:ascii="宋体"/>
                <w:sz w:val="21"/>
                <w:szCs w:val="21"/>
              </w:rPr>
            </w:pPr>
            <w:r>
              <w:rPr>
                <w:rFonts w:ascii="宋体" w:hint="eastAsia"/>
                <w:sz w:val="21"/>
                <w:szCs w:val="21"/>
              </w:rPr>
              <w:t>4</w:t>
            </w:r>
          </w:p>
        </w:tc>
        <w:tc>
          <w:tcPr>
            <w:tcW w:w="1980"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rFonts w:ascii="宋体"/>
                <w:sz w:val="21"/>
                <w:szCs w:val="21"/>
              </w:rPr>
            </w:pPr>
            <w:r>
              <w:rPr>
                <w:rFonts w:ascii="宋体" w:hint="eastAsia"/>
                <w:sz w:val="21"/>
                <w:szCs w:val="21"/>
              </w:rPr>
              <w:t>PDU</w:t>
            </w:r>
          </w:p>
        </w:tc>
        <w:tc>
          <w:tcPr>
            <w:tcW w:w="451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rFonts w:ascii="宋体"/>
                <w:sz w:val="21"/>
                <w:szCs w:val="21"/>
              </w:rPr>
            </w:pPr>
            <w:r>
              <w:rPr>
                <w:rFonts w:ascii="宋体" w:hint="eastAsia"/>
                <w:sz w:val="21"/>
                <w:szCs w:val="21"/>
              </w:rPr>
              <w:t>克莱沃</w:t>
            </w:r>
          </w:p>
        </w:tc>
        <w:tc>
          <w:tcPr>
            <w:tcW w:w="157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rFonts w:ascii="宋体"/>
                <w:sz w:val="21"/>
                <w:szCs w:val="21"/>
              </w:rPr>
            </w:pPr>
            <w:r>
              <w:rPr>
                <w:rFonts w:ascii="宋体" w:hint="eastAsia"/>
                <w:sz w:val="21"/>
                <w:szCs w:val="21"/>
              </w:rPr>
              <w:t>24</w:t>
            </w:r>
          </w:p>
        </w:tc>
      </w:tr>
      <w:tr w:rsidR="000E02C0">
        <w:trPr>
          <w:trHeight w:val="390"/>
        </w:trPr>
        <w:tc>
          <w:tcPr>
            <w:tcW w:w="73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rFonts w:ascii="宋体"/>
                <w:sz w:val="21"/>
                <w:szCs w:val="21"/>
              </w:rPr>
            </w:pPr>
            <w:r>
              <w:rPr>
                <w:rFonts w:ascii="宋体" w:hint="eastAsia"/>
                <w:sz w:val="21"/>
                <w:szCs w:val="21"/>
              </w:rPr>
              <w:t>5</w:t>
            </w:r>
          </w:p>
        </w:tc>
        <w:tc>
          <w:tcPr>
            <w:tcW w:w="1980"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rFonts w:ascii="宋体"/>
                <w:sz w:val="21"/>
                <w:szCs w:val="21"/>
              </w:rPr>
            </w:pPr>
            <w:r>
              <w:rPr>
                <w:rFonts w:ascii="宋体" w:hint="eastAsia"/>
                <w:sz w:val="21"/>
                <w:szCs w:val="21"/>
              </w:rPr>
              <w:t>精密空调</w:t>
            </w:r>
          </w:p>
        </w:tc>
        <w:tc>
          <w:tcPr>
            <w:tcW w:w="451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rFonts w:ascii="宋体"/>
                <w:sz w:val="21"/>
                <w:szCs w:val="21"/>
              </w:rPr>
            </w:pPr>
            <w:r>
              <w:rPr>
                <w:rFonts w:ascii="宋体" w:hint="eastAsia"/>
                <w:sz w:val="21"/>
                <w:szCs w:val="21"/>
              </w:rPr>
              <w:t>世图兹</w:t>
            </w:r>
            <w:r>
              <w:rPr>
                <w:rFonts w:ascii="宋体" w:hint="eastAsia"/>
                <w:sz w:val="21"/>
                <w:szCs w:val="21"/>
              </w:rPr>
              <w:t>ASD461A</w:t>
            </w:r>
          </w:p>
        </w:tc>
        <w:tc>
          <w:tcPr>
            <w:tcW w:w="157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rFonts w:ascii="宋体"/>
                <w:sz w:val="21"/>
                <w:szCs w:val="21"/>
              </w:rPr>
            </w:pPr>
            <w:r>
              <w:rPr>
                <w:rFonts w:ascii="宋体" w:hint="eastAsia"/>
                <w:sz w:val="21"/>
                <w:szCs w:val="21"/>
              </w:rPr>
              <w:t>2</w:t>
            </w:r>
          </w:p>
        </w:tc>
      </w:tr>
      <w:tr w:rsidR="000E02C0">
        <w:trPr>
          <w:trHeight w:val="390"/>
        </w:trPr>
        <w:tc>
          <w:tcPr>
            <w:tcW w:w="73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rFonts w:ascii="宋体"/>
                <w:sz w:val="21"/>
                <w:szCs w:val="21"/>
              </w:rPr>
            </w:pPr>
            <w:r>
              <w:rPr>
                <w:rFonts w:ascii="宋体" w:hint="eastAsia"/>
                <w:sz w:val="21"/>
                <w:szCs w:val="21"/>
              </w:rPr>
              <w:t>6</w:t>
            </w:r>
          </w:p>
        </w:tc>
        <w:tc>
          <w:tcPr>
            <w:tcW w:w="1980"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rFonts w:ascii="宋体"/>
                <w:sz w:val="21"/>
                <w:szCs w:val="21"/>
              </w:rPr>
            </w:pPr>
            <w:r>
              <w:rPr>
                <w:rFonts w:ascii="宋体" w:hint="eastAsia"/>
                <w:sz w:val="21"/>
                <w:szCs w:val="21"/>
              </w:rPr>
              <w:t>精密空调</w:t>
            </w:r>
          </w:p>
        </w:tc>
        <w:tc>
          <w:tcPr>
            <w:tcW w:w="451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rFonts w:ascii="宋体"/>
                <w:sz w:val="21"/>
                <w:szCs w:val="21"/>
              </w:rPr>
            </w:pPr>
            <w:r>
              <w:rPr>
                <w:rFonts w:ascii="宋体" w:hint="eastAsia"/>
                <w:sz w:val="21"/>
                <w:szCs w:val="21"/>
              </w:rPr>
              <w:t>世图兹</w:t>
            </w:r>
            <w:r>
              <w:rPr>
                <w:rFonts w:ascii="宋体" w:hint="eastAsia"/>
                <w:sz w:val="21"/>
                <w:szCs w:val="21"/>
              </w:rPr>
              <w:t>CCD121A</w:t>
            </w:r>
          </w:p>
        </w:tc>
        <w:tc>
          <w:tcPr>
            <w:tcW w:w="157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rFonts w:ascii="宋体"/>
                <w:sz w:val="21"/>
                <w:szCs w:val="21"/>
              </w:rPr>
            </w:pPr>
            <w:r>
              <w:rPr>
                <w:rFonts w:ascii="宋体" w:hint="eastAsia"/>
                <w:sz w:val="21"/>
                <w:szCs w:val="21"/>
              </w:rPr>
              <w:t>2</w:t>
            </w:r>
          </w:p>
        </w:tc>
      </w:tr>
      <w:tr w:rsidR="000E02C0">
        <w:trPr>
          <w:trHeight w:val="660"/>
        </w:trPr>
        <w:tc>
          <w:tcPr>
            <w:tcW w:w="73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rFonts w:ascii="宋体"/>
                <w:sz w:val="21"/>
                <w:szCs w:val="21"/>
              </w:rPr>
            </w:pPr>
            <w:r>
              <w:rPr>
                <w:rFonts w:ascii="宋体" w:hint="eastAsia"/>
                <w:sz w:val="21"/>
                <w:szCs w:val="21"/>
              </w:rPr>
              <w:t>7</w:t>
            </w:r>
          </w:p>
        </w:tc>
        <w:tc>
          <w:tcPr>
            <w:tcW w:w="1980"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rFonts w:ascii="宋体"/>
                <w:sz w:val="21"/>
                <w:szCs w:val="21"/>
              </w:rPr>
            </w:pPr>
            <w:r>
              <w:rPr>
                <w:rFonts w:ascii="宋体" w:hint="eastAsia"/>
                <w:sz w:val="21"/>
                <w:szCs w:val="21"/>
              </w:rPr>
              <w:t>VRV</w:t>
            </w:r>
            <w:r>
              <w:rPr>
                <w:rFonts w:ascii="宋体" w:hint="eastAsia"/>
                <w:sz w:val="21"/>
                <w:szCs w:val="21"/>
              </w:rPr>
              <w:t>空调</w:t>
            </w:r>
          </w:p>
        </w:tc>
        <w:tc>
          <w:tcPr>
            <w:tcW w:w="451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rFonts w:ascii="宋体"/>
                <w:sz w:val="21"/>
                <w:szCs w:val="21"/>
              </w:rPr>
            </w:pPr>
            <w:r>
              <w:rPr>
                <w:rFonts w:ascii="宋体" w:hint="eastAsia"/>
                <w:sz w:val="21"/>
                <w:szCs w:val="21"/>
              </w:rPr>
              <w:t>海信日立</w:t>
            </w:r>
            <w:r>
              <w:rPr>
                <w:rFonts w:ascii="宋体" w:hint="eastAsia"/>
                <w:sz w:val="21"/>
                <w:szCs w:val="21"/>
              </w:rPr>
              <w:t>RAS-250FSNY9AQ</w:t>
            </w:r>
          </w:p>
        </w:tc>
        <w:tc>
          <w:tcPr>
            <w:tcW w:w="157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rFonts w:ascii="宋体"/>
                <w:sz w:val="21"/>
                <w:szCs w:val="21"/>
              </w:rPr>
            </w:pPr>
            <w:r>
              <w:rPr>
                <w:rFonts w:ascii="宋体" w:hint="eastAsia"/>
                <w:sz w:val="21"/>
                <w:szCs w:val="21"/>
              </w:rPr>
              <w:t>1</w:t>
            </w:r>
            <w:r>
              <w:rPr>
                <w:rFonts w:ascii="宋体" w:hint="eastAsia"/>
                <w:sz w:val="21"/>
                <w:szCs w:val="21"/>
              </w:rPr>
              <w:t>个主机</w:t>
            </w:r>
            <w:r>
              <w:rPr>
                <w:rFonts w:ascii="宋体" w:hint="eastAsia"/>
                <w:sz w:val="21"/>
                <w:szCs w:val="21"/>
              </w:rPr>
              <w:t>+4</w:t>
            </w:r>
            <w:r>
              <w:rPr>
                <w:rFonts w:ascii="宋体" w:hint="eastAsia"/>
                <w:sz w:val="21"/>
                <w:szCs w:val="21"/>
              </w:rPr>
              <w:t>个</w:t>
            </w:r>
            <w:r>
              <w:rPr>
                <w:rFonts w:ascii="宋体" w:hint="eastAsia"/>
                <w:sz w:val="21"/>
                <w:szCs w:val="21"/>
              </w:rPr>
              <w:lastRenderedPageBreak/>
              <w:t>室内机</w:t>
            </w:r>
          </w:p>
        </w:tc>
      </w:tr>
      <w:tr w:rsidR="000E02C0">
        <w:trPr>
          <w:trHeight w:val="390"/>
        </w:trPr>
        <w:tc>
          <w:tcPr>
            <w:tcW w:w="735"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rFonts w:ascii="宋体"/>
                <w:sz w:val="21"/>
                <w:szCs w:val="21"/>
              </w:rPr>
            </w:pPr>
            <w:r>
              <w:rPr>
                <w:rFonts w:ascii="宋体" w:hint="eastAsia"/>
                <w:sz w:val="21"/>
                <w:szCs w:val="21"/>
              </w:rPr>
              <w:lastRenderedPageBreak/>
              <w:t>8</w:t>
            </w:r>
          </w:p>
        </w:tc>
        <w:tc>
          <w:tcPr>
            <w:tcW w:w="1980"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rFonts w:ascii="宋体"/>
                <w:sz w:val="21"/>
                <w:szCs w:val="21"/>
              </w:rPr>
            </w:pPr>
            <w:r>
              <w:rPr>
                <w:rFonts w:ascii="宋体" w:hint="eastAsia"/>
                <w:sz w:val="21"/>
                <w:szCs w:val="21"/>
              </w:rPr>
              <w:t>门禁系统</w:t>
            </w:r>
          </w:p>
        </w:tc>
        <w:tc>
          <w:tcPr>
            <w:tcW w:w="451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rFonts w:ascii="宋体"/>
                <w:sz w:val="21"/>
                <w:szCs w:val="21"/>
              </w:rPr>
            </w:pPr>
            <w:r>
              <w:rPr>
                <w:rFonts w:ascii="宋体" w:hint="eastAsia"/>
                <w:sz w:val="21"/>
                <w:szCs w:val="21"/>
              </w:rPr>
              <w:t>玺瑞指纹门禁读卡器</w:t>
            </w:r>
            <w:r>
              <w:rPr>
                <w:rFonts w:ascii="宋体" w:hint="eastAsia"/>
                <w:sz w:val="21"/>
                <w:szCs w:val="21"/>
              </w:rPr>
              <w:t>SYRDF5-S2M1-GSY</w:t>
            </w:r>
          </w:p>
        </w:tc>
        <w:tc>
          <w:tcPr>
            <w:tcW w:w="157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rFonts w:ascii="宋体"/>
                <w:sz w:val="21"/>
                <w:szCs w:val="21"/>
              </w:rPr>
            </w:pPr>
            <w:r>
              <w:rPr>
                <w:rFonts w:ascii="宋体" w:hint="eastAsia"/>
                <w:sz w:val="21"/>
                <w:szCs w:val="21"/>
              </w:rPr>
              <w:t>23</w:t>
            </w:r>
          </w:p>
        </w:tc>
      </w:tr>
      <w:tr w:rsidR="000E02C0">
        <w:trPr>
          <w:trHeight w:val="390"/>
        </w:trPr>
        <w:tc>
          <w:tcPr>
            <w:tcW w:w="788" w:type="dxa"/>
            <w:vMerge/>
            <w:tcBorders>
              <w:top w:val="nil"/>
              <w:left w:val="single" w:sz="4" w:space="0" w:color="auto"/>
              <w:bottom w:val="single" w:sz="4" w:space="0" w:color="auto"/>
              <w:right w:val="single" w:sz="4" w:space="0" w:color="auto"/>
              <w:tl2br w:val="nil"/>
              <w:tr2bl w:val="nil"/>
            </w:tcBorders>
            <w:noWrap/>
            <w:vAlign w:val="center"/>
          </w:tcPr>
          <w:p w:rsidR="000E02C0" w:rsidRDefault="000E02C0"/>
        </w:tc>
        <w:tc>
          <w:tcPr>
            <w:tcW w:w="1883"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451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rFonts w:ascii="宋体"/>
                <w:sz w:val="21"/>
                <w:szCs w:val="21"/>
              </w:rPr>
            </w:pPr>
            <w:r>
              <w:rPr>
                <w:rFonts w:ascii="宋体" w:hint="eastAsia"/>
                <w:sz w:val="21"/>
                <w:szCs w:val="21"/>
              </w:rPr>
              <w:t>玺瑞指纹采集仪</w:t>
            </w:r>
            <w:r>
              <w:rPr>
                <w:rFonts w:ascii="宋体" w:hint="eastAsia"/>
                <w:sz w:val="21"/>
                <w:szCs w:val="21"/>
              </w:rPr>
              <w:t>SYSOFT-FPM-G</w:t>
            </w:r>
          </w:p>
        </w:tc>
        <w:tc>
          <w:tcPr>
            <w:tcW w:w="157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rFonts w:ascii="宋体"/>
                <w:sz w:val="21"/>
                <w:szCs w:val="21"/>
              </w:rPr>
            </w:pPr>
            <w:r>
              <w:rPr>
                <w:rFonts w:ascii="宋体" w:hint="eastAsia"/>
                <w:sz w:val="21"/>
                <w:szCs w:val="21"/>
              </w:rPr>
              <w:t>2</w:t>
            </w:r>
          </w:p>
        </w:tc>
      </w:tr>
      <w:tr w:rsidR="000E02C0">
        <w:trPr>
          <w:trHeight w:val="390"/>
        </w:trPr>
        <w:tc>
          <w:tcPr>
            <w:tcW w:w="788" w:type="dxa"/>
            <w:vMerge/>
            <w:tcBorders>
              <w:top w:val="nil"/>
              <w:left w:val="single" w:sz="4" w:space="0" w:color="auto"/>
              <w:bottom w:val="single" w:sz="4" w:space="0" w:color="auto"/>
              <w:right w:val="single" w:sz="4" w:space="0" w:color="auto"/>
              <w:tl2br w:val="nil"/>
              <w:tr2bl w:val="nil"/>
            </w:tcBorders>
            <w:noWrap/>
            <w:vAlign w:val="center"/>
          </w:tcPr>
          <w:p w:rsidR="000E02C0" w:rsidRDefault="000E02C0"/>
        </w:tc>
        <w:tc>
          <w:tcPr>
            <w:tcW w:w="1883"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451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rFonts w:ascii="宋体"/>
                <w:sz w:val="21"/>
                <w:szCs w:val="21"/>
              </w:rPr>
            </w:pPr>
            <w:r>
              <w:rPr>
                <w:rFonts w:ascii="宋体" w:hint="eastAsia"/>
                <w:sz w:val="21"/>
                <w:szCs w:val="21"/>
              </w:rPr>
              <w:t>玺瑞</w:t>
            </w:r>
            <w:r>
              <w:rPr>
                <w:rFonts w:ascii="宋体" w:hint="eastAsia"/>
                <w:sz w:val="21"/>
                <w:szCs w:val="21"/>
              </w:rPr>
              <w:t>IC</w:t>
            </w:r>
            <w:r>
              <w:rPr>
                <w:rFonts w:ascii="宋体" w:hint="eastAsia"/>
                <w:sz w:val="21"/>
                <w:szCs w:val="21"/>
              </w:rPr>
              <w:t>发卡器</w:t>
            </w:r>
            <w:r>
              <w:rPr>
                <w:rFonts w:ascii="宋体" w:hint="eastAsia"/>
                <w:sz w:val="21"/>
                <w:szCs w:val="21"/>
              </w:rPr>
              <w:t>RD200-M1</w:t>
            </w:r>
          </w:p>
        </w:tc>
        <w:tc>
          <w:tcPr>
            <w:tcW w:w="157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rFonts w:ascii="宋体"/>
                <w:sz w:val="21"/>
                <w:szCs w:val="21"/>
              </w:rPr>
            </w:pPr>
            <w:r>
              <w:rPr>
                <w:rFonts w:ascii="宋体" w:hint="eastAsia"/>
                <w:sz w:val="21"/>
                <w:szCs w:val="21"/>
              </w:rPr>
              <w:t>2</w:t>
            </w:r>
          </w:p>
        </w:tc>
      </w:tr>
      <w:tr w:rsidR="000E02C0">
        <w:trPr>
          <w:trHeight w:val="390"/>
        </w:trPr>
        <w:tc>
          <w:tcPr>
            <w:tcW w:w="788" w:type="dxa"/>
            <w:vMerge/>
            <w:tcBorders>
              <w:top w:val="nil"/>
              <w:left w:val="single" w:sz="4" w:space="0" w:color="auto"/>
              <w:bottom w:val="single" w:sz="4" w:space="0" w:color="auto"/>
              <w:right w:val="single" w:sz="4" w:space="0" w:color="auto"/>
              <w:tl2br w:val="nil"/>
              <w:tr2bl w:val="nil"/>
            </w:tcBorders>
            <w:noWrap/>
            <w:vAlign w:val="center"/>
          </w:tcPr>
          <w:p w:rsidR="000E02C0" w:rsidRDefault="000E02C0"/>
        </w:tc>
        <w:tc>
          <w:tcPr>
            <w:tcW w:w="1883"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451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rFonts w:ascii="宋体"/>
                <w:sz w:val="21"/>
                <w:szCs w:val="21"/>
              </w:rPr>
            </w:pPr>
            <w:r>
              <w:rPr>
                <w:rFonts w:ascii="宋体" w:hint="eastAsia"/>
                <w:sz w:val="21"/>
                <w:szCs w:val="21"/>
              </w:rPr>
              <w:t>ELEM</w:t>
            </w:r>
            <w:r>
              <w:rPr>
                <w:rFonts w:ascii="宋体" w:hint="eastAsia"/>
                <w:sz w:val="21"/>
                <w:szCs w:val="21"/>
              </w:rPr>
              <w:t>出门按钮</w:t>
            </w:r>
            <w:r>
              <w:rPr>
                <w:rFonts w:ascii="宋体" w:hint="eastAsia"/>
                <w:sz w:val="21"/>
                <w:szCs w:val="21"/>
              </w:rPr>
              <w:t>EF105</w:t>
            </w:r>
          </w:p>
        </w:tc>
        <w:tc>
          <w:tcPr>
            <w:tcW w:w="157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rFonts w:ascii="宋体"/>
                <w:sz w:val="21"/>
                <w:szCs w:val="21"/>
              </w:rPr>
            </w:pPr>
            <w:r>
              <w:rPr>
                <w:rFonts w:ascii="宋体" w:hint="eastAsia"/>
                <w:sz w:val="21"/>
                <w:szCs w:val="21"/>
              </w:rPr>
              <w:t>23</w:t>
            </w:r>
          </w:p>
        </w:tc>
      </w:tr>
      <w:tr w:rsidR="000E02C0">
        <w:trPr>
          <w:trHeight w:val="390"/>
        </w:trPr>
        <w:tc>
          <w:tcPr>
            <w:tcW w:w="788" w:type="dxa"/>
            <w:vMerge/>
            <w:tcBorders>
              <w:top w:val="nil"/>
              <w:left w:val="single" w:sz="4" w:space="0" w:color="auto"/>
              <w:bottom w:val="single" w:sz="4" w:space="0" w:color="auto"/>
              <w:right w:val="single" w:sz="4" w:space="0" w:color="auto"/>
              <w:tl2br w:val="nil"/>
              <w:tr2bl w:val="nil"/>
            </w:tcBorders>
            <w:noWrap/>
            <w:vAlign w:val="center"/>
          </w:tcPr>
          <w:p w:rsidR="000E02C0" w:rsidRDefault="000E02C0"/>
        </w:tc>
        <w:tc>
          <w:tcPr>
            <w:tcW w:w="1883"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451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rFonts w:ascii="宋体"/>
                <w:sz w:val="21"/>
                <w:szCs w:val="21"/>
              </w:rPr>
            </w:pPr>
            <w:r>
              <w:rPr>
                <w:rFonts w:ascii="宋体" w:hint="eastAsia"/>
                <w:sz w:val="21"/>
                <w:szCs w:val="21"/>
              </w:rPr>
              <w:t>ELEM</w:t>
            </w:r>
            <w:r>
              <w:rPr>
                <w:rFonts w:ascii="宋体" w:hint="eastAsia"/>
                <w:sz w:val="21"/>
                <w:szCs w:val="21"/>
              </w:rPr>
              <w:t>双门磁力锁</w:t>
            </w:r>
            <w:r>
              <w:rPr>
                <w:rFonts w:ascii="宋体" w:hint="eastAsia"/>
                <w:sz w:val="21"/>
                <w:szCs w:val="21"/>
              </w:rPr>
              <w:t>EM600SD(LED)</w:t>
            </w:r>
          </w:p>
        </w:tc>
        <w:tc>
          <w:tcPr>
            <w:tcW w:w="157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rFonts w:ascii="宋体"/>
                <w:sz w:val="21"/>
                <w:szCs w:val="21"/>
              </w:rPr>
            </w:pPr>
            <w:r>
              <w:rPr>
                <w:rFonts w:ascii="宋体" w:hint="eastAsia"/>
                <w:sz w:val="21"/>
                <w:szCs w:val="21"/>
              </w:rPr>
              <w:t>12</w:t>
            </w:r>
          </w:p>
        </w:tc>
      </w:tr>
      <w:tr w:rsidR="000E02C0">
        <w:trPr>
          <w:trHeight w:val="390"/>
        </w:trPr>
        <w:tc>
          <w:tcPr>
            <w:tcW w:w="788" w:type="dxa"/>
            <w:vMerge/>
            <w:tcBorders>
              <w:top w:val="nil"/>
              <w:left w:val="single" w:sz="4" w:space="0" w:color="auto"/>
              <w:bottom w:val="single" w:sz="4" w:space="0" w:color="auto"/>
              <w:right w:val="single" w:sz="4" w:space="0" w:color="auto"/>
              <w:tl2br w:val="nil"/>
              <w:tr2bl w:val="nil"/>
            </w:tcBorders>
            <w:noWrap/>
            <w:vAlign w:val="center"/>
          </w:tcPr>
          <w:p w:rsidR="000E02C0" w:rsidRDefault="000E02C0"/>
        </w:tc>
        <w:tc>
          <w:tcPr>
            <w:tcW w:w="1883"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451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rFonts w:ascii="宋体"/>
                <w:sz w:val="21"/>
                <w:szCs w:val="21"/>
              </w:rPr>
            </w:pPr>
            <w:r>
              <w:rPr>
                <w:rFonts w:ascii="宋体" w:hint="eastAsia"/>
                <w:sz w:val="21"/>
                <w:szCs w:val="21"/>
              </w:rPr>
              <w:t>ELEM</w:t>
            </w:r>
            <w:r>
              <w:rPr>
                <w:rFonts w:ascii="宋体" w:hint="eastAsia"/>
                <w:sz w:val="21"/>
                <w:szCs w:val="21"/>
              </w:rPr>
              <w:t>单门磁力锁</w:t>
            </w:r>
            <w:r>
              <w:rPr>
                <w:rFonts w:ascii="宋体" w:hint="eastAsia"/>
                <w:sz w:val="21"/>
                <w:szCs w:val="21"/>
              </w:rPr>
              <w:t>EM600S(LED)</w:t>
            </w:r>
          </w:p>
        </w:tc>
        <w:tc>
          <w:tcPr>
            <w:tcW w:w="157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rFonts w:ascii="宋体"/>
                <w:sz w:val="21"/>
                <w:szCs w:val="21"/>
              </w:rPr>
            </w:pPr>
            <w:r>
              <w:rPr>
                <w:rFonts w:ascii="宋体" w:hint="eastAsia"/>
                <w:sz w:val="21"/>
                <w:szCs w:val="21"/>
              </w:rPr>
              <w:t>11</w:t>
            </w:r>
          </w:p>
        </w:tc>
      </w:tr>
      <w:tr w:rsidR="000E02C0">
        <w:trPr>
          <w:trHeight w:val="390"/>
        </w:trPr>
        <w:tc>
          <w:tcPr>
            <w:tcW w:w="788" w:type="dxa"/>
            <w:vMerge/>
            <w:tcBorders>
              <w:top w:val="nil"/>
              <w:left w:val="single" w:sz="4" w:space="0" w:color="auto"/>
              <w:bottom w:val="single" w:sz="4" w:space="0" w:color="auto"/>
              <w:right w:val="single" w:sz="4" w:space="0" w:color="auto"/>
              <w:tl2br w:val="nil"/>
              <w:tr2bl w:val="nil"/>
            </w:tcBorders>
            <w:noWrap/>
            <w:vAlign w:val="center"/>
          </w:tcPr>
          <w:p w:rsidR="000E02C0" w:rsidRDefault="000E02C0"/>
        </w:tc>
        <w:tc>
          <w:tcPr>
            <w:tcW w:w="1883"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451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rFonts w:ascii="宋体"/>
                <w:sz w:val="21"/>
                <w:szCs w:val="21"/>
              </w:rPr>
            </w:pPr>
            <w:r>
              <w:rPr>
                <w:rFonts w:ascii="宋体" w:hint="eastAsia"/>
                <w:sz w:val="21"/>
                <w:szCs w:val="21"/>
              </w:rPr>
              <w:t>玺瑞网络型四门控制器</w:t>
            </w:r>
            <w:r>
              <w:rPr>
                <w:rFonts w:ascii="宋体" w:hint="eastAsia"/>
                <w:sz w:val="21"/>
                <w:szCs w:val="21"/>
              </w:rPr>
              <w:t>SY230NT4-N-PV5A</w:t>
            </w:r>
          </w:p>
        </w:tc>
        <w:tc>
          <w:tcPr>
            <w:tcW w:w="157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rFonts w:ascii="宋体"/>
                <w:sz w:val="21"/>
                <w:szCs w:val="21"/>
              </w:rPr>
            </w:pPr>
            <w:r>
              <w:rPr>
                <w:rFonts w:ascii="宋体" w:hint="eastAsia"/>
                <w:sz w:val="21"/>
                <w:szCs w:val="21"/>
              </w:rPr>
              <w:t>3</w:t>
            </w:r>
          </w:p>
        </w:tc>
      </w:tr>
      <w:tr w:rsidR="000E02C0">
        <w:trPr>
          <w:trHeight w:val="390"/>
        </w:trPr>
        <w:tc>
          <w:tcPr>
            <w:tcW w:w="788" w:type="dxa"/>
            <w:vMerge/>
            <w:tcBorders>
              <w:top w:val="nil"/>
              <w:left w:val="single" w:sz="4" w:space="0" w:color="auto"/>
              <w:bottom w:val="single" w:sz="4" w:space="0" w:color="auto"/>
              <w:right w:val="single" w:sz="4" w:space="0" w:color="auto"/>
              <w:tl2br w:val="nil"/>
              <w:tr2bl w:val="nil"/>
            </w:tcBorders>
            <w:noWrap/>
            <w:vAlign w:val="center"/>
          </w:tcPr>
          <w:p w:rsidR="000E02C0" w:rsidRDefault="000E02C0"/>
        </w:tc>
        <w:tc>
          <w:tcPr>
            <w:tcW w:w="1883"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451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rFonts w:ascii="宋体"/>
                <w:sz w:val="21"/>
                <w:szCs w:val="21"/>
              </w:rPr>
            </w:pPr>
            <w:r>
              <w:rPr>
                <w:rFonts w:ascii="宋体" w:hint="eastAsia"/>
                <w:sz w:val="21"/>
                <w:szCs w:val="21"/>
              </w:rPr>
              <w:t>玺瑞单门门禁控制器</w:t>
            </w:r>
            <w:r>
              <w:rPr>
                <w:rFonts w:ascii="宋体" w:hint="eastAsia"/>
                <w:sz w:val="21"/>
                <w:szCs w:val="21"/>
              </w:rPr>
              <w:t>SY230NT2-N-PV5A</w:t>
            </w:r>
          </w:p>
        </w:tc>
        <w:tc>
          <w:tcPr>
            <w:tcW w:w="157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rFonts w:ascii="宋体"/>
                <w:sz w:val="21"/>
                <w:szCs w:val="21"/>
              </w:rPr>
            </w:pPr>
            <w:r>
              <w:rPr>
                <w:rFonts w:ascii="宋体" w:hint="eastAsia"/>
                <w:sz w:val="21"/>
                <w:szCs w:val="21"/>
              </w:rPr>
              <w:t>14</w:t>
            </w:r>
          </w:p>
        </w:tc>
      </w:tr>
      <w:tr w:rsidR="000E02C0">
        <w:trPr>
          <w:trHeight w:val="390"/>
        </w:trPr>
        <w:tc>
          <w:tcPr>
            <w:tcW w:w="788" w:type="dxa"/>
            <w:vMerge/>
            <w:tcBorders>
              <w:top w:val="nil"/>
              <w:left w:val="single" w:sz="4" w:space="0" w:color="auto"/>
              <w:bottom w:val="single" w:sz="4" w:space="0" w:color="auto"/>
              <w:right w:val="single" w:sz="4" w:space="0" w:color="auto"/>
              <w:tl2br w:val="nil"/>
              <w:tr2bl w:val="nil"/>
            </w:tcBorders>
            <w:noWrap/>
            <w:vAlign w:val="center"/>
          </w:tcPr>
          <w:p w:rsidR="000E02C0" w:rsidRDefault="000E02C0"/>
        </w:tc>
        <w:tc>
          <w:tcPr>
            <w:tcW w:w="1883"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451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rFonts w:ascii="宋体"/>
                <w:sz w:val="21"/>
                <w:szCs w:val="21"/>
              </w:rPr>
            </w:pPr>
            <w:r>
              <w:rPr>
                <w:rFonts w:ascii="宋体" w:hint="eastAsia"/>
                <w:sz w:val="21"/>
                <w:szCs w:val="21"/>
              </w:rPr>
              <w:t>ELEM</w:t>
            </w:r>
            <w:r>
              <w:rPr>
                <w:rFonts w:ascii="宋体" w:hint="eastAsia"/>
                <w:sz w:val="21"/>
                <w:szCs w:val="21"/>
              </w:rPr>
              <w:t>玻破开关</w:t>
            </w:r>
            <w:r>
              <w:rPr>
                <w:rFonts w:ascii="宋体" w:hint="eastAsia"/>
                <w:sz w:val="21"/>
                <w:szCs w:val="21"/>
              </w:rPr>
              <w:t>EF106</w:t>
            </w:r>
          </w:p>
        </w:tc>
        <w:tc>
          <w:tcPr>
            <w:tcW w:w="157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rFonts w:ascii="宋体"/>
                <w:sz w:val="21"/>
                <w:szCs w:val="21"/>
              </w:rPr>
            </w:pPr>
            <w:r>
              <w:rPr>
                <w:rFonts w:ascii="宋体" w:hint="eastAsia"/>
                <w:sz w:val="21"/>
                <w:szCs w:val="21"/>
              </w:rPr>
              <w:t>9</w:t>
            </w:r>
          </w:p>
        </w:tc>
      </w:tr>
      <w:tr w:rsidR="000E02C0">
        <w:trPr>
          <w:trHeight w:val="466"/>
        </w:trPr>
        <w:tc>
          <w:tcPr>
            <w:tcW w:w="735"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rFonts w:ascii="宋体"/>
                <w:sz w:val="21"/>
                <w:szCs w:val="21"/>
              </w:rPr>
            </w:pPr>
            <w:r>
              <w:rPr>
                <w:rFonts w:ascii="宋体" w:hint="eastAsia"/>
                <w:sz w:val="21"/>
                <w:szCs w:val="21"/>
              </w:rPr>
              <w:t>9</w:t>
            </w:r>
          </w:p>
        </w:tc>
        <w:tc>
          <w:tcPr>
            <w:tcW w:w="1980"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rFonts w:ascii="宋体"/>
                <w:sz w:val="21"/>
                <w:szCs w:val="21"/>
              </w:rPr>
            </w:pPr>
            <w:r>
              <w:rPr>
                <w:rFonts w:ascii="宋体" w:hint="eastAsia"/>
                <w:sz w:val="21"/>
                <w:szCs w:val="21"/>
              </w:rPr>
              <w:t>视频监控系统</w:t>
            </w:r>
          </w:p>
        </w:tc>
        <w:tc>
          <w:tcPr>
            <w:tcW w:w="451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rFonts w:ascii="宋体"/>
                <w:sz w:val="21"/>
                <w:szCs w:val="21"/>
              </w:rPr>
            </w:pPr>
            <w:r>
              <w:rPr>
                <w:rFonts w:ascii="宋体" w:hint="eastAsia"/>
                <w:sz w:val="21"/>
                <w:szCs w:val="21"/>
              </w:rPr>
              <w:t>海康威视网络硬盘录像机（</w:t>
            </w:r>
            <w:r>
              <w:rPr>
                <w:rFonts w:ascii="宋体" w:hint="eastAsia"/>
                <w:sz w:val="21"/>
                <w:szCs w:val="21"/>
              </w:rPr>
              <w:t>DS-8632N-I8</w:t>
            </w:r>
            <w:r>
              <w:rPr>
                <w:rFonts w:ascii="宋体" w:hint="eastAsia"/>
                <w:sz w:val="21"/>
                <w:szCs w:val="21"/>
              </w:rPr>
              <w:t>，</w:t>
            </w:r>
            <w:r>
              <w:rPr>
                <w:rFonts w:ascii="宋体" w:hint="eastAsia"/>
                <w:sz w:val="21"/>
                <w:szCs w:val="21"/>
              </w:rPr>
              <w:t>8</w:t>
            </w:r>
            <w:r>
              <w:rPr>
                <w:rFonts w:ascii="宋体" w:hint="eastAsia"/>
                <w:sz w:val="21"/>
                <w:szCs w:val="21"/>
              </w:rPr>
              <w:t>盘位，</w:t>
            </w:r>
            <w:r>
              <w:rPr>
                <w:rFonts w:ascii="宋体" w:hint="eastAsia"/>
                <w:sz w:val="21"/>
                <w:szCs w:val="21"/>
              </w:rPr>
              <w:t>32</w:t>
            </w:r>
            <w:r>
              <w:rPr>
                <w:rFonts w:ascii="宋体" w:hint="eastAsia"/>
                <w:sz w:val="21"/>
                <w:szCs w:val="21"/>
              </w:rPr>
              <w:t>路，带</w:t>
            </w:r>
            <w:r>
              <w:rPr>
                <w:rFonts w:ascii="宋体" w:hint="eastAsia"/>
                <w:sz w:val="21"/>
                <w:szCs w:val="21"/>
              </w:rPr>
              <w:t>8</w:t>
            </w:r>
            <w:r>
              <w:rPr>
                <w:rFonts w:ascii="宋体" w:hint="eastAsia"/>
                <w:sz w:val="21"/>
                <w:szCs w:val="21"/>
              </w:rPr>
              <w:t>块</w:t>
            </w:r>
            <w:r>
              <w:rPr>
                <w:rFonts w:ascii="宋体" w:hint="eastAsia"/>
                <w:sz w:val="21"/>
                <w:szCs w:val="21"/>
              </w:rPr>
              <w:t>3T</w:t>
            </w:r>
            <w:r>
              <w:rPr>
                <w:rFonts w:ascii="宋体" w:hint="eastAsia"/>
                <w:sz w:val="21"/>
                <w:szCs w:val="21"/>
              </w:rPr>
              <w:t>硬盘）</w:t>
            </w:r>
          </w:p>
        </w:tc>
        <w:tc>
          <w:tcPr>
            <w:tcW w:w="157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rFonts w:ascii="宋体"/>
                <w:sz w:val="21"/>
                <w:szCs w:val="21"/>
              </w:rPr>
            </w:pPr>
            <w:r>
              <w:rPr>
                <w:rFonts w:ascii="宋体" w:hint="eastAsia"/>
                <w:sz w:val="21"/>
                <w:szCs w:val="21"/>
              </w:rPr>
              <w:t>1</w:t>
            </w:r>
          </w:p>
        </w:tc>
      </w:tr>
      <w:tr w:rsidR="000E02C0">
        <w:trPr>
          <w:trHeight w:val="699"/>
        </w:trPr>
        <w:tc>
          <w:tcPr>
            <w:tcW w:w="788" w:type="dxa"/>
            <w:vMerge/>
            <w:tcBorders>
              <w:top w:val="nil"/>
              <w:left w:val="single" w:sz="4" w:space="0" w:color="auto"/>
              <w:bottom w:val="single" w:sz="4" w:space="0" w:color="auto"/>
              <w:right w:val="single" w:sz="4" w:space="0" w:color="auto"/>
              <w:tl2br w:val="nil"/>
              <w:tr2bl w:val="nil"/>
            </w:tcBorders>
            <w:noWrap/>
            <w:vAlign w:val="center"/>
          </w:tcPr>
          <w:p w:rsidR="000E02C0" w:rsidRDefault="000E02C0"/>
        </w:tc>
        <w:tc>
          <w:tcPr>
            <w:tcW w:w="1883"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451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rFonts w:ascii="宋体"/>
                <w:sz w:val="21"/>
                <w:szCs w:val="21"/>
              </w:rPr>
            </w:pPr>
            <w:r>
              <w:rPr>
                <w:rFonts w:ascii="宋体" w:hint="eastAsia"/>
                <w:sz w:val="21"/>
                <w:szCs w:val="21"/>
              </w:rPr>
              <w:t>海康威视网络红外半球型摄像机（</w:t>
            </w:r>
            <w:r>
              <w:rPr>
                <w:rFonts w:ascii="宋体" w:hint="eastAsia"/>
                <w:sz w:val="21"/>
                <w:szCs w:val="21"/>
              </w:rPr>
              <w:t>DS-2CD5126FWD-IZ</w:t>
            </w:r>
            <w:r>
              <w:rPr>
                <w:rFonts w:ascii="宋体" w:hint="eastAsia"/>
                <w:sz w:val="21"/>
                <w:szCs w:val="21"/>
              </w:rPr>
              <w:t>，</w:t>
            </w:r>
            <w:r>
              <w:rPr>
                <w:rFonts w:ascii="宋体" w:hint="eastAsia"/>
                <w:sz w:val="21"/>
                <w:szCs w:val="21"/>
              </w:rPr>
              <w:t>200w</w:t>
            </w:r>
            <w:r>
              <w:rPr>
                <w:rFonts w:ascii="宋体" w:hint="eastAsia"/>
                <w:sz w:val="21"/>
                <w:szCs w:val="21"/>
              </w:rPr>
              <w:t>，</w:t>
            </w:r>
            <w:r>
              <w:rPr>
                <w:rFonts w:ascii="宋体" w:hint="eastAsia"/>
                <w:sz w:val="21"/>
                <w:szCs w:val="21"/>
              </w:rPr>
              <w:t>H.265</w:t>
            </w:r>
            <w:r>
              <w:rPr>
                <w:rFonts w:ascii="宋体" w:hint="eastAsia"/>
                <w:sz w:val="21"/>
                <w:szCs w:val="21"/>
              </w:rPr>
              <w:t>编码，变焦，超宽动态）</w:t>
            </w:r>
          </w:p>
        </w:tc>
        <w:tc>
          <w:tcPr>
            <w:tcW w:w="157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rFonts w:ascii="宋体"/>
                <w:sz w:val="21"/>
                <w:szCs w:val="21"/>
              </w:rPr>
            </w:pPr>
            <w:r>
              <w:rPr>
                <w:rFonts w:ascii="宋体" w:hint="eastAsia"/>
                <w:sz w:val="21"/>
                <w:szCs w:val="21"/>
              </w:rPr>
              <w:t>13</w:t>
            </w:r>
          </w:p>
        </w:tc>
      </w:tr>
      <w:tr w:rsidR="000E02C0">
        <w:trPr>
          <w:trHeight w:val="438"/>
        </w:trPr>
        <w:tc>
          <w:tcPr>
            <w:tcW w:w="73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rFonts w:ascii="宋体"/>
                <w:sz w:val="21"/>
                <w:szCs w:val="21"/>
              </w:rPr>
            </w:pPr>
            <w:r>
              <w:rPr>
                <w:rFonts w:ascii="宋体" w:hint="eastAsia"/>
                <w:sz w:val="21"/>
                <w:szCs w:val="21"/>
              </w:rPr>
              <w:t>10</w:t>
            </w:r>
          </w:p>
        </w:tc>
        <w:tc>
          <w:tcPr>
            <w:tcW w:w="1980"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rFonts w:ascii="宋体"/>
                <w:sz w:val="21"/>
                <w:szCs w:val="21"/>
              </w:rPr>
            </w:pPr>
            <w:r>
              <w:rPr>
                <w:rFonts w:ascii="宋体" w:hint="eastAsia"/>
                <w:sz w:val="21"/>
                <w:szCs w:val="21"/>
              </w:rPr>
              <w:t>装饰装修</w:t>
            </w:r>
          </w:p>
        </w:tc>
        <w:tc>
          <w:tcPr>
            <w:tcW w:w="451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rFonts w:ascii="宋体"/>
                <w:sz w:val="21"/>
                <w:szCs w:val="21"/>
              </w:rPr>
            </w:pPr>
            <w:r>
              <w:rPr>
                <w:sz w:val="21"/>
                <w:szCs w:val="21"/>
              </w:rPr>
              <w:t>地板、门、彩钢板、列头柜、配电柜、控制箱等损坏进行处理，如无法修复进行更换；对天地墙表面损坏进行处理（不含建筑结构的问题）</w:t>
            </w:r>
          </w:p>
        </w:tc>
        <w:tc>
          <w:tcPr>
            <w:tcW w:w="157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pPr>
              <w:jc w:val="center"/>
              <w:rPr>
                <w:rFonts w:ascii="宋体"/>
                <w:sz w:val="21"/>
                <w:szCs w:val="21"/>
              </w:rPr>
            </w:pPr>
          </w:p>
        </w:tc>
      </w:tr>
      <w:tr w:rsidR="000E02C0">
        <w:trPr>
          <w:trHeight w:val="2119"/>
        </w:trPr>
        <w:tc>
          <w:tcPr>
            <w:tcW w:w="8804" w:type="dxa"/>
            <w:gridSpan w:val="4"/>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rPr>
                <w:sz w:val="21"/>
                <w:szCs w:val="21"/>
              </w:rPr>
            </w:pPr>
            <w:r>
              <w:rPr>
                <w:sz w:val="21"/>
                <w:szCs w:val="21"/>
              </w:rPr>
              <w:t>备注：</w:t>
            </w:r>
          </w:p>
          <w:p w:rsidR="000E02C0" w:rsidRDefault="00577D21">
            <w:pPr>
              <w:rPr>
                <w:sz w:val="21"/>
                <w:szCs w:val="21"/>
              </w:rPr>
            </w:pPr>
            <w:r>
              <w:rPr>
                <w:sz w:val="21"/>
                <w:szCs w:val="21"/>
              </w:rPr>
              <w:t>1.</w:t>
            </w:r>
            <w:r>
              <w:rPr>
                <w:sz w:val="21"/>
                <w:szCs w:val="21"/>
              </w:rPr>
              <w:t>维保包含万州异地灾备及分行机房低压配电系统、空调系统、</w:t>
            </w:r>
            <w:r>
              <w:rPr>
                <w:sz w:val="21"/>
                <w:szCs w:val="21"/>
              </w:rPr>
              <w:t>安防系统、装饰装修及对应的线路线缆维护，包含</w:t>
            </w:r>
            <w:r>
              <w:rPr>
                <w:sz w:val="21"/>
                <w:szCs w:val="21"/>
              </w:rPr>
              <w:t>设备、零配件的采购、更换及人工等所有费用。</w:t>
            </w:r>
          </w:p>
          <w:p w:rsidR="000E02C0" w:rsidRDefault="00577D21">
            <w:pPr>
              <w:rPr>
                <w:sz w:val="21"/>
                <w:szCs w:val="21"/>
              </w:rPr>
            </w:pPr>
            <w:r>
              <w:rPr>
                <w:sz w:val="21"/>
                <w:szCs w:val="21"/>
              </w:rPr>
              <w:t>2.</w:t>
            </w:r>
            <w:r>
              <w:rPr>
                <w:sz w:val="21"/>
                <w:szCs w:val="21"/>
              </w:rPr>
              <w:t>常规设备配件：市场上可以随时正规渠道采购的设备配件，要求</w:t>
            </w:r>
            <w:r>
              <w:rPr>
                <w:sz w:val="21"/>
                <w:szCs w:val="21"/>
              </w:rPr>
              <w:t>24</w:t>
            </w:r>
            <w:r>
              <w:rPr>
                <w:sz w:val="21"/>
                <w:szCs w:val="21"/>
              </w:rPr>
              <w:t>小时内完成维护更换；</w:t>
            </w:r>
          </w:p>
          <w:p w:rsidR="000E02C0" w:rsidRDefault="00577D21">
            <w:pPr>
              <w:rPr>
                <w:sz w:val="21"/>
                <w:szCs w:val="21"/>
              </w:rPr>
            </w:pPr>
            <w:r>
              <w:rPr>
                <w:sz w:val="21"/>
                <w:szCs w:val="21"/>
              </w:rPr>
              <w:t>3.</w:t>
            </w:r>
            <w:r>
              <w:rPr>
                <w:sz w:val="21"/>
                <w:szCs w:val="21"/>
              </w:rPr>
              <w:t>非常规设备配件：须向原厂采购的</w:t>
            </w:r>
            <w:r>
              <w:rPr>
                <w:sz w:val="21"/>
                <w:szCs w:val="21"/>
              </w:rPr>
              <w:t>设备</w:t>
            </w:r>
            <w:r>
              <w:rPr>
                <w:sz w:val="21"/>
                <w:szCs w:val="21"/>
              </w:rPr>
              <w:t>配件但短时间内不影响机房</w:t>
            </w:r>
            <w:r>
              <w:rPr>
                <w:sz w:val="21"/>
                <w:szCs w:val="21"/>
              </w:rPr>
              <w:t>IT</w:t>
            </w:r>
            <w:r>
              <w:rPr>
                <w:sz w:val="21"/>
                <w:szCs w:val="21"/>
              </w:rPr>
              <w:t>设备运行的，须尽快完成维护更换（正常</w:t>
            </w:r>
            <w:r>
              <w:rPr>
                <w:sz w:val="21"/>
                <w:szCs w:val="21"/>
              </w:rPr>
              <w:t>7</w:t>
            </w:r>
            <w:r>
              <w:rPr>
                <w:sz w:val="21"/>
                <w:szCs w:val="21"/>
              </w:rPr>
              <w:t>天内），对于可能影响机房</w:t>
            </w:r>
            <w:r>
              <w:rPr>
                <w:sz w:val="21"/>
                <w:szCs w:val="21"/>
              </w:rPr>
              <w:t>IT</w:t>
            </w:r>
            <w:r>
              <w:rPr>
                <w:sz w:val="21"/>
                <w:szCs w:val="21"/>
              </w:rPr>
              <w:t>设备正常运行的配件，应</w:t>
            </w:r>
            <w:r>
              <w:rPr>
                <w:sz w:val="21"/>
                <w:szCs w:val="21"/>
              </w:rPr>
              <w:t>4</w:t>
            </w:r>
            <w:r>
              <w:rPr>
                <w:sz w:val="21"/>
                <w:szCs w:val="21"/>
              </w:rPr>
              <w:t>小时内完成维护更换。</w:t>
            </w:r>
          </w:p>
          <w:p w:rsidR="000E02C0" w:rsidRDefault="00577D21">
            <w:pPr>
              <w:rPr>
                <w:sz w:val="21"/>
                <w:szCs w:val="21"/>
              </w:rPr>
            </w:pPr>
            <w:r>
              <w:rPr>
                <w:sz w:val="21"/>
                <w:szCs w:val="21"/>
              </w:rPr>
              <w:t>4.</w:t>
            </w:r>
            <w:r>
              <w:rPr>
                <w:sz w:val="21"/>
                <w:szCs w:val="21"/>
              </w:rPr>
              <w:t>如涉及到精密空调故障，零配件及更换服务须向原厂采购。</w:t>
            </w:r>
          </w:p>
        </w:tc>
      </w:tr>
    </w:tbl>
    <w:p w:rsidR="000E02C0" w:rsidRDefault="000E02C0">
      <w:pPr>
        <w:pStyle w:val="a9"/>
        <w:rPr>
          <w:rFonts w:ascii="宋体"/>
          <w:color w:val="000000"/>
          <w:sz w:val="24"/>
          <w:szCs w:val="24"/>
        </w:rPr>
      </w:pPr>
    </w:p>
    <w:p w:rsidR="000E02C0" w:rsidRDefault="00577D21">
      <w:pPr>
        <w:pStyle w:val="a9"/>
      </w:pPr>
      <w:r>
        <w:rPr>
          <w:rFonts w:ascii="宋体"/>
          <w:color w:val="000000"/>
          <w:sz w:val="24"/>
          <w:szCs w:val="24"/>
        </w:rPr>
        <w:t>表</w:t>
      </w:r>
      <w:r>
        <w:rPr>
          <w:rFonts w:ascii="宋体"/>
          <w:color w:val="000000"/>
          <w:sz w:val="24"/>
          <w:szCs w:val="24"/>
        </w:rPr>
        <w:t>2</w:t>
      </w:r>
      <w:r>
        <w:rPr>
          <w:rFonts w:ascii="宋体"/>
          <w:color w:val="000000"/>
          <w:sz w:val="24"/>
          <w:szCs w:val="24"/>
        </w:rPr>
        <w:t>：</w:t>
      </w:r>
    </w:p>
    <w:tbl>
      <w:tblPr>
        <w:tblW w:w="8879" w:type="dxa"/>
        <w:tblInd w:w="-174" w:type="dxa"/>
        <w:tblLayout w:type="fixed"/>
        <w:tblLook w:val="0000"/>
      </w:tblPr>
      <w:tblGrid>
        <w:gridCol w:w="705"/>
        <w:gridCol w:w="377"/>
        <w:gridCol w:w="1648"/>
        <w:gridCol w:w="6149"/>
      </w:tblGrid>
      <w:tr w:rsidR="000E02C0">
        <w:trPr>
          <w:trHeight w:val="457"/>
        </w:trPr>
        <w:tc>
          <w:tcPr>
            <w:tcW w:w="8879" w:type="dxa"/>
            <w:gridSpan w:val="4"/>
            <w:tcBorders>
              <w:top w:val="single" w:sz="4" w:space="0" w:color="000000"/>
              <w:left w:val="single" w:sz="4" w:space="0" w:color="000000"/>
              <w:bottom w:val="single" w:sz="4" w:space="0" w:color="auto"/>
              <w:right w:val="single" w:sz="4" w:space="0" w:color="000000"/>
              <w:tl2br w:val="nil"/>
              <w:tr2bl w:val="nil"/>
            </w:tcBorders>
            <w:shd w:val="clear" w:color="auto" w:fill="auto"/>
            <w:noWrap/>
            <w:vAlign w:val="center"/>
          </w:tcPr>
          <w:p w:rsidR="000E02C0" w:rsidRDefault="00577D21">
            <w:pPr>
              <w:widowControl/>
              <w:jc w:val="center"/>
              <w:textAlignment w:val="center"/>
              <w:rPr>
                <w:rFonts w:ascii="宋体"/>
                <w:b/>
                <w:bCs/>
                <w:color w:val="000000"/>
                <w:szCs w:val="28"/>
              </w:rPr>
            </w:pPr>
            <w:r>
              <w:rPr>
                <w:rFonts w:ascii="宋体" w:hint="eastAsia"/>
                <w:b/>
                <w:bCs/>
                <w:szCs w:val="28"/>
              </w:rPr>
              <w:t>万州异地灾备及分行机房基础设施巡检及保养表</w:t>
            </w:r>
          </w:p>
        </w:tc>
      </w:tr>
      <w:tr w:rsidR="000E02C0">
        <w:trPr>
          <w:trHeight w:val="484"/>
        </w:trPr>
        <w:tc>
          <w:tcPr>
            <w:tcW w:w="8879" w:type="dxa"/>
            <w:gridSpan w:val="4"/>
            <w:tcBorders>
              <w:top w:val="single" w:sz="4" w:space="0" w:color="auto"/>
              <w:left w:val="single" w:sz="4" w:space="0" w:color="000000"/>
              <w:bottom w:val="single" w:sz="4" w:space="0" w:color="000000"/>
              <w:right w:val="single" w:sz="4" w:space="0" w:color="000000"/>
              <w:tl2br w:val="nil"/>
              <w:tr2bl w:val="nil"/>
            </w:tcBorders>
            <w:shd w:val="clear" w:color="auto" w:fill="auto"/>
            <w:noWrap/>
            <w:vAlign w:val="center"/>
          </w:tcPr>
          <w:p w:rsidR="000E02C0" w:rsidRDefault="00577D21">
            <w:pPr>
              <w:widowControl/>
              <w:textAlignment w:val="center"/>
              <w:rPr>
                <w:b/>
                <w:bCs/>
                <w:color w:val="000000"/>
                <w:kern w:val="0"/>
                <w:sz w:val="24"/>
                <w:szCs w:val="24"/>
              </w:rPr>
            </w:pPr>
            <w:r>
              <w:rPr>
                <w:b/>
                <w:bCs/>
                <w:color w:val="000000"/>
                <w:kern w:val="0"/>
                <w:sz w:val="24"/>
                <w:szCs w:val="24"/>
              </w:rPr>
              <w:t>一、</w:t>
            </w:r>
            <w:r>
              <w:rPr>
                <w:b/>
                <w:bCs/>
                <w:sz w:val="24"/>
                <w:szCs w:val="24"/>
              </w:rPr>
              <w:t>低压配电系统巡检及保养</w:t>
            </w:r>
          </w:p>
        </w:tc>
      </w:tr>
      <w:tr w:rsidR="000E02C0">
        <w:trPr>
          <w:trHeight w:val="435"/>
        </w:trPr>
        <w:tc>
          <w:tcPr>
            <w:tcW w:w="705" w:type="dxa"/>
            <w:tcBorders>
              <w:top w:val="single" w:sz="4" w:space="0" w:color="000000"/>
              <w:left w:val="single" w:sz="4" w:space="0" w:color="000000"/>
              <w:bottom w:val="single" w:sz="4" w:space="0" w:color="000000"/>
              <w:right w:val="single" w:sz="4" w:space="0" w:color="auto"/>
              <w:tl2br w:val="nil"/>
              <w:tr2bl w:val="nil"/>
            </w:tcBorders>
            <w:shd w:val="clear" w:color="auto" w:fill="auto"/>
            <w:noWrap/>
            <w:vAlign w:val="center"/>
          </w:tcPr>
          <w:p w:rsidR="000E02C0" w:rsidRDefault="00577D21">
            <w:pPr>
              <w:widowControl/>
              <w:jc w:val="center"/>
              <w:textAlignment w:val="center"/>
              <w:rPr>
                <w:color w:val="000000"/>
                <w:sz w:val="24"/>
                <w:szCs w:val="24"/>
              </w:rPr>
            </w:pPr>
            <w:r>
              <w:rPr>
                <w:color w:val="000000"/>
                <w:sz w:val="24"/>
                <w:szCs w:val="24"/>
              </w:rPr>
              <w:t>序号</w:t>
            </w:r>
          </w:p>
        </w:tc>
        <w:tc>
          <w:tcPr>
            <w:tcW w:w="2025" w:type="dxa"/>
            <w:gridSpan w:val="2"/>
            <w:tcBorders>
              <w:top w:val="single" w:sz="4" w:space="0" w:color="000000"/>
              <w:left w:val="single" w:sz="4" w:space="0" w:color="auto"/>
              <w:bottom w:val="single" w:sz="4" w:space="0" w:color="000000"/>
              <w:right w:val="single" w:sz="4" w:space="0" w:color="000000"/>
              <w:tl2br w:val="nil"/>
              <w:tr2bl w:val="nil"/>
            </w:tcBorders>
            <w:shd w:val="clear" w:color="auto" w:fill="auto"/>
            <w:noWrap/>
            <w:vAlign w:val="center"/>
          </w:tcPr>
          <w:p w:rsidR="000E02C0" w:rsidRDefault="00577D21">
            <w:pPr>
              <w:widowControl/>
              <w:jc w:val="center"/>
              <w:textAlignment w:val="center"/>
              <w:rPr>
                <w:color w:val="000000"/>
                <w:kern w:val="0"/>
                <w:sz w:val="24"/>
                <w:szCs w:val="24"/>
              </w:rPr>
            </w:pPr>
            <w:r>
              <w:rPr>
                <w:color w:val="000000"/>
                <w:kern w:val="0"/>
                <w:sz w:val="24"/>
                <w:szCs w:val="24"/>
              </w:rPr>
              <w:t>项目</w:t>
            </w:r>
          </w:p>
        </w:tc>
        <w:tc>
          <w:tcPr>
            <w:tcW w:w="614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rsidR="000E02C0" w:rsidRDefault="00577D21">
            <w:pPr>
              <w:widowControl/>
              <w:jc w:val="center"/>
              <w:textAlignment w:val="center"/>
              <w:rPr>
                <w:color w:val="000000"/>
                <w:sz w:val="24"/>
                <w:szCs w:val="24"/>
              </w:rPr>
            </w:pPr>
            <w:r>
              <w:rPr>
                <w:color w:val="000000"/>
                <w:kern w:val="0"/>
                <w:sz w:val="24"/>
                <w:szCs w:val="24"/>
              </w:rPr>
              <w:t>具体内容</w:t>
            </w:r>
          </w:p>
        </w:tc>
      </w:tr>
      <w:tr w:rsidR="000E02C0">
        <w:trPr>
          <w:trHeight w:val="418"/>
        </w:trPr>
        <w:tc>
          <w:tcPr>
            <w:tcW w:w="705" w:type="dxa"/>
            <w:tcBorders>
              <w:top w:val="single" w:sz="4" w:space="0" w:color="000000"/>
              <w:left w:val="single" w:sz="4" w:space="0" w:color="000000"/>
              <w:bottom w:val="single" w:sz="4" w:space="0" w:color="000000"/>
              <w:right w:val="single" w:sz="4" w:space="0" w:color="auto"/>
              <w:tl2br w:val="nil"/>
              <w:tr2bl w:val="nil"/>
            </w:tcBorders>
            <w:shd w:val="clear" w:color="auto" w:fill="auto"/>
            <w:noWrap/>
            <w:vAlign w:val="center"/>
          </w:tcPr>
          <w:p w:rsidR="000E02C0" w:rsidRDefault="00577D21">
            <w:pPr>
              <w:widowControl/>
              <w:jc w:val="center"/>
              <w:textAlignment w:val="center"/>
              <w:rPr>
                <w:sz w:val="21"/>
                <w:szCs w:val="21"/>
              </w:rPr>
            </w:pPr>
            <w:r>
              <w:rPr>
                <w:sz w:val="21"/>
                <w:szCs w:val="21"/>
              </w:rPr>
              <w:t>1</w:t>
            </w:r>
          </w:p>
        </w:tc>
        <w:tc>
          <w:tcPr>
            <w:tcW w:w="2025" w:type="dxa"/>
            <w:gridSpan w:val="2"/>
            <w:tcBorders>
              <w:top w:val="single" w:sz="4" w:space="0" w:color="000000"/>
              <w:left w:val="single" w:sz="4" w:space="0" w:color="auto"/>
              <w:bottom w:val="single" w:sz="4" w:space="0" w:color="000000"/>
              <w:right w:val="single" w:sz="4" w:space="0" w:color="000000"/>
              <w:tl2br w:val="nil"/>
              <w:tr2bl w:val="nil"/>
            </w:tcBorders>
            <w:shd w:val="clear" w:color="auto" w:fill="auto"/>
            <w:noWrap/>
            <w:vAlign w:val="center"/>
          </w:tcPr>
          <w:p w:rsidR="000E02C0" w:rsidRDefault="00577D21">
            <w:pPr>
              <w:widowControl/>
              <w:jc w:val="center"/>
              <w:textAlignment w:val="center"/>
              <w:rPr>
                <w:sz w:val="21"/>
                <w:szCs w:val="21"/>
              </w:rPr>
            </w:pPr>
            <w:r>
              <w:rPr>
                <w:sz w:val="21"/>
                <w:szCs w:val="21"/>
              </w:rPr>
              <w:t>月度巡检及保养</w:t>
            </w:r>
          </w:p>
        </w:tc>
        <w:tc>
          <w:tcPr>
            <w:tcW w:w="614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rsidR="000E02C0" w:rsidRDefault="00577D21">
            <w:pPr>
              <w:widowControl/>
              <w:jc w:val="left"/>
              <w:textAlignment w:val="center"/>
              <w:rPr>
                <w:color w:val="000000"/>
                <w:kern w:val="0"/>
                <w:sz w:val="21"/>
                <w:szCs w:val="21"/>
              </w:rPr>
            </w:pPr>
            <w:r>
              <w:rPr>
                <w:color w:val="000000"/>
                <w:kern w:val="0"/>
                <w:sz w:val="21"/>
                <w:szCs w:val="21"/>
              </w:rPr>
              <w:t>（</w:t>
            </w:r>
            <w:r>
              <w:rPr>
                <w:color w:val="000000"/>
                <w:kern w:val="0"/>
                <w:sz w:val="21"/>
                <w:szCs w:val="21"/>
              </w:rPr>
              <w:t>1</w:t>
            </w:r>
            <w:r>
              <w:rPr>
                <w:color w:val="000000"/>
                <w:kern w:val="0"/>
                <w:sz w:val="21"/>
                <w:szCs w:val="21"/>
              </w:rPr>
              <w:t>）检查各个配电柜、开关柜的仪表显示是否正常</w:t>
            </w:r>
            <w:r>
              <w:rPr>
                <w:color w:val="000000"/>
                <w:kern w:val="0"/>
                <w:sz w:val="21"/>
                <w:szCs w:val="21"/>
              </w:rPr>
              <w:t>；</w:t>
            </w:r>
          </w:p>
          <w:p w:rsidR="000E02C0" w:rsidRDefault="00577D21">
            <w:pPr>
              <w:widowControl/>
              <w:jc w:val="left"/>
              <w:textAlignment w:val="center"/>
              <w:rPr>
                <w:color w:val="000000"/>
                <w:kern w:val="0"/>
                <w:sz w:val="21"/>
                <w:szCs w:val="21"/>
              </w:rPr>
            </w:pPr>
            <w:r>
              <w:rPr>
                <w:color w:val="000000"/>
                <w:kern w:val="0"/>
                <w:sz w:val="21"/>
                <w:szCs w:val="21"/>
              </w:rPr>
              <w:t>（</w:t>
            </w:r>
            <w:r>
              <w:rPr>
                <w:color w:val="000000"/>
                <w:kern w:val="0"/>
                <w:sz w:val="21"/>
                <w:szCs w:val="21"/>
              </w:rPr>
              <w:t>2</w:t>
            </w:r>
            <w:r>
              <w:rPr>
                <w:color w:val="000000"/>
                <w:kern w:val="0"/>
                <w:sz w:val="21"/>
                <w:szCs w:val="21"/>
              </w:rPr>
              <w:t>）检查各相电压、电流、功率因数等是否在正常值</w:t>
            </w:r>
            <w:r>
              <w:rPr>
                <w:color w:val="000000"/>
                <w:kern w:val="0"/>
                <w:sz w:val="21"/>
                <w:szCs w:val="21"/>
              </w:rPr>
              <w:t>；</w:t>
            </w:r>
          </w:p>
          <w:p w:rsidR="000E02C0" w:rsidRDefault="00577D21">
            <w:pPr>
              <w:widowControl/>
              <w:jc w:val="left"/>
              <w:textAlignment w:val="center"/>
              <w:rPr>
                <w:color w:val="000000"/>
                <w:kern w:val="0"/>
                <w:sz w:val="21"/>
                <w:szCs w:val="21"/>
              </w:rPr>
            </w:pPr>
            <w:r>
              <w:rPr>
                <w:color w:val="000000"/>
                <w:kern w:val="0"/>
                <w:sz w:val="21"/>
                <w:szCs w:val="21"/>
              </w:rPr>
              <w:t>（</w:t>
            </w:r>
            <w:r>
              <w:rPr>
                <w:color w:val="000000"/>
                <w:kern w:val="0"/>
                <w:sz w:val="21"/>
                <w:szCs w:val="21"/>
              </w:rPr>
              <w:t>3</w:t>
            </w:r>
            <w:r>
              <w:rPr>
                <w:color w:val="000000"/>
                <w:kern w:val="0"/>
                <w:sz w:val="21"/>
                <w:szCs w:val="21"/>
              </w:rPr>
              <w:t>）检查低压柜门锁好，柜体固定牢固，接地良好</w:t>
            </w:r>
            <w:r>
              <w:rPr>
                <w:color w:val="000000"/>
                <w:kern w:val="0"/>
                <w:sz w:val="21"/>
                <w:szCs w:val="21"/>
              </w:rPr>
              <w:t>；</w:t>
            </w:r>
          </w:p>
          <w:p w:rsidR="000E02C0" w:rsidRDefault="00577D21">
            <w:pPr>
              <w:widowControl/>
              <w:jc w:val="left"/>
              <w:textAlignment w:val="center"/>
              <w:rPr>
                <w:color w:val="000000"/>
                <w:kern w:val="0"/>
                <w:sz w:val="21"/>
                <w:szCs w:val="21"/>
              </w:rPr>
            </w:pPr>
            <w:r>
              <w:rPr>
                <w:color w:val="000000"/>
                <w:kern w:val="0"/>
                <w:sz w:val="21"/>
                <w:szCs w:val="21"/>
              </w:rPr>
              <w:lastRenderedPageBreak/>
              <w:t>（</w:t>
            </w:r>
            <w:r>
              <w:rPr>
                <w:color w:val="000000"/>
                <w:kern w:val="0"/>
                <w:sz w:val="21"/>
                <w:szCs w:val="21"/>
              </w:rPr>
              <w:t>4</w:t>
            </w:r>
            <w:r>
              <w:rPr>
                <w:color w:val="000000"/>
                <w:kern w:val="0"/>
                <w:sz w:val="21"/>
                <w:szCs w:val="21"/>
              </w:rPr>
              <w:t>）用测温仪对开关柜、配电柜的接点进行温度检测</w:t>
            </w:r>
            <w:r>
              <w:rPr>
                <w:color w:val="000000"/>
                <w:kern w:val="0"/>
                <w:sz w:val="21"/>
                <w:szCs w:val="21"/>
              </w:rPr>
              <w:t>；</w:t>
            </w:r>
          </w:p>
          <w:p w:rsidR="000E02C0" w:rsidRDefault="00577D21">
            <w:pPr>
              <w:widowControl/>
              <w:jc w:val="left"/>
              <w:textAlignment w:val="center"/>
              <w:rPr>
                <w:color w:val="000000"/>
                <w:kern w:val="0"/>
                <w:sz w:val="21"/>
                <w:szCs w:val="21"/>
              </w:rPr>
            </w:pPr>
            <w:r>
              <w:rPr>
                <w:color w:val="000000"/>
                <w:kern w:val="0"/>
                <w:sz w:val="21"/>
                <w:szCs w:val="21"/>
              </w:rPr>
              <w:t>（</w:t>
            </w:r>
            <w:r>
              <w:rPr>
                <w:color w:val="000000"/>
                <w:kern w:val="0"/>
                <w:sz w:val="21"/>
                <w:szCs w:val="21"/>
              </w:rPr>
              <w:t>5</w:t>
            </w:r>
            <w:r>
              <w:rPr>
                <w:color w:val="000000"/>
                <w:kern w:val="0"/>
                <w:sz w:val="21"/>
                <w:szCs w:val="21"/>
              </w:rPr>
              <w:t>）检查各个连接螺栓是否松动，锈蚀、接头有无无氧化现象</w:t>
            </w:r>
            <w:r>
              <w:rPr>
                <w:color w:val="000000"/>
                <w:kern w:val="0"/>
                <w:sz w:val="21"/>
                <w:szCs w:val="21"/>
              </w:rPr>
              <w:t>；</w:t>
            </w:r>
          </w:p>
          <w:p w:rsidR="000E02C0" w:rsidRDefault="00577D21">
            <w:pPr>
              <w:widowControl/>
              <w:jc w:val="left"/>
              <w:textAlignment w:val="center"/>
              <w:rPr>
                <w:color w:val="000000"/>
                <w:kern w:val="0"/>
                <w:sz w:val="21"/>
                <w:szCs w:val="21"/>
              </w:rPr>
            </w:pPr>
            <w:r>
              <w:rPr>
                <w:color w:val="000000"/>
                <w:kern w:val="0"/>
                <w:sz w:val="21"/>
                <w:szCs w:val="21"/>
              </w:rPr>
              <w:t>（</w:t>
            </w:r>
            <w:r>
              <w:rPr>
                <w:color w:val="000000"/>
                <w:kern w:val="0"/>
                <w:sz w:val="21"/>
                <w:szCs w:val="21"/>
              </w:rPr>
              <w:t>6</w:t>
            </w:r>
            <w:r>
              <w:rPr>
                <w:color w:val="000000"/>
                <w:kern w:val="0"/>
                <w:sz w:val="21"/>
                <w:szCs w:val="21"/>
              </w:rPr>
              <w:t>）检查室内开关柜、配电柜的积尘情况</w:t>
            </w:r>
            <w:r>
              <w:rPr>
                <w:color w:val="000000"/>
                <w:kern w:val="0"/>
                <w:sz w:val="21"/>
                <w:szCs w:val="21"/>
              </w:rPr>
              <w:t>。</w:t>
            </w:r>
          </w:p>
        </w:tc>
      </w:tr>
      <w:tr w:rsidR="000E02C0">
        <w:trPr>
          <w:trHeight w:val="498"/>
        </w:trPr>
        <w:tc>
          <w:tcPr>
            <w:tcW w:w="705" w:type="dxa"/>
            <w:vMerge w:val="restart"/>
            <w:tcBorders>
              <w:top w:val="single" w:sz="4" w:space="0" w:color="000000"/>
              <w:left w:val="single" w:sz="4" w:space="0" w:color="000000"/>
              <w:bottom w:val="single" w:sz="4" w:space="0" w:color="000000"/>
              <w:right w:val="single" w:sz="4" w:space="0" w:color="auto"/>
              <w:tl2br w:val="nil"/>
              <w:tr2bl w:val="nil"/>
            </w:tcBorders>
            <w:shd w:val="clear" w:color="auto" w:fill="auto"/>
            <w:noWrap/>
            <w:vAlign w:val="center"/>
          </w:tcPr>
          <w:p w:rsidR="000E02C0" w:rsidRDefault="00577D21">
            <w:pPr>
              <w:widowControl/>
              <w:jc w:val="center"/>
              <w:textAlignment w:val="center"/>
              <w:rPr>
                <w:color w:val="000000"/>
                <w:sz w:val="21"/>
                <w:szCs w:val="21"/>
              </w:rPr>
            </w:pPr>
            <w:r>
              <w:rPr>
                <w:color w:val="000000"/>
                <w:sz w:val="21"/>
                <w:szCs w:val="21"/>
              </w:rPr>
              <w:lastRenderedPageBreak/>
              <w:t>2</w:t>
            </w:r>
          </w:p>
        </w:tc>
        <w:tc>
          <w:tcPr>
            <w:tcW w:w="377" w:type="dxa"/>
            <w:vMerge w:val="restart"/>
            <w:tcBorders>
              <w:top w:val="single" w:sz="4" w:space="0" w:color="000000"/>
              <w:left w:val="single" w:sz="4" w:space="0" w:color="auto"/>
              <w:bottom w:val="single" w:sz="4" w:space="0" w:color="000000"/>
              <w:right w:val="single" w:sz="12" w:space="0" w:color="auto"/>
              <w:tl2br w:val="nil"/>
              <w:tr2bl w:val="nil"/>
            </w:tcBorders>
            <w:shd w:val="clear" w:color="auto" w:fill="auto"/>
            <w:noWrap/>
            <w:vAlign w:val="center"/>
          </w:tcPr>
          <w:p w:rsidR="000E02C0" w:rsidRDefault="00577D21">
            <w:pPr>
              <w:widowControl/>
              <w:jc w:val="center"/>
              <w:textAlignment w:val="center"/>
              <w:rPr>
                <w:color w:val="000000"/>
                <w:sz w:val="21"/>
                <w:szCs w:val="21"/>
              </w:rPr>
            </w:pPr>
            <w:r>
              <w:rPr>
                <w:color w:val="000000"/>
                <w:sz w:val="21"/>
                <w:szCs w:val="21"/>
              </w:rPr>
              <w:t>年度保养</w:t>
            </w:r>
          </w:p>
        </w:tc>
        <w:tc>
          <w:tcPr>
            <w:tcW w:w="1647" w:type="dxa"/>
            <w:tcBorders>
              <w:top w:val="single" w:sz="4" w:space="0" w:color="000000"/>
              <w:left w:val="single" w:sz="12" w:space="0" w:color="auto"/>
              <w:bottom w:val="single" w:sz="4" w:space="0" w:color="000000"/>
              <w:right w:val="single" w:sz="4" w:space="0" w:color="000000"/>
              <w:tl2br w:val="nil"/>
              <w:tr2bl w:val="nil"/>
            </w:tcBorders>
            <w:shd w:val="clear" w:color="auto" w:fill="auto"/>
            <w:noWrap/>
            <w:vAlign w:val="center"/>
          </w:tcPr>
          <w:p w:rsidR="000E02C0" w:rsidRDefault="00577D21">
            <w:pPr>
              <w:widowControl/>
              <w:jc w:val="center"/>
              <w:textAlignment w:val="center"/>
              <w:rPr>
                <w:sz w:val="21"/>
                <w:szCs w:val="21"/>
              </w:rPr>
            </w:pPr>
            <w:r>
              <w:rPr>
                <w:sz w:val="21"/>
                <w:szCs w:val="21"/>
              </w:rPr>
              <w:t>低压电缆</w:t>
            </w:r>
          </w:p>
        </w:tc>
        <w:tc>
          <w:tcPr>
            <w:tcW w:w="614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rsidR="000E02C0" w:rsidRDefault="00577D21">
            <w:pPr>
              <w:widowControl/>
              <w:jc w:val="left"/>
              <w:textAlignment w:val="center"/>
              <w:rPr>
                <w:color w:val="000000"/>
                <w:kern w:val="0"/>
                <w:sz w:val="21"/>
                <w:szCs w:val="21"/>
              </w:rPr>
            </w:pPr>
            <w:r>
              <w:rPr>
                <w:color w:val="000000"/>
                <w:kern w:val="0"/>
                <w:sz w:val="21"/>
                <w:szCs w:val="21"/>
              </w:rPr>
              <w:t>绝缘电阻测试</w:t>
            </w:r>
            <w:r>
              <w:rPr>
                <w:color w:val="000000"/>
                <w:kern w:val="0"/>
                <w:sz w:val="21"/>
                <w:szCs w:val="21"/>
              </w:rPr>
              <w:t>。</w:t>
            </w:r>
          </w:p>
        </w:tc>
      </w:tr>
      <w:tr w:rsidR="000E02C0">
        <w:trPr>
          <w:trHeight w:val="1482"/>
        </w:trPr>
        <w:tc>
          <w:tcPr>
            <w:tcW w:w="787" w:type="dxa"/>
            <w:vMerge/>
            <w:tcBorders>
              <w:top w:val="nil"/>
              <w:left w:val="single" w:sz="4" w:space="0" w:color="000000"/>
              <w:bottom w:val="single" w:sz="4" w:space="0" w:color="000000"/>
              <w:right w:val="single" w:sz="4" w:space="0" w:color="auto"/>
              <w:tl2br w:val="nil"/>
              <w:tr2bl w:val="nil"/>
            </w:tcBorders>
            <w:shd w:val="clear" w:color="auto" w:fill="auto"/>
            <w:noWrap/>
            <w:vAlign w:val="center"/>
          </w:tcPr>
          <w:p w:rsidR="000E02C0" w:rsidRDefault="000E02C0"/>
        </w:tc>
        <w:tc>
          <w:tcPr>
            <w:tcW w:w="540" w:type="dxa"/>
            <w:vMerge/>
            <w:tcBorders>
              <w:top w:val="nil"/>
              <w:left w:val="single" w:sz="4" w:space="0" w:color="auto"/>
              <w:bottom w:val="single" w:sz="4" w:space="0" w:color="000000"/>
              <w:right w:val="single" w:sz="12" w:space="0" w:color="auto"/>
              <w:tl2br w:val="nil"/>
              <w:tr2bl w:val="nil"/>
            </w:tcBorders>
            <w:shd w:val="clear" w:color="auto" w:fill="auto"/>
            <w:noWrap/>
            <w:vAlign w:val="center"/>
          </w:tcPr>
          <w:p w:rsidR="000E02C0" w:rsidRDefault="000E02C0"/>
        </w:tc>
        <w:tc>
          <w:tcPr>
            <w:tcW w:w="1647" w:type="dxa"/>
            <w:tcBorders>
              <w:top w:val="single" w:sz="4" w:space="0" w:color="000000"/>
              <w:left w:val="single" w:sz="12" w:space="0" w:color="auto"/>
              <w:bottom w:val="single" w:sz="4" w:space="0" w:color="000000"/>
              <w:right w:val="single" w:sz="4" w:space="0" w:color="000000"/>
              <w:tl2br w:val="nil"/>
              <w:tr2bl w:val="nil"/>
            </w:tcBorders>
            <w:shd w:val="clear" w:color="auto" w:fill="auto"/>
            <w:noWrap/>
            <w:vAlign w:val="center"/>
          </w:tcPr>
          <w:p w:rsidR="000E02C0" w:rsidRDefault="00577D21">
            <w:pPr>
              <w:widowControl/>
              <w:jc w:val="center"/>
              <w:textAlignment w:val="center"/>
              <w:rPr>
                <w:color w:val="000000"/>
                <w:sz w:val="21"/>
                <w:szCs w:val="21"/>
              </w:rPr>
            </w:pPr>
            <w:r>
              <w:rPr>
                <w:sz w:val="21"/>
                <w:szCs w:val="21"/>
              </w:rPr>
              <w:t>低压开关柜、配电箱、精密列头柜</w:t>
            </w:r>
          </w:p>
        </w:tc>
        <w:tc>
          <w:tcPr>
            <w:tcW w:w="614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rsidR="000E02C0" w:rsidRDefault="00577D21">
            <w:pPr>
              <w:widowControl/>
              <w:jc w:val="left"/>
              <w:textAlignment w:val="center"/>
              <w:rPr>
                <w:color w:val="000000"/>
                <w:kern w:val="0"/>
                <w:sz w:val="21"/>
                <w:szCs w:val="21"/>
              </w:rPr>
            </w:pPr>
            <w:r>
              <w:rPr>
                <w:color w:val="000000"/>
                <w:kern w:val="0"/>
                <w:sz w:val="21"/>
                <w:szCs w:val="21"/>
              </w:rPr>
              <w:t>（</w:t>
            </w:r>
            <w:r>
              <w:rPr>
                <w:color w:val="000000"/>
                <w:kern w:val="0"/>
                <w:sz w:val="21"/>
                <w:szCs w:val="21"/>
              </w:rPr>
              <w:t>1</w:t>
            </w:r>
            <w:r>
              <w:rPr>
                <w:color w:val="000000"/>
                <w:kern w:val="0"/>
                <w:sz w:val="21"/>
                <w:szCs w:val="21"/>
              </w:rPr>
              <w:t>）绝缘电阻测试；</w:t>
            </w:r>
          </w:p>
          <w:p w:rsidR="000E02C0" w:rsidRDefault="00577D21">
            <w:pPr>
              <w:widowControl/>
              <w:jc w:val="left"/>
              <w:textAlignment w:val="center"/>
              <w:rPr>
                <w:color w:val="000000"/>
                <w:kern w:val="0"/>
                <w:sz w:val="21"/>
                <w:szCs w:val="21"/>
              </w:rPr>
            </w:pPr>
            <w:r>
              <w:rPr>
                <w:color w:val="000000"/>
                <w:kern w:val="0"/>
                <w:sz w:val="21"/>
                <w:szCs w:val="21"/>
              </w:rPr>
              <w:t>（</w:t>
            </w:r>
            <w:r>
              <w:rPr>
                <w:color w:val="000000"/>
                <w:kern w:val="0"/>
                <w:sz w:val="21"/>
                <w:szCs w:val="21"/>
              </w:rPr>
              <w:t>2</w:t>
            </w:r>
            <w:r>
              <w:rPr>
                <w:color w:val="000000"/>
                <w:kern w:val="0"/>
                <w:sz w:val="21"/>
                <w:szCs w:val="21"/>
              </w:rPr>
              <w:t>）全面热成像检测；</w:t>
            </w:r>
          </w:p>
          <w:p w:rsidR="000E02C0" w:rsidRDefault="00577D21">
            <w:pPr>
              <w:widowControl/>
              <w:jc w:val="left"/>
              <w:textAlignment w:val="center"/>
              <w:rPr>
                <w:color w:val="000000"/>
                <w:kern w:val="0"/>
                <w:sz w:val="21"/>
                <w:szCs w:val="21"/>
              </w:rPr>
            </w:pPr>
            <w:r>
              <w:rPr>
                <w:color w:val="000000"/>
                <w:kern w:val="0"/>
                <w:sz w:val="21"/>
                <w:szCs w:val="21"/>
              </w:rPr>
              <w:t>（</w:t>
            </w:r>
            <w:r>
              <w:rPr>
                <w:color w:val="000000"/>
                <w:kern w:val="0"/>
                <w:sz w:val="21"/>
                <w:szCs w:val="21"/>
              </w:rPr>
              <w:t>3</w:t>
            </w:r>
            <w:r>
              <w:rPr>
                <w:color w:val="000000"/>
                <w:kern w:val="0"/>
                <w:sz w:val="21"/>
                <w:szCs w:val="21"/>
              </w:rPr>
              <w:t>）逐一对</w:t>
            </w:r>
            <w:r>
              <w:rPr>
                <w:color w:val="000000"/>
                <w:kern w:val="0"/>
                <w:sz w:val="21"/>
                <w:szCs w:val="21"/>
              </w:rPr>
              <w:t>开关</w:t>
            </w:r>
            <w:r>
              <w:rPr>
                <w:color w:val="000000"/>
                <w:kern w:val="0"/>
                <w:sz w:val="21"/>
                <w:szCs w:val="21"/>
              </w:rPr>
              <w:t>进行</w:t>
            </w:r>
            <w:r>
              <w:rPr>
                <w:color w:val="000000"/>
                <w:kern w:val="0"/>
                <w:sz w:val="21"/>
                <w:szCs w:val="21"/>
              </w:rPr>
              <w:t>分闸</w:t>
            </w:r>
            <w:r>
              <w:rPr>
                <w:color w:val="000000"/>
                <w:kern w:val="0"/>
                <w:sz w:val="21"/>
                <w:szCs w:val="21"/>
              </w:rPr>
              <w:t>和</w:t>
            </w:r>
            <w:r>
              <w:rPr>
                <w:color w:val="000000"/>
                <w:kern w:val="0"/>
                <w:sz w:val="21"/>
                <w:szCs w:val="21"/>
              </w:rPr>
              <w:t>合闸</w:t>
            </w:r>
            <w:r>
              <w:rPr>
                <w:color w:val="000000"/>
                <w:kern w:val="0"/>
                <w:sz w:val="21"/>
                <w:szCs w:val="21"/>
              </w:rPr>
              <w:t>操作，检查其位置指示状态及可操作性</w:t>
            </w:r>
            <w:r>
              <w:rPr>
                <w:color w:val="000000"/>
                <w:kern w:val="0"/>
                <w:sz w:val="21"/>
                <w:szCs w:val="21"/>
              </w:rPr>
              <w:t>；</w:t>
            </w:r>
          </w:p>
          <w:p w:rsidR="000E02C0" w:rsidRDefault="00577D21">
            <w:pPr>
              <w:widowControl/>
              <w:jc w:val="left"/>
              <w:textAlignment w:val="center"/>
              <w:rPr>
                <w:color w:val="000000"/>
                <w:kern w:val="0"/>
                <w:sz w:val="21"/>
                <w:szCs w:val="21"/>
              </w:rPr>
            </w:pPr>
            <w:r>
              <w:rPr>
                <w:color w:val="000000"/>
                <w:kern w:val="0"/>
                <w:sz w:val="21"/>
                <w:szCs w:val="21"/>
              </w:rPr>
              <w:t>（</w:t>
            </w:r>
            <w:r>
              <w:rPr>
                <w:color w:val="000000"/>
                <w:kern w:val="0"/>
                <w:sz w:val="21"/>
                <w:szCs w:val="21"/>
              </w:rPr>
              <w:t>4</w:t>
            </w:r>
            <w:r>
              <w:rPr>
                <w:color w:val="000000"/>
                <w:kern w:val="0"/>
                <w:sz w:val="21"/>
                <w:szCs w:val="21"/>
              </w:rPr>
              <w:t>）低压柜线路及柜内清洁；</w:t>
            </w:r>
          </w:p>
          <w:p w:rsidR="000E02C0" w:rsidRDefault="00577D21">
            <w:pPr>
              <w:widowControl/>
              <w:jc w:val="left"/>
              <w:textAlignment w:val="center"/>
              <w:rPr>
                <w:color w:val="000000"/>
                <w:kern w:val="0"/>
                <w:sz w:val="21"/>
                <w:szCs w:val="21"/>
              </w:rPr>
            </w:pPr>
            <w:r>
              <w:rPr>
                <w:color w:val="000000"/>
                <w:kern w:val="0"/>
                <w:sz w:val="21"/>
                <w:szCs w:val="21"/>
              </w:rPr>
              <w:t>（</w:t>
            </w:r>
            <w:r>
              <w:rPr>
                <w:color w:val="000000"/>
                <w:kern w:val="0"/>
                <w:sz w:val="21"/>
                <w:szCs w:val="21"/>
              </w:rPr>
              <w:t>5</w:t>
            </w:r>
            <w:r>
              <w:rPr>
                <w:color w:val="000000"/>
                <w:kern w:val="0"/>
                <w:sz w:val="21"/>
                <w:szCs w:val="21"/>
              </w:rPr>
              <w:t>）对仪表进行校验，按照检规进行</w:t>
            </w:r>
            <w:r>
              <w:rPr>
                <w:color w:val="000000"/>
                <w:kern w:val="0"/>
                <w:sz w:val="21"/>
                <w:szCs w:val="21"/>
              </w:rPr>
              <w:t>。</w:t>
            </w:r>
          </w:p>
        </w:tc>
      </w:tr>
      <w:tr w:rsidR="000E02C0">
        <w:trPr>
          <w:trHeight w:val="530"/>
        </w:trPr>
        <w:tc>
          <w:tcPr>
            <w:tcW w:w="787" w:type="dxa"/>
            <w:vMerge/>
            <w:tcBorders>
              <w:top w:val="nil"/>
              <w:left w:val="single" w:sz="4" w:space="0" w:color="000000"/>
              <w:bottom w:val="single" w:sz="4" w:space="0" w:color="000000"/>
              <w:right w:val="single" w:sz="4" w:space="0" w:color="auto"/>
              <w:tl2br w:val="nil"/>
              <w:tr2bl w:val="nil"/>
            </w:tcBorders>
            <w:shd w:val="clear" w:color="auto" w:fill="auto"/>
            <w:noWrap/>
            <w:vAlign w:val="center"/>
          </w:tcPr>
          <w:p w:rsidR="000E02C0" w:rsidRDefault="000E02C0"/>
        </w:tc>
        <w:tc>
          <w:tcPr>
            <w:tcW w:w="540" w:type="dxa"/>
            <w:vMerge/>
            <w:tcBorders>
              <w:top w:val="nil"/>
              <w:left w:val="single" w:sz="4" w:space="0" w:color="auto"/>
              <w:bottom w:val="single" w:sz="4" w:space="0" w:color="000000"/>
              <w:right w:val="single" w:sz="12" w:space="0" w:color="auto"/>
              <w:tl2br w:val="nil"/>
              <w:tr2bl w:val="nil"/>
            </w:tcBorders>
            <w:shd w:val="clear" w:color="auto" w:fill="auto"/>
            <w:noWrap/>
            <w:vAlign w:val="center"/>
          </w:tcPr>
          <w:p w:rsidR="000E02C0" w:rsidRDefault="000E02C0"/>
        </w:tc>
        <w:tc>
          <w:tcPr>
            <w:tcW w:w="1647" w:type="dxa"/>
            <w:tcBorders>
              <w:top w:val="single" w:sz="4" w:space="0" w:color="000000"/>
              <w:left w:val="single" w:sz="12" w:space="0" w:color="auto"/>
              <w:bottom w:val="single" w:sz="4" w:space="0" w:color="000000"/>
              <w:right w:val="single" w:sz="4" w:space="0" w:color="000000"/>
              <w:tl2br w:val="nil"/>
              <w:tr2bl w:val="nil"/>
            </w:tcBorders>
            <w:shd w:val="clear" w:color="auto" w:fill="auto"/>
            <w:noWrap/>
            <w:vAlign w:val="center"/>
          </w:tcPr>
          <w:p w:rsidR="000E02C0" w:rsidRDefault="00577D21">
            <w:pPr>
              <w:widowControl/>
              <w:jc w:val="center"/>
              <w:textAlignment w:val="center"/>
              <w:rPr>
                <w:color w:val="000000"/>
                <w:sz w:val="21"/>
                <w:szCs w:val="21"/>
              </w:rPr>
            </w:pPr>
            <w:r>
              <w:rPr>
                <w:color w:val="000000"/>
                <w:kern w:val="0"/>
                <w:sz w:val="21"/>
                <w:szCs w:val="21"/>
              </w:rPr>
              <w:t>调试工器具</w:t>
            </w:r>
          </w:p>
        </w:tc>
        <w:tc>
          <w:tcPr>
            <w:tcW w:w="614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rsidR="000E02C0" w:rsidRDefault="00577D21">
            <w:pPr>
              <w:widowControl/>
              <w:textAlignment w:val="center"/>
              <w:rPr>
                <w:color w:val="000000"/>
                <w:sz w:val="21"/>
                <w:szCs w:val="21"/>
              </w:rPr>
            </w:pPr>
            <w:r>
              <w:rPr>
                <w:color w:val="000000"/>
                <w:kern w:val="0"/>
                <w:sz w:val="21"/>
                <w:szCs w:val="21"/>
              </w:rPr>
              <w:t>要求：调试工器具需要出具合格的报告。</w:t>
            </w:r>
          </w:p>
        </w:tc>
      </w:tr>
      <w:tr w:rsidR="000E02C0">
        <w:trPr>
          <w:trHeight w:val="508"/>
        </w:trPr>
        <w:tc>
          <w:tcPr>
            <w:tcW w:w="787" w:type="dxa"/>
            <w:vMerge/>
            <w:tcBorders>
              <w:top w:val="nil"/>
              <w:left w:val="single" w:sz="4" w:space="0" w:color="000000"/>
              <w:bottom w:val="single" w:sz="4" w:space="0" w:color="000000"/>
              <w:right w:val="single" w:sz="4" w:space="0" w:color="auto"/>
              <w:tl2br w:val="nil"/>
              <w:tr2bl w:val="nil"/>
            </w:tcBorders>
            <w:shd w:val="clear" w:color="auto" w:fill="auto"/>
            <w:noWrap/>
            <w:vAlign w:val="center"/>
          </w:tcPr>
          <w:p w:rsidR="000E02C0" w:rsidRDefault="000E02C0"/>
        </w:tc>
        <w:tc>
          <w:tcPr>
            <w:tcW w:w="540" w:type="dxa"/>
            <w:vMerge/>
            <w:tcBorders>
              <w:top w:val="nil"/>
              <w:left w:val="single" w:sz="4" w:space="0" w:color="auto"/>
              <w:bottom w:val="single" w:sz="4" w:space="0" w:color="000000"/>
              <w:right w:val="single" w:sz="12" w:space="0" w:color="auto"/>
              <w:tl2br w:val="nil"/>
              <w:tr2bl w:val="nil"/>
            </w:tcBorders>
            <w:shd w:val="clear" w:color="auto" w:fill="auto"/>
            <w:noWrap/>
            <w:vAlign w:val="center"/>
          </w:tcPr>
          <w:p w:rsidR="000E02C0" w:rsidRDefault="000E02C0"/>
        </w:tc>
        <w:tc>
          <w:tcPr>
            <w:tcW w:w="1647" w:type="dxa"/>
            <w:tcBorders>
              <w:top w:val="single" w:sz="4" w:space="0" w:color="000000"/>
              <w:left w:val="single" w:sz="12" w:space="0" w:color="auto"/>
              <w:bottom w:val="single" w:sz="4" w:space="0" w:color="000000"/>
              <w:right w:val="single" w:sz="4" w:space="0" w:color="000000"/>
              <w:tl2br w:val="nil"/>
              <w:tr2bl w:val="nil"/>
            </w:tcBorders>
            <w:shd w:val="clear" w:color="auto" w:fill="auto"/>
            <w:noWrap/>
            <w:vAlign w:val="center"/>
          </w:tcPr>
          <w:p w:rsidR="000E02C0" w:rsidRDefault="00577D21">
            <w:pPr>
              <w:widowControl/>
              <w:jc w:val="center"/>
              <w:textAlignment w:val="center"/>
              <w:rPr>
                <w:color w:val="000000"/>
                <w:sz w:val="21"/>
                <w:szCs w:val="21"/>
              </w:rPr>
            </w:pPr>
            <w:r>
              <w:rPr>
                <w:color w:val="000000"/>
                <w:sz w:val="21"/>
                <w:szCs w:val="21"/>
              </w:rPr>
              <w:t>防雷接地</w:t>
            </w:r>
          </w:p>
        </w:tc>
        <w:tc>
          <w:tcPr>
            <w:tcW w:w="614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rsidR="000E02C0" w:rsidRDefault="00577D21">
            <w:pPr>
              <w:widowControl/>
              <w:jc w:val="left"/>
              <w:textAlignment w:val="center"/>
              <w:rPr>
                <w:color w:val="000000"/>
                <w:sz w:val="21"/>
                <w:szCs w:val="21"/>
              </w:rPr>
            </w:pPr>
            <w:r>
              <w:rPr>
                <w:color w:val="000000"/>
                <w:kern w:val="0"/>
                <w:sz w:val="21"/>
                <w:szCs w:val="21"/>
              </w:rPr>
              <w:t>对所有</w:t>
            </w:r>
            <w:r>
              <w:rPr>
                <w:color w:val="000000"/>
                <w:kern w:val="0"/>
                <w:sz w:val="21"/>
                <w:szCs w:val="21"/>
              </w:rPr>
              <w:t>低压设备</w:t>
            </w:r>
            <w:r>
              <w:rPr>
                <w:color w:val="000000"/>
                <w:kern w:val="0"/>
                <w:sz w:val="21"/>
                <w:szCs w:val="21"/>
              </w:rPr>
              <w:t>防雷和接地网进行检测，按标准执行。</w:t>
            </w:r>
          </w:p>
        </w:tc>
      </w:tr>
      <w:tr w:rsidR="000E02C0">
        <w:trPr>
          <w:trHeight w:val="458"/>
        </w:trPr>
        <w:tc>
          <w:tcPr>
            <w:tcW w:w="705" w:type="dxa"/>
            <w:tcBorders>
              <w:top w:val="single" w:sz="4" w:space="0" w:color="000000"/>
              <w:left w:val="single" w:sz="4" w:space="0" w:color="000000"/>
              <w:bottom w:val="single" w:sz="4" w:space="0" w:color="000000"/>
              <w:right w:val="single" w:sz="4" w:space="0" w:color="auto"/>
              <w:tl2br w:val="nil"/>
              <w:tr2bl w:val="nil"/>
            </w:tcBorders>
            <w:shd w:val="clear" w:color="auto" w:fill="auto"/>
            <w:noWrap/>
            <w:vAlign w:val="center"/>
          </w:tcPr>
          <w:p w:rsidR="000E02C0" w:rsidRDefault="00577D21">
            <w:pPr>
              <w:widowControl/>
              <w:jc w:val="center"/>
              <w:textAlignment w:val="center"/>
              <w:rPr>
                <w:snapToGrid w:val="0"/>
                <w:kern w:val="0"/>
                <w:sz w:val="21"/>
                <w:szCs w:val="21"/>
              </w:rPr>
            </w:pPr>
            <w:r>
              <w:rPr>
                <w:snapToGrid w:val="0"/>
                <w:kern w:val="0"/>
                <w:sz w:val="21"/>
                <w:szCs w:val="21"/>
              </w:rPr>
              <w:t>3</w:t>
            </w:r>
          </w:p>
        </w:tc>
        <w:tc>
          <w:tcPr>
            <w:tcW w:w="2025" w:type="dxa"/>
            <w:gridSpan w:val="2"/>
            <w:tcBorders>
              <w:top w:val="single" w:sz="4" w:space="0" w:color="000000"/>
              <w:left w:val="single" w:sz="4" w:space="0" w:color="auto"/>
              <w:bottom w:val="single" w:sz="4" w:space="0" w:color="000000"/>
              <w:right w:val="single" w:sz="4" w:space="0" w:color="000000"/>
              <w:tl2br w:val="nil"/>
              <w:tr2bl w:val="nil"/>
            </w:tcBorders>
            <w:shd w:val="clear" w:color="auto" w:fill="auto"/>
            <w:noWrap/>
            <w:vAlign w:val="center"/>
          </w:tcPr>
          <w:p w:rsidR="000E02C0" w:rsidRDefault="00577D21">
            <w:pPr>
              <w:widowControl/>
              <w:jc w:val="center"/>
              <w:textAlignment w:val="center"/>
              <w:rPr>
                <w:snapToGrid w:val="0"/>
                <w:kern w:val="0"/>
                <w:sz w:val="21"/>
                <w:szCs w:val="21"/>
              </w:rPr>
            </w:pPr>
            <w:r>
              <w:rPr>
                <w:snapToGrid w:val="0"/>
                <w:kern w:val="0"/>
                <w:sz w:val="21"/>
                <w:szCs w:val="21"/>
              </w:rPr>
              <w:t>交付物</w:t>
            </w:r>
          </w:p>
        </w:tc>
        <w:tc>
          <w:tcPr>
            <w:tcW w:w="614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rsidR="000E02C0" w:rsidRDefault="00577D21">
            <w:pPr>
              <w:widowControl/>
              <w:jc w:val="left"/>
              <w:textAlignment w:val="center"/>
              <w:rPr>
                <w:b/>
                <w:bCs/>
                <w:color w:val="000000"/>
                <w:kern w:val="0"/>
                <w:sz w:val="21"/>
                <w:szCs w:val="21"/>
              </w:rPr>
            </w:pPr>
            <w:r>
              <w:rPr>
                <w:sz w:val="21"/>
                <w:szCs w:val="21"/>
              </w:rPr>
              <w:t>巡检报告。</w:t>
            </w:r>
          </w:p>
        </w:tc>
      </w:tr>
      <w:tr w:rsidR="000E02C0">
        <w:trPr>
          <w:trHeight w:val="365"/>
        </w:trPr>
        <w:tc>
          <w:tcPr>
            <w:tcW w:w="8879" w:type="dxa"/>
            <w:gridSpan w:val="4"/>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rsidR="000E02C0" w:rsidRDefault="00577D21">
            <w:pPr>
              <w:adjustRightInd w:val="0"/>
              <w:snapToGrid w:val="0"/>
              <w:spacing w:line="360" w:lineRule="auto"/>
              <w:rPr>
                <w:b/>
                <w:bCs/>
                <w:sz w:val="24"/>
                <w:szCs w:val="24"/>
              </w:rPr>
            </w:pPr>
            <w:r>
              <w:rPr>
                <w:b/>
                <w:bCs/>
                <w:sz w:val="24"/>
                <w:szCs w:val="24"/>
              </w:rPr>
              <w:t>二、</w:t>
            </w:r>
            <w:r>
              <w:rPr>
                <w:b/>
                <w:bCs/>
                <w:sz w:val="24"/>
                <w:szCs w:val="24"/>
              </w:rPr>
              <w:t>空调系统月度巡检及保养</w:t>
            </w:r>
          </w:p>
        </w:tc>
      </w:tr>
      <w:tr w:rsidR="000E02C0">
        <w:trPr>
          <w:trHeight w:val="410"/>
        </w:trPr>
        <w:tc>
          <w:tcPr>
            <w:tcW w:w="705" w:type="dxa"/>
            <w:tcBorders>
              <w:top w:val="single" w:sz="4" w:space="0" w:color="000000"/>
              <w:left w:val="single" w:sz="4" w:space="0" w:color="000000"/>
              <w:bottom w:val="single" w:sz="4" w:space="0" w:color="000000"/>
              <w:right w:val="single" w:sz="4" w:space="0" w:color="auto"/>
              <w:tl2br w:val="nil"/>
              <w:tr2bl w:val="nil"/>
            </w:tcBorders>
            <w:shd w:val="clear" w:color="auto" w:fill="auto"/>
            <w:noWrap/>
            <w:vAlign w:val="center"/>
          </w:tcPr>
          <w:p w:rsidR="000E02C0" w:rsidRDefault="00577D21">
            <w:pPr>
              <w:widowControl/>
              <w:textAlignment w:val="center"/>
              <w:rPr>
                <w:color w:val="000000"/>
                <w:sz w:val="24"/>
                <w:szCs w:val="24"/>
              </w:rPr>
            </w:pPr>
            <w:r>
              <w:rPr>
                <w:color w:val="000000"/>
                <w:sz w:val="24"/>
                <w:szCs w:val="24"/>
              </w:rPr>
              <w:t>序号</w:t>
            </w:r>
          </w:p>
        </w:tc>
        <w:tc>
          <w:tcPr>
            <w:tcW w:w="2025" w:type="dxa"/>
            <w:gridSpan w:val="2"/>
            <w:tcBorders>
              <w:top w:val="single" w:sz="4" w:space="0" w:color="000000"/>
              <w:left w:val="single" w:sz="4" w:space="0" w:color="auto"/>
              <w:bottom w:val="single" w:sz="4" w:space="0" w:color="000000"/>
              <w:right w:val="single" w:sz="4" w:space="0" w:color="000000"/>
              <w:tl2br w:val="nil"/>
              <w:tr2bl w:val="nil"/>
            </w:tcBorders>
            <w:shd w:val="clear" w:color="auto" w:fill="auto"/>
            <w:noWrap/>
            <w:vAlign w:val="center"/>
          </w:tcPr>
          <w:p w:rsidR="000E02C0" w:rsidRDefault="00577D21">
            <w:pPr>
              <w:widowControl/>
              <w:jc w:val="center"/>
              <w:textAlignment w:val="center"/>
              <w:rPr>
                <w:color w:val="000000"/>
                <w:kern w:val="0"/>
                <w:sz w:val="24"/>
                <w:szCs w:val="24"/>
              </w:rPr>
            </w:pPr>
            <w:r>
              <w:rPr>
                <w:color w:val="000000"/>
                <w:kern w:val="0"/>
                <w:sz w:val="24"/>
                <w:szCs w:val="24"/>
              </w:rPr>
              <w:t>项目</w:t>
            </w:r>
          </w:p>
        </w:tc>
        <w:tc>
          <w:tcPr>
            <w:tcW w:w="614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rsidR="000E02C0" w:rsidRDefault="00577D21">
            <w:pPr>
              <w:widowControl/>
              <w:jc w:val="center"/>
              <w:textAlignment w:val="center"/>
              <w:rPr>
                <w:color w:val="000000"/>
                <w:sz w:val="24"/>
                <w:szCs w:val="24"/>
              </w:rPr>
            </w:pPr>
            <w:r>
              <w:rPr>
                <w:color w:val="000000"/>
                <w:kern w:val="0"/>
                <w:sz w:val="24"/>
                <w:szCs w:val="24"/>
              </w:rPr>
              <w:t>具体内容</w:t>
            </w:r>
          </w:p>
        </w:tc>
      </w:tr>
      <w:tr w:rsidR="000E02C0">
        <w:trPr>
          <w:trHeight w:val="700"/>
        </w:trPr>
        <w:tc>
          <w:tcPr>
            <w:tcW w:w="705" w:type="dxa"/>
            <w:tcBorders>
              <w:top w:val="single" w:sz="4" w:space="0" w:color="000000"/>
              <w:left w:val="single" w:sz="4" w:space="0" w:color="000000"/>
              <w:bottom w:val="single" w:sz="4" w:space="0" w:color="000000"/>
              <w:right w:val="single" w:sz="4" w:space="0" w:color="auto"/>
              <w:tl2br w:val="nil"/>
              <w:tr2bl w:val="nil"/>
            </w:tcBorders>
            <w:shd w:val="clear" w:color="auto" w:fill="auto"/>
            <w:noWrap/>
            <w:vAlign w:val="center"/>
          </w:tcPr>
          <w:p w:rsidR="000E02C0" w:rsidRDefault="00577D21">
            <w:pPr>
              <w:adjustRightInd w:val="0"/>
              <w:snapToGrid w:val="0"/>
              <w:spacing w:line="360" w:lineRule="auto"/>
              <w:jc w:val="center"/>
              <w:rPr>
                <w:sz w:val="21"/>
                <w:szCs w:val="21"/>
              </w:rPr>
            </w:pPr>
            <w:r>
              <w:rPr>
                <w:sz w:val="21"/>
                <w:szCs w:val="21"/>
              </w:rPr>
              <w:t>1</w:t>
            </w:r>
          </w:p>
        </w:tc>
        <w:tc>
          <w:tcPr>
            <w:tcW w:w="2025" w:type="dxa"/>
            <w:gridSpan w:val="2"/>
            <w:tcBorders>
              <w:top w:val="single" w:sz="4" w:space="0" w:color="000000"/>
              <w:left w:val="single" w:sz="4" w:space="0" w:color="auto"/>
              <w:bottom w:val="single" w:sz="4" w:space="0" w:color="000000"/>
              <w:right w:val="single" w:sz="4" w:space="0" w:color="000000"/>
              <w:tl2br w:val="nil"/>
              <w:tr2bl w:val="nil"/>
            </w:tcBorders>
            <w:shd w:val="clear" w:color="auto" w:fill="auto"/>
            <w:noWrap/>
            <w:vAlign w:val="center"/>
          </w:tcPr>
          <w:p w:rsidR="000E02C0" w:rsidRDefault="00577D21">
            <w:pPr>
              <w:adjustRightInd w:val="0"/>
              <w:snapToGrid w:val="0"/>
              <w:spacing w:line="360" w:lineRule="auto"/>
              <w:jc w:val="center"/>
              <w:rPr>
                <w:sz w:val="21"/>
                <w:szCs w:val="21"/>
              </w:rPr>
            </w:pPr>
            <w:r>
              <w:rPr>
                <w:sz w:val="21"/>
                <w:szCs w:val="21"/>
              </w:rPr>
              <w:t>检查机组运行情况</w:t>
            </w:r>
          </w:p>
        </w:tc>
        <w:tc>
          <w:tcPr>
            <w:tcW w:w="614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rsidR="000E02C0" w:rsidRDefault="00577D21">
            <w:pPr>
              <w:adjustRightInd w:val="0"/>
              <w:snapToGrid w:val="0"/>
              <w:spacing w:line="360" w:lineRule="auto"/>
              <w:rPr>
                <w:sz w:val="21"/>
                <w:szCs w:val="21"/>
              </w:rPr>
            </w:pPr>
            <w:r>
              <w:rPr>
                <w:sz w:val="21"/>
                <w:szCs w:val="21"/>
              </w:rPr>
              <w:t>风机运行有无</w:t>
            </w:r>
            <w:r>
              <w:rPr>
                <w:sz w:val="21"/>
                <w:szCs w:val="21"/>
              </w:rPr>
              <w:t>异响、震动，内部有无漏水，过滤网是否脏堵，电源是否正常，参数是否正常等。</w:t>
            </w:r>
          </w:p>
        </w:tc>
      </w:tr>
      <w:tr w:rsidR="000E02C0">
        <w:trPr>
          <w:trHeight w:val="693"/>
        </w:trPr>
        <w:tc>
          <w:tcPr>
            <w:tcW w:w="705" w:type="dxa"/>
            <w:tcBorders>
              <w:top w:val="single" w:sz="4" w:space="0" w:color="000000"/>
              <w:left w:val="single" w:sz="4" w:space="0" w:color="000000"/>
              <w:bottom w:val="single" w:sz="4" w:space="0" w:color="000000"/>
              <w:right w:val="single" w:sz="4" w:space="0" w:color="auto"/>
              <w:tl2br w:val="nil"/>
              <w:tr2bl w:val="nil"/>
            </w:tcBorders>
            <w:shd w:val="clear" w:color="auto" w:fill="auto"/>
            <w:noWrap/>
            <w:vAlign w:val="center"/>
          </w:tcPr>
          <w:p w:rsidR="000E02C0" w:rsidRDefault="00577D21">
            <w:pPr>
              <w:adjustRightInd w:val="0"/>
              <w:snapToGrid w:val="0"/>
              <w:spacing w:line="360" w:lineRule="auto"/>
              <w:jc w:val="center"/>
              <w:rPr>
                <w:sz w:val="21"/>
                <w:szCs w:val="21"/>
              </w:rPr>
            </w:pPr>
            <w:r>
              <w:rPr>
                <w:sz w:val="21"/>
                <w:szCs w:val="21"/>
              </w:rPr>
              <w:t>2</w:t>
            </w:r>
          </w:p>
        </w:tc>
        <w:tc>
          <w:tcPr>
            <w:tcW w:w="2025" w:type="dxa"/>
            <w:gridSpan w:val="2"/>
            <w:tcBorders>
              <w:top w:val="single" w:sz="4" w:space="0" w:color="000000"/>
              <w:left w:val="single" w:sz="4" w:space="0" w:color="auto"/>
              <w:bottom w:val="single" w:sz="4" w:space="0" w:color="000000"/>
              <w:right w:val="single" w:sz="4" w:space="0" w:color="000000"/>
              <w:tl2br w:val="nil"/>
              <w:tr2bl w:val="nil"/>
            </w:tcBorders>
            <w:shd w:val="clear" w:color="auto" w:fill="auto"/>
            <w:noWrap/>
            <w:vAlign w:val="center"/>
          </w:tcPr>
          <w:p w:rsidR="000E02C0" w:rsidRDefault="000E02C0">
            <w:pPr>
              <w:adjustRightInd w:val="0"/>
              <w:snapToGrid w:val="0"/>
              <w:spacing w:line="360" w:lineRule="auto"/>
              <w:jc w:val="center"/>
              <w:rPr>
                <w:sz w:val="21"/>
                <w:szCs w:val="21"/>
              </w:rPr>
            </w:pPr>
          </w:p>
        </w:tc>
        <w:tc>
          <w:tcPr>
            <w:tcW w:w="614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rsidR="000E02C0" w:rsidRDefault="00577D21">
            <w:pPr>
              <w:adjustRightInd w:val="0"/>
              <w:snapToGrid w:val="0"/>
              <w:spacing w:line="360" w:lineRule="auto"/>
              <w:rPr>
                <w:sz w:val="21"/>
                <w:szCs w:val="21"/>
              </w:rPr>
            </w:pPr>
            <w:r>
              <w:rPr>
                <w:sz w:val="21"/>
                <w:szCs w:val="21"/>
              </w:rPr>
              <w:t>对空调主机软件版本进行升级或更新，并对相关参数进行检测和校正。</w:t>
            </w:r>
          </w:p>
        </w:tc>
      </w:tr>
      <w:tr w:rsidR="000E02C0">
        <w:trPr>
          <w:trHeight w:val="700"/>
        </w:trPr>
        <w:tc>
          <w:tcPr>
            <w:tcW w:w="705" w:type="dxa"/>
            <w:tcBorders>
              <w:top w:val="single" w:sz="4" w:space="0" w:color="000000"/>
              <w:left w:val="single" w:sz="4" w:space="0" w:color="000000"/>
              <w:bottom w:val="single" w:sz="4" w:space="0" w:color="000000"/>
              <w:right w:val="single" w:sz="4" w:space="0" w:color="auto"/>
              <w:tl2br w:val="nil"/>
              <w:tr2bl w:val="nil"/>
            </w:tcBorders>
            <w:shd w:val="clear" w:color="auto" w:fill="auto"/>
            <w:noWrap/>
            <w:vAlign w:val="center"/>
          </w:tcPr>
          <w:p w:rsidR="000E02C0" w:rsidRDefault="00577D21">
            <w:pPr>
              <w:adjustRightInd w:val="0"/>
              <w:snapToGrid w:val="0"/>
              <w:spacing w:line="360" w:lineRule="auto"/>
              <w:jc w:val="center"/>
              <w:rPr>
                <w:sz w:val="21"/>
                <w:szCs w:val="21"/>
              </w:rPr>
            </w:pPr>
            <w:r>
              <w:rPr>
                <w:sz w:val="21"/>
                <w:szCs w:val="21"/>
              </w:rPr>
              <w:t>3</w:t>
            </w:r>
          </w:p>
        </w:tc>
        <w:tc>
          <w:tcPr>
            <w:tcW w:w="2025" w:type="dxa"/>
            <w:gridSpan w:val="2"/>
            <w:tcBorders>
              <w:top w:val="single" w:sz="4" w:space="0" w:color="000000"/>
              <w:left w:val="single" w:sz="4" w:space="0" w:color="auto"/>
              <w:bottom w:val="single" w:sz="4" w:space="0" w:color="000000"/>
              <w:right w:val="single" w:sz="4" w:space="0" w:color="000000"/>
              <w:tl2br w:val="nil"/>
              <w:tr2bl w:val="nil"/>
            </w:tcBorders>
            <w:shd w:val="clear" w:color="auto" w:fill="auto"/>
            <w:noWrap/>
            <w:vAlign w:val="center"/>
          </w:tcPr>
          <w:p w:rsidR="000E02C0" w:rsidRDefault="00577D21">
            <w:pPr>
              <w:adjustRightInd w:val="0"/>
              <w:snapToGrid w:val="0"/>
              <w:spacing w:line="360" w:lineRule="auto"/>
              <w:jc w:val="center"/>
              <w:rPr>
                <w:sz w:val="21"/>
                <w:szCs w:val="21"/>
              </w:rPr>
            </w:pPr>
            <w:r>
              <w:rPr>
                <w:sz w:val="21"/>
                <w:szCs w:val="21"/>
              </w:rPr>
              <w:t>检查压缩机</w:t>
            </w:r>
          </w:p>
        </w:tc>
        <w:tc>
          <w:tcPr>
            <w:tcW w:w="614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rsidR="000E02C0" w:rsidRDefault="00577D21">
            <w:pPr>
              <w:adjustRightInd w:val="0"/>
              <w:snapToGrid w:val="0"/>
              <w:spacing w:line="360" w:lineRule="auto"/>
              <w:rPr>
                <w:sz w:val="21"/>
                <w:szCs w:val="21"/>
              </w:rPr>
            </w:pPr>
            <w:r>
              <w:rPr>
                <w:sz w:val="21"/>
                <w:szCs w:val="21"/>
              </w:rPr>
              <w:t>检查压缩机冷冻油的油压及油量，必要时进行冷冻油更换及补充，检查压力值、电机绝缘情况等</w:t>
            </w:r>
          </w:p>
        </w:tc>
      </w:tr>
      <w:tr w:rsidR="000E02C0">
        <w:trPr>
          <w:trHeight w:val="508"/>
        </w:trPr>
        <w:tc>
          <w:tcPr>
            <w:tcW w:w="705" w:type="dxa"/>
            <w:tcBorders>
              <w:top w:val="single" w:sz="4" w:space="0" w:color="000000"/>
              <w:left w:val="single" w:sz="4" w:space="0" w:color="000000"/>
              <w:bottom w:val="single" w:sz="4" w:space="0" w:color="000000"/>
              <w:right w:val="single" w:sz="4" w:space="0" w:color="auto"/>
              <w:tl2br w:val="nil"/>
              <w:tr2bl w:val="nil"/>
            </w:tcBorders>
            <w:shd w:val="clear" w:color="auto" w:fill="auto"/>
            <w:noWrap/>
            <w:vAlign w:val="center"/>
          </w:tcPr>
          <w:p w:rsidR="000E02C0" w:rsidRDefault="00577D21">
            <w:pPr>
              <w:adjustRightInd w:val="0"/>
              <w:snapToGrid w:val="0"/>
              <w:spacing w:line="360" w:lineRule="auto"/>
              <w:jc w:val="center"/>
              <w:rPr>
                <w:sz w:val="21"/>
                <w:szCs w:val="21"/>
              </w:rPr>
            </w:pPr>
            <w:r>
              <w:rPr>
                <w:sz w:val="21"/>
                <w:szCs w:val="21"/>
              </w:rPr>
              <w:t>4</w:t>
            </w:r>
          </w:p>
        </w:tc>
        <w:tc>
          <w:tcPr>
            <w:tcW w:w="2025" w:type="dxa"/>
            <w:gridSpan w:val="2"/>
            <w:tcBorders>
              <w:top w:val="single" w:sz="4" w:space="0" w:color="000000"/>
              <w:left w:val="single" w:sz="4" w:space="0" w:color="auto"/>
              <w:bottom w:val="single" w:sz="4" w:space="0" w:color="000000"/>
              <w:right w:val="single" w:sz="4" w:space="0" w:color="000000"/>
              <w:tl2br w:val="nil"/>
              <w:tr2bl w:val="nil"/>
            </w:tcBorders>
            <w:shd w:val="clear" w:color="auto" w:fill="auto"/>
            <w:noWrap/>
            <w:vAlign w:val="center"/>
          </w:tcPr>
          <w:p w:rsidR="000E02C0" w:rsidRDefault="000E02C0">
            <w:pPr>
              <w:adjustRightInd w:val="0"/>
              <w:snapToGrid w:val="0"/>
              <w:spacing w:line="360" w:lineRule="auto"/>
              <w:jc w:val="center"/>
              <w:rPr>
                <w:sz w:val="21"/>
                <w:szCs w:val="21"/>
              </w:rPr>
            </w:pPr>
          </w:p>
        </w:tc>
        <w:tc>
          <w:tcPr>
            <w:tcW w:w="614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rsidR="000E02C0" w:rsidRDefault="00577D21">
            <w:pPr>
              <w:adjustRightInd w:val="0"/>
              <w:snapToGrid w:val="0"/>
              <w:spacing w:line="360" w:lineRule="auto"/>
              <w:rPr>
                <w:sz w:val="21"/>
                <w:szCs w:val="21"/>
              </w:rPr>
            </w:pPr>
            <w:r>
              <w:rPr>
                <w:sz w:val="21"/>
                <w:szCs w:val="21"/>
              </w:rPr>
              <w:t>检查风机皮带松紧度及轴承情况</w:t>
            </w:r>
          </w:p>
        </w:tc>
      </w:tr>
      <w:tr w:rsidR="000E02C0">
        <w:trPr>
          <w:trHeight w:val="700"/>
        </w:trPr>
        <w:tc>
          <w:tcPr>
            <w:tcW w:w="705" w:type="dxa"/>
            <w:tcBorders>
              <w:top w:val="single" w:sz="4" w:space="0" w:color="000000"/>
              <w:left w:val="single" w:sz="4" w:space="0" w:color="000000"/>
              <w:bottom w:val="single" w:sz="4" w:space="0" w:color="000000"/>
              <w:right w:val="single" w:sz="4" w:space="0" w:color="auto"/>
              <w:tl2br w:val="nil"/>
              <w:tr2bl w:val="nil"/>
            </w:tcBorders>
            <w:shd w:val="clear" w:color="auto" w:fill="auto"/>
            <w:noWrap/>
            <w:vAlign w:val="center"/>
          </w:tcPr>
          <w:p w:rsidR="000E02C0" w:rsidRDefault="00577D21">
            <w:pPr>
              <w:adjustRightInd w:val="0"/>
              <w:snapToGrid w:val="0"/>
              <w:spacing w:line="360" w:lineRule="auto"/>
              <w:jc w:val="center"/>
              <w:rPr>
                <w:sz w:val="21"/>
                <w:szCs w:val="21"/>
              </w:rPr>
            </w:pPr>
            <w:r>
              <w:rPr>
                <w:sz w:val="21"/>
                <w:szCs w:val="21"/>
              </w:rPr>
              <w:t>5</w:t>
            </w:r>
          </w:p>
        </w:tc>
        <w:tc>
          <w:tcPr>
            <w:tcW w:w="2025" w:type="dxa"/>
            <w:gridSpan w:val="2"/>
            <w:tcBorders>
              <w:top w:val="single" w:sz="4" w:space="0" w:color="000000"/>
              <w:left w:val="single" w:sz="4" w:space="0" w:color="auto"/>
              <w:bottom w:val="single" w:sz="4" w:space="0" w:color="000000"/>
              <w:right w:val="single" w:sz="4" w:space="0" w:color="000000"/>
              <w:tl2br w:val="nil"/>
              <w:tr2bl w:val="nil"/>
            </w:tcBorders>
            <w:shd w:val="clear" w:color="auto" w:fill="auto"/>
            <w:noWrap/>
            <w:vAlign w:val="center"/>
          </w:tcPr>
          <w:p w:rsidR="000E02C0" w:rsidRDefault="00577D21">
            <w:pPr>
              <w:adjustRightInd w:val="0"/>
              <w:snapToGrid w:val="0"/>
              <w:spacing w:line="360" w:lineRule="auto"/>
              <w:jc w:val="center"/>
              <w:rPr>
                <w:sz w:val="21"/>
                <w:szCs w:val="21"/>
              </w:rPr>
            </w:pPr>
            <w:r>
              <w:rPr>
                <w:sz w:val="21"/>
                <w:szCs w:val="21"/>
              </w:rPr>
              <w:t>检查电流、电压</w:t>
            </w:r>
          </w:p>
        </w:tc>
        <w:tc>
          <w:tcPr>
            <w:tcW w:w="614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rsidR="000E02C0" w:rsidRDefault="00577D21">
            <w:pPr>
              <w:adjustRightInd w:val="0"/>
              <w:snapToGrid w:val="0"/>
              <w:spacing w:line="360" w:lineRule="auto"/>
              <w:rPr>
                <w:sz w:val="21"/>
                <w:szCs w:val="21"/>
              </w:rPr>
            </w:pPr>
            <w:r>
              <w:rPr>
                <w:sz w:val="21"/>
                <w:szCs w:val="21"/>
              </w:rPr>
              <w:t>压缩机电流电压（风冷），风机电流电压，是否存在漏点现象等。</w:t>
            </w:r>
          </w:p>
        </w:tc>
      </w:tr>
      <w:tr w:rsidR="000E02C0">
        <w:trPr>
          <w:trHeight w:val="700"/>
        </w:trPr>
        <w:tc>
          <w:tcPr>
            <w:tcW w:w="705" w:type="dxa"/>
            <w:tcBorders>
              <w:top w:val="single" w:sz="4" w:space="0" w:color="000000"/>
              <w:left w:val="single" w:sz="4" w:space="0" w:color="000000"/>
              <w:bottom w:val="single" w:sz="4" w:space="0" w:color="000000"/>
              <w:right w:val="single" w:sz="4" w:space="0" w:color="auto"/>
              <w:tl2br w:val="nil"/>
              <w:tr2bl w:val="nil"/>
            </w:tcBorders>
            <w:shd w:val="clear" w:color="auto" w:fill="auto"/>
            <w:noWrap/>
            <w:vAlign w:val="center"/>
          </w:tcPr>
          <w:p w:rsidR="000E02C0" w:rsidRDefault="00577D21">
            <w:pPr>
              <w:adjustRightInd w:val="0"/>
              <w:snapToGrid w:val="0"/>
              <w:spacing w:line="360" w:lineRule="auto"/>
              <w:jc w:val="center"/>
              <w:rPr>
                <w:sz w:val="21"/>
                <w:szCs w:val="21"/>
              </w:rPr>
            </w:pPr>
            <w:r>
              <w:rPr>
                <w:sz w:val="21"/>
                <w:szCs w:val="21"/>
              </w:rPr>
              <w:t>6</w:t>
            </w:r>
          </w:p>
        </w:tc>
        <w:tc>
          <w:tcPr>
            <w:tcW w:w="2025" w:type="dxa"/>
            <w:gridSpan w:val="2"/>
            <w:tcBorders>
              <w:top w:val="single" w:sz="4" w:space="0" w:color="000000"/>
              <w:left w:val="single" w:sz="4" w:space="0" w:color="auto"/>
              <w:bottom w:val="single" w:sz="4" w:space="0" w:color="000000"/>
              <w:right w:val="single" w:sz="4" w:space="0" w:color="000000"/>
              <w:tl2br w:val="nil"/>
              <w:tr2bl w:val="nil"/>
            </w:tcBorders>
            <w:shd w:val="clear" w:color="auto" w:fill="auto"/>
            <w:noWrap/>
            <w:vAlign w:val="center"/>
          </w:tcPr>
          <w:p w:rsidR="000E02C0" w:rsidRDefault="00577D21">
            <w:pPr>
              <w:adjustRightInd w:val="0"/>
              <w:snapToGrid w:val="0"/>
              <w:spacing w:line="360" w:lineRule="auto"/>
              <w:jc w:val="center"/>
              <w:rPr>
                <w:sz w:val="21"/>
                <w:szCs w:val="21"/>
              </w:rPr>
            </w:pPr>
            <w:r>
              <w:rPr>
                <w:sz w:val="21"/>
                <w:szCs w:val="21"/>
              </w:rPr>
              <w:t>检查各控制、开关</w:t>
            </w:r>
          </w:p>
        </w:tc>
        <w:tc>
          <w:tcPr>
            <w:tcW w:w="614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rsidR="000E02C0" w:rsidRDefault="00577D21">
            <w:pPr>
              <w:adjustRightInd w:val="0"/>
              <w:snapToGrid w:val="0"/>
              <w:spacing w:line="360" w:lineRule="auto"/>
              <w:rPr>
                <w:sz w:val="21"/>
                <w:szCs w:val="21"/>
              </w:rPr>
            </w:pPr>
            <w:r>
              <w:rPr>
                <w:sz w:val="21"/>
                <w:szCs w:val="21"/>
              </w:rPr>
              <w:t>检查压力开关、控制器、执行器、感应器是否正常等。</w:t>
            </w:r>
          </w:p>
        </w:tc>
      </w:tr>
      <w:tr w:rsidR="000E02C0">
        <w:trPr>
          <w:trHeight w:val="700"/>
        </w:trPr>
        <w:tc>
          <w:tcPr>
            <w:tcW w:w="705" w:type="dxa"/>
            <w:tcBorders>
              <w:top w:val="single" w:sz="4" w:space="0" w:color="000000"/>
              <w:left w:val="single" w:sz="4" w:space="0" w:color="000000"/>
              <w:bottom w:val="single" w:sz="4" w:space="0" w:color="000000"/>
              <w:right w:val="single" w:sz="4" w:space="0" w:color="auto"/>
              <w:tl2br w:val="nil"/>
              <w:tr2bl w:val="nil"/>
            </w:tcBorders>
            <w:shd w:val="clear" w:color="auto" w:fill="auto"/>
            <w:noWrap/>
            <w:vAlign w:val="center"/>
          </w:tcPr>
          <w:p w:rsidR="000E02C0" w:rsidRDefault="00577D21">
            <w:pPr>
              <w:adjustRightInd w:val="0"/>
              <w:snapToGrid w:val="0"/>
              <w:spacing w:line="360" w:lineRule="auto"/>
              <w:jc w:val="center"/>
              <w:rPr>
                <w:sz w:val="21"/>
                <w:szCs w:val="21"/>
              </w:rPr>
            </w:pPr>
            <w:r>
              <w:rPr>
                <w:sz w:val="21"/>
                <w:szCs w:val="21"/>
              </w:rPr>
              <w:t>7</w:t>
            </w:r>
          </w:p>
        </w:tc>
        <w:tc>
          <w:tcPr>
            <w:tcW w:w="2025" w:type="dxa"/>
            <w:gridSpan w:val="2"/>
            <w:tcBorders>
              <w:top w:val="single" w:sz="4" w:space="0" w:color="000000"/>
              <w:left w:val="single" w:sz="4" w:space="0" w:color="auto"/>
              <w:bottom w:val="single" w:sz="4" w:space="0" w:color="000000"/>
              <w:right w:val="single" w:sz="4" w:space="0" w:color="000000"/>
              <w:tl2br w:val="nil"/>
              <w:tr2bl w:val="nil"/>
            </w:tcBorders>
            <w:shd w:val="clear" w:color="auto" w:fill="auto"/>
            <w:noWrap/>
            <w:vAlign w:val="center"/>
          </w:tcPr>
          <w:p w:rsidR="000E02C0" w:rsidRDefault="00577D21">
            <w:pPr>
              <w:adjustRightInd w:val="0"/>
              <w:snapToGrid w:val="0"/>
              <w:spacing w:line="360" w:lineRule="auto"/>
              <w:jc w:val="center"/>
              <w:rPr>
                <w:sz w:val="21"/>
                <w:szCs w:val="21"/>
              </w:rPr>
            </w:pPr>
            <w:r>
              <w:rPr>
                <w:sz w:val="21"/>
                <w:szCs w:val="21"/>
              </w:rPr>
              <w:t>检查室外机</w:t>
            </w:r>
          </w:p>
        </w:tc>
        <w:tc>
          <w:tcPr>
            <w:tcW w:w="614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rsidR="000E02C0" w:rsidRDefault="00577D21">
            <w:pPr>
              <w:adjustRightInd w:val="0"/>
              <w:snapToGrid w:val="0"/>
              <w:spacing w:line="360" w:lineRule="auto"/>
              <w:rPr>
                <w:sz w:val="21"/>
                <w:szCs w:val="21"/>
              </w:rPr>
            </w:pPr>
            <w:r>
              <w:rPr>
                <w:sz w:val="21"/>
                <w:szCs w:val="21"/>
              </w:rPr>
              <w:t>室外机有无杂物遮挡，冷凝器是否过脏，风机是否正常，接线有无松动、破损现象等。</w:t>
            </w:r>
          </w:p>
        </w:tc>
      </w:tr>
      <w:tr w:rsidR="000E02C0">
        <w:trPr>
          <w:trHeight w:val="530"/>
        </w:trPr>
        <w:tc>
          <w:tcPr>
            <w:tcW w:w="705" w:type="dxa"/>
            <w:tcBorders>
              <w:top w:val="single" w:sz="4" w:space="0" w:color="000000"/>
              <w:left w:val="single" w:sz="4" w:space="0" w:color="000000"/>
              <w:bottom w:val="single" w:sz="4" w:space="0" w:color="000000"/>
              <w:right w:val="single" w:sz="4" w:space="0" w:color="auto"/>
              <w:tl2br w:val="nil"/>
              <w:tr2bl w:val="nil"/>
            </w:tcBorders>
            <w:shd w:val="clear" w:color="auto" w:fill="auto"/>
            <w:noWrap/>
            <w:vAlign w:val="center"/>
          </w:tcPr>
          <w:p w:rsidR="000E02C0" w:rsidRDefault="00577D21">
            <w:pPr>
              <w:adjustRightInd w:val="0"/>
              <w:snapToGrid w:val="0"/>
              <w:spacing w:line="360" w:lineRule="auto"/>
              <w:jc w:val="center"/>
              <w:rPr>
                <w:sz w:val="21"/>
                <w:szCs w:val="21"/>
              </w:rPr>
            </w:pPr>
            <w:r>
              <w:rPr>
                <w:sz w:val="21"/>
                <w:szCs w:val="21"/>
              </w:rPr>
              <w:t>8</w:t>
            </w:r>
          </w:p>
        </w:tc>
        <w:tc>
          <w:tcPr>
            <w:tcW w:w="2025" w:type="dxa"/>
            <w:gridSpan w:val="2"/>
            <w:tcBorders>
              <w:top w:val="single" w:sz="4" w:space="0" w:color="000000"/>
              <w:left w:val="single" w:sz="4" w:space="0" w:color="auto"/>
              <w:bottom w:val="single" w:sz="4" w:space="0" w:color="000000"/>
              <w:right w:val="single" w:sz="4" w:space="0" w:color="000000"/>
              <w:tl2br w:val="nil"/>
              <w:tr2bl w:val="nil"/>
            </w:tcBorders>
            <w:shd w:val="clear" w:color="auto" w:fill="auto"/>
            <w:noWrap/>
            <w:vAlign w:val="center"/>
          </w:tcPr>
          <w:p w:rsidR="000E02C0" w:rsidRDefault="00577D21">
            <w:pPr>
              <w:adjustRightInd w:val="0"/>
              <w:snapToGrid w:val="0"/>
              <w:spacing w:line="360" w:lineRule="auto"/>
              <w:jc w:val="center"/>
              <w:rPr>
                <w:sz w:val="21"/>
                <w:szCs w:val="21"/>
              </w:rPr>
            </w:pPr>
            <w:r>
              <w:rPr>
                <w:sz w:val="21"/>
                <w:szCs w:val="21"/>
              </w:rPr>
              <w:t>检查排水设施</w:t>
            </w:r>
          </w:p>
        </w:tc>
        <w:tc>
          <w:tcPr>
            <w:tcW w:w="614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rsidR="000E02C0" w:rsidRDefault="00577D21">
            <w:pPr>
              <w:adjustRightInd w:val="0"/>
              <w:snapToGrid w:val="0"/>
              <w:spacing w:line="360" w:lineRule="auto"/>
              <w:rPr>
                <w:sz w:val="21"/>
                <w:szCs w:val="21"/>
              </w:rPr>
            </w:pPr>
            <w:r>
              <w:rPr>
                <w:sz w:val="21"/>
                <w:szCs w:val="21"/>
              </w:rPr>
              <w:t>检查排水设施是否畅通，是否存在漏点。</w:t>
            </w:r>
          </w:p>
        </w:tc>
      </w:tr>
      <w:tr w:rsidR="000E02C0">
        <w:trPr>
          <w:trHeight w:val="540"/>
        </w:trPr>
        <w:tc>
          <w:tcPr>
            <w:tcW w:w="705" w:type="dxa"/>
            <w:tcBorders>
              <w:top w:val="single" w:sz="4" w:space="0" w:color="000000"/>
              <w:left w:val="single" w:sz="4" w:space="0" w:color="000000"/>
              <w:bottom w:val="single" w:sz="4" w:space="0" w:color="000000"/>
              <w:right w:val="single" w:sz="4" w:space="0" w:color="auto"/>
              <w:tl2br w:val="nil"/>
              <w:tr2bl w:val="nil"/>
            </w:tcBorders>
            <w:shd w:val="clear" w:color="auto" w:fill="auto"/>
            <w:noWrap/>
            <w:vAlign w:val="center"/>
          </w:tcPr>
          <w:p w:rsidR="000E02C0" w:rsidRDefault="00577D21">
            <w:pPr>
              <w:adjustRightInd w:val="0"/>
              <w:snapToGrid w:val="0"/>
              <w:spacing w:line="360" w:lineRule="auto"/>
              <w:jc w:val="center"/>
              <w:rPr>
                <w:sz w:val="21"/>
                <w:szCs w:val="21"/>
              </w:rPr>
            </w:pPr>
            <w:r>
              <w:rPr>
                <w:sz w:val="21"/>
                <w:szCs w:val="21"/>
              </w:rPr>
              <w:t>9</w:t>
            </w:r>
          </w:p>
        </w:tc>
        <w:tc>
          <w:tcPr>
            <w:tcW w:w="2025" w:type="dxa"/>
            <w:gridSpan w:val="2"/>
            <w:tcBorders>
              <w:top w:val="single" w:sz="4" w:space="0" w:color="000000"/>
              <w:left w:val="single" w:sz="4" w:space="0" w:color="auto"/>
              <w:bottom w:val="single" w:sz="4" w:space="0" w:color="000000"/>
              <w:right w:val="single" w:sz="4" w:space="0" w:color="000000"/>
              <w:tl2br w:val="nil"/>
              <w:tr2bl w:val="nil"/>
            </w:tcBorders>
            <w:shd w:val="clear" w:color="auto" w:fill="auto"/>
            <w:noWrap/>
            <w:vAlign w:val="center"/>
          </w:tcPr>
          <w:p w:rsidR="000E02C0" w:rsidRDefault="00577D21">
            <w:pPr>
              <w:adjustRightInd w:val="0"/>
              <w:snapToGrid w:val="0"/>
              <w:spacing w:line="360" w:lineRule="auto"/>
              <w:jc w:val="center"/>
              <w:rPr>
                <w:sz w:val="21"/>
                <w:szCs w:val="21"/>
              </w:rPr>
            </w:pPr>
            <w:r>
              <w:rPr>
                <w:sz w:val="21"/>
                <w:szCs w:val="21"/>
              </w:rPr>
              <w:t>精密空调清洁</w:t>
            </w:r>
          </w:p>
        </w:tc>
        <w:tc>
          <w:tcPr>
            <w:tcW w:w="614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rsidR="000E02C0" w:rsidRDefault="00577D21">
            <w:pPr>
              <w:adjustRightInd w:val="0"/>
              <w:snapToGrid w:val="0"/>
              <w:spacing w:line="360" w:lineRule="auto"/>
              <w:rPr>
                <w:sz w:val="21"/>
                <w:szCs w:val="21"/>
              </w:rPr>
            </w:pPr>
            <w:r>
              <w:rPr>
                <w:sz w:val="21"/>
                <w:szCs w:val="21"/>
              </w:rPr>
              <w:t>对精密空调进行除尘、清洁。</w:t>
            </w:r>
          </w:p>
        </w:tc>
      </w:tr>
      <w:tr w:rsidR="000E02C0">
        <w:trPr>
          <w:trHeight w:val="550"/>
        </w:trPr>
        <w:tc>
          <w:tcPr>
            <w:tcW w:w="705" w:type="dxa"/>
            <w:tcBorders>
              <w:top w:val="single" w:sz="4" w:space="0" w:color="000000"/>
              <w:left w:val="single" w:sz="4" w:space="0" w:color="000000"/>
              <w:bottom w:val="single" w:sz="4" w:space="0" w:color="000000"/>
              <w:right w:val="single" w:sz="4" w:space="0" w:color="auto"/>
              <w:tl2br w:val="nil"/>
              <w:tr2bl w:val="nil"/>
            </w:tcBorders>
            <w:shd w:val="clear" w:color="auto" w:fill="auto"/>
            <w:noWrap/>
            <w:vAlign w:val="center"/>
          </w:tcPr>
          <w:p w:rsidR="000E02C0" w:rsidRDefault="00577D21">
            <w:pPr>
              <w:adjustRightInd w:val="0"/>
              <w:snapToGrid w:val="0"/>
              <w:spacing w:line="360" w:lineRule="auto"/>
              <w:jc w:val="center"/>
              <w:rPr>
                <w:sz w:val="21"/>
                <w:szCs w:val="21"/>
              </w:rPr>
            </w:pPr>
            <w:r>
              <w:rPr>
                <w:sz w:val="21"/>
                <w:szCs w:val="21"/>
              </w:rPr>
              <w:t>10</w:t>
            </w:r>
          </w:p>
        </w:tc>
        <w:tc>
          <w:tcPr>
            <w:tcW w:w="2025" w:type="dxa"/>
            <w:gridSpan w:val="2"/>
            <w:tcBorders>
              <w:top w:val="single" w:sz="4" w:space="0" w:color="000000"/>
              <w:left w:val="single" w:sz="4" w:space="0" w:color="auto"/>
              <w:bottom w:val="single" w:sz="4" w:space="0" w:color="000000"/>
              <w:right w:val="single" w:sz="4" w:space="0" w:color="000000"/>
              <w:tl2br w:val="nil"/>
              <w:tr2bl w:val="nil"/>
            </w:tcBorders>
            <w:shd w:val="clear" w:color="auto" w:fill="auto"/>
            <w:noWrap/>
            <w:vAlign w:val="center"/>
          </w:tcPr>
          <w:p w:rsidR="000E02C0" w:rsidRDefault="00577D21">
            <w:pPr>
              <w:adjustRightInd w:val="0"/>
              <w:snapToGrid w:val="0"/>
              <w:spacing w:line="360" w:lineRule="auto"/>
              <w:jc w:val="center"/>
              <w:rPr>
                <w:sz w:val="21"/>
                <w:szCs w:val="21"/>
              </w:rPr>
            </w:pPr>
            <w:r>
              <w:rPr>
                <w:sz w:val="21"/>
                <w:szCs w:val="21"/>
              </w:rPr>
              <w:t>主备切换</w:t>
            </w:r>
          </w:p>
        </w:tc>
        <w:tc>
          <w:tcPr>
            <w:tcW w:w="614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rsidR="000E02C0" w:rsidRDefault="00577D21">
            <w:pPr>
              <w:widowControl/>
              <w:textAlignment w:val="center"/>
              <w:rPr>
                <w:color w:val="000000"/>
                <w:sz w:val="21"/>
                <w:szCs w:val="21"/>
              </w:rPr>
            </w:pPr>
            <w:r>
              <w:rPr>
                <w:color w:val="000000"/>
                <w:sz w:val="21"/>
                <w:szCs w:val="21"/>
              </w:rPr>
              <w:t>对空调进行主备切换测试</w:t>
            </w:r>
          </w:p>
        </w:tc>
      </w:tr>
      <w:tr w:rsidR="000E02C0">
        <w:trPr>
          <w:trHeight w:val="530"/>
        </w:trPr>
        <w:tc>
          <w:tcPr>
            <w:tcW w:w="705" w:type="dxa"/>
            <w:tcBorders>
              <w:top w:val="single" w:sz="4" w:space="0" w:color="000000"/>
              <w:left w:val="single" w:sz="4" w:space="0" w:color="000000"/>
              <w:bottom w:val="single" w:sz="4" w:space="0" w:color="000000"/>
              <w:right w:val="single" w:sz="4" w:space="0" w:color="auto"/>
              <w:tl2br w:val="nil"/>
              <w:tr2bl w:val="nil"/>
            </w:tcBorders>
            <w:shd w:val="clear" w:color="auto" w:fill="auto"/>
            <w:noWrap/>
            <w:vAlign w:val="center"/>
          </w:tcPr>
          <w:p w:rsidR="000E02C0" w:rsidRDefault="00577D21">
            <w:pPr>
              <w:adjustRightInd w:val="0"/>
              <w:snapToGrid w:val="0"/>
              <w:spacing w:line="360" w:lineRule="auto"/>
              <w:jc w:val="center"/>
              <w:rPr>
                <w:sz w:val="21"/>
                <w:szCs w:val="21"/>
              </w:rPr>
            </w:pPr>
            <w:r>
              <w:rPr>
                <w:sz w:val="21"/>
                <w:szCs w:val="21"/>
              </w:rPr>
              <w:t>11</w:t>
            </w:r>
          </w:p>
        </w:tc>
        <w:tc>
          <w:tcPr>
            <w:tcW w:w="2025" w:type="dxa"/>
            <w:gridSpan w:val="2"/>
            <w:tcBorders>
              <w:top w:val="single" w:sz="4" w:space="0" w:color="000000"/>
              <w:left w:val="single" w:sz="4" w:space="0" w:color="auto"/>
              <w:bottom w:val="single" w:sz="4" w:space="0" w:color="000000"/>
              <w:right w:val="single" w:sz="4" w:space="0" w:color="000000"/>
              <w:tl2br w:val="nil"/>
              <w:tr2bl w:val="nil"/>
            </w:tcBorders>
            <w:shd w:val="clear" w:color="auto" w:fill="auto"/>
            <w:noWrap/>
            <w:vAlign w:val="center"/>
          </w:tcPr>
          <w:p w:rsidR="000E02C0" w:rsidRDefault="00577D21">
            <w:pPr>
              <w:adjustRightInd w:val="0"/>
              <w:snapToGrid w:val="0"/>
              <w:spacing w:line="360" w:lineRule="auto"/>
              <w:jc w:val="center"/>
              <w:rPr>
                <w:sz w:val="21"/>
                <w:szCs w:val="21"/>
              </w:rPr>
            </w:pPr>
            <w:r>
              <w:rPr>
                <w:sz w:val="21"/>
                <w:szCs w:val="21"/>
              </w:rPr>
              <w:t>过滤网</w:t>
            </w:r>
          </w:p>
        </w:tc>
        <w:tc>
          <w:tcPr>
            <w:tcW w:w="614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rsidR="000E02C0" w:rsidRDefault="00577D21">
            <w:pPr>
              <w:adjustRightInd w:val="0"/>
              <w:snapToGrid w:val="0"/>
              <w:spacing w:line="360" w:lineRule="auto"/>
              <w:rPr>
                <w:sz w:val="21"/>
                <w:szCs w:val="21"/>
              </w:rPr>
            </w:pPr>
            <w:r>
              <w:rPr>
                <w:sz w:val="21"/>
                <w:szCs w:val="21"/>
              </w:rPr>
              <w:t>根据运行情况更换过滤网</w:t>
            </w:r>
          </w:p>
        </w:tc>
      </w:tr>
      <w:tr w:rsidR="000E02C0">
        <w:trPr>
          <w:trHeight w:val="560"/>
        </w:trPr>
        <w:tc>
          <w:tcPr>
            <w:tcW w:w="705" w:type="dxa"/>
            <w:tcBorders>
              <w:top w:val="single" w:sz="4" w:space="0" w:color="000000"/>
              <w:left w:val="single" w:sz="4" w:space="0" w:color="000000"/>
              <w:bottom w:val="single" w:sz="4" w:space="0" w:color="auto"/>
              <w:right w:val="single" w:sz="4" w:space="0" w:color="auto"/>
              <w:tl2br w:val="nil"/>
              <w:tr2bl w:val="nil"/>
            </w:tcBorders>
            <w:shd w:val="clear" w:color="auto" w:fill="auto"/>
            <w:noWrap/>
            <w:vAlign w:val="center"/>
          </w:tcPr>
          <w:p w:rsidR="000E02C0" w:rsidRDefault="00577D21">
            <w:pPr>
              <w:adjustRightInd w:val="0"/>
              <w:snapToGrid w:val="0"/>
              <w:spacing w:line="360" w:lineRule="auto"/>
              <w:jc w:val="center"/>
              <w:rPr>
                <w:sz w:val="21"/>
                <w:szCs w:val="21"/>
              </w:rPr>
            </w:pPr>
            <w:r>
              <w:rPr>
                <w:sz w:val="21"/>
                <w:szCs w:val="21"/>
              </w:rPr>
              <w:lastRenderedPageBreak/>
              <w:t>12</w:t>
            </w:r>
          </w:p>
        </w:tc>
        <w:tc>
          <w:tcPr>
            <w:tcW w:w="2025" w:type="dxa"/>
            <w:gridSpan w:val="2"/>
            <w:tcBorders>
              <w:top w:val="single" w:sz="4" w:space="0" w:color="000000"/>
              <w:left w:val="single" w:sz="4" w:space="0" w:color="auto"/>
              <w:bottom w:val="single" w:sz="4" w:space="0" w:color="auto"/>
              <w:right w:val="single" w:sz="4" w:space="0" w:color="000000"/>
              <w:tl2br w:val="nil"/>
              <w:tr2bl w:val="nil"/>
            </w:tcBorders>
            <w:shd w:val="clear" w:color="auto" w:fill="auto"/>
            <w:noWrap/>
            <w:vAlign w:val="center"/>
          </w:tcPr>
          <w:p w:rsidR="000E02C0" w:rsidRDefault="00577D21">
            <w:pPr>
              <w:adjustRightInd w:val="0"/>
              <w:snapToGrid w:val="0"/>
              <w:spacing w:line="360" w:lineRule="auto"/>
              <w:jc w:val="center"/>
              <w:rPr>
                <w:sz w:val="21"/>
                <w:szCs w:val="21"/>
              </w:rPr>
            </w:pPr>
            <w:r>
              <w:rPr>
                <w:sz w:val="21"/>
                <w:szCs w:val="21"/>
              </w:rPr>
              <w:t>交付物</w:t>
            </w:r>
          </w:p>
        </w:tc>
        <w:tc>
          <w:tcPr>
            <w:tcW w:w="614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rsidR="000E02C0" w:rsidRDefault="00577D21">
            <w:pPr>
              <w:adjustRightInd w:val="0"/>
              <w:snapToGrid w:val="0"/>
              <w:spacing w:line="360" w:lineRule="auto"/>
              <w:rPr>
                <w:sz w:val="21"/>
                <w:szCs w:val="21"/>
              </w:rPr>
            </w:pPr>
            <w:r>
              <w:rPr>
                <w:sz w:val="21"/>
                <w:szCs w:val="21"/>
              </w:rPr>
              <w:t>巡检报告。</w:t>
            </w:r>
          </w:p>
        </w:tc>
      </w:tr>
      <w:tr w:rsidR="000E02C0">
        <w:trPr>
          <w:trHeight w:val="560"/>
        </w:trPr>
        <w:tc>
          <w:tcPr>
            <w:tcW w:w="8879" w:type="dxa"/>
            <w:gridSpan w:val="4"/>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rsidR="000E02C0" w:rsidRDefault="00577D21">
            <w:pPr>
              <w:adjustRightInd w:val="0"/>
              <w:snapToGrid w:val="0"/>
              <w:spacing w:line="360" w:lineRule="auto"/>
              <w:rPr>
                <w:b/>
                <w:bCs/>
                <w:sz w:val="24"/>
                <w:szCs w:val="24"/>
              </w:rPr>
            </w:pPr>
            <w:r>
              <w:rPr>
                <w:b/>
                <w:bCs/>
                <w:sz w:val="24"/>
                <w:szCs w:val="24"/>
              </w:rPr>
              <w:t>三、安防系统月度巡检及保养</w:t>
            </w:r>
          </w:p>
        </w:tc>
      </w:tr>
      <w:tr w:rsidR="000E02C0">
        <w:trPr>
          <w:trHeight w:val="397"/>
        </w:trPr>
        <w:tc>
          <w:tcPr>
            <w:tcW w:w="705" w:type="dxa"/>
            <w:tcBorders>
              <w:top w:val="single" w:sz="4" w:space="0" w:color="000000"/>
              <w:left w:val="single" w:sz="4" w:space="0" w:color="000000"/>
              <w:bottom w:val="single" w:sz="4" w:space="0" w:color="000000"/>
              <w:right w:val="single" w:sz="4" w:space="0" w:color="auto"/>
              <w:tl2br w:val="nil"/>
              <w:tr2bl w:val="nil"/>
            </w:tcBorders>
            <w:shd w:val="clear" w:color="auto" w:fill="auto"/>
            <w:noWrap/>
            <w:vAlign w:val="center"/>
          </w:tcPr>
          <w:p w:rsidR="000E02C0" w:rsidRDefault="00577D21">
            <w:pPr>
              <w:widowControl/>
              <w:jc w:val="center"/>
              <w:textAlignment w:val="center"/>
              <w:rPr>
                <w:color w:val="000000"/>
                <w:sz w:val="24"/>
                <w:szCs w:val="24"/>
              </w:rPr>
            </w:pPr>
            <w:r>
              <w:rPr>
                <w:color w:val="000000"/>
                <w:sz w:val="24"/>
                <w:szCs w:val="24"/>
              </w:rPr>
              <w:t>序号</w:t>
            </w:r>
          </w:p>
        </w:tc>
        <w:tc>
          <w:tcPr>
            <w:tcW w:w="2025" w:type="dxa"/>
            <w:gridSpan w:val="2"/>
            <w:tcBorders>
              <w:top w:val="single" w:sz="4" w:space="0" w:color="000000"/>
              <w:left w:val="single" w:sz="4" w:space="0" w:color="auto"/>
              <w:bottom w:val="single" w:sz="4" w:space="0" w:color="000000"/>
              <w:right w:val="single" w:sz="4" w:space="0" w:color="000000"/>
              <w:tl2br w:val="nil"/>
              <w:tr2bl w:val="nil"/>
            </w:tcBorders>
            <w:shd w:val="clear" w:color="auto" w:fill="auto"/>
            <w:noWrap/>
            <w:vAlign w:val="center"/>
          </w:tcPr>
          <w:p w:rsidR="000E02C0" w:rsidRDefault="00577D21">
            <w:pPr>
              <w:widowControl/>
              <w:jc w:val="center"/>
              <w:textAlignment w:val="center"/>
              <w:rPr>
                <w:color w:val="000000"/>
                <w:kern w:val="0"/>
                <w:sz w:val="24"/>
                <w:szCs w:val="24"/>
              </w:rPr>
            </w:pPr>
            <w:r>
              <w:rPr>
                <w:color w:val="000000"/>
                <w:kern w:val="0"/>
                <w:sz w:val="24"/>
                <w:szCs w:val="24"/>
              </w:rPr>
              <w:t>项目</w:t>
            </w:r>
          </w:p>
        </w:tc>
        <w:tc>
          <w:tcPr>
            <w:tcW w:w="614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rsidR="000E02C0" w:rsidRDefault="00577D21">
            <w:pPr>
              <w:widowControl/>
              <w:jc w:val="center"/>
              <w:textAlignment w:val="center"/>
              <w:rPr>
                <w:color w:val="000000"/>
                <w:sz w:val="24"/>
                <w:szCs w:val="24"/>
              </w:rPr>
            </w:pPr>
            <w:r>
              <w:rPr>
                <w:color w:val="000000"/>
                <w:kern w:val="0"/>
                <w:sz w:val="24"/>
                <w:szCs w:val="24"/>
              </w:rPr>
              <w:t>具体内容</w:t>
            </w:r>
          </w:p>
        </w:tc>
      </w:tr>
      <w:tr w:rsidR="000E02C0">
        <w:trPr>
          <w:trHeight w:val="560"/>
        </w:trPr>
        <w:tc>
          <w:tcPr>
            <w:tcW w:w="705" w:type="dxa"/>
            <w:tcBorders>
              <w:top w:val="single" w:sz="4" w:space="0" w:color="000000"/>
              <w:left w:val="single" w:sz="4" w:space="0" w:color="000000"/>
              <w:bottom w:val="single" w:sz="4" w:space="0" w:color="000000"/>
              <w:right w:val="single" w:sz="4" w:space="0" w:color="auto"/>
              <w:tl2br w:val="nil"/>
              <w:tr2bl w:val="nil"/>
            </w:tcBorders>
            <w:shd w:val="clear" w:color="auto" w:fill="auto"/>
            <w:noWrap/>
            <w:vAlign w:val="center"/>
          </w:tcPr>
          <w:p w:rsidR="000E02C0" w:rsidRDefault="00577D21">
            <w:pPr>
              <w:widowControl/>
              <w:jc w:val="center"/>
              <w:textAlignment w:val="center"/>
              <w:rPr>
                <w:color w:val="000000"/>
                <w:sz w:val="21"/>
                <w:szCs w:val="21"/>
              </w:rPr>
            </w:pPr>
            <w:r>
              <w:rPr>
                <w:color w:val="000000"/>
                <w:sz w:val="21"/>
                <w:szCs w:val="21"/>
              </w:rPr>
              <w:t>1</w:t>
            </w:r>
          </w:p>
        </w:tc>
        <w:tc>
          <w:tcPr>
            <w:tcW w:w="2025" w:type="dxa"/>
            <w:gridSpan w:val="2"/>
            <w:tcBorders>
              <w:top w:val="single" w:sz="4" w:space="0" w:color="000000"/>
              <w:left w:val="single" w:sz="4" w:space="0" w:color="auto"/>
              <w:bottom w:val="single" w:sz="4" w:space="0" w:color="000000"/>
              <w:right w:val="single" w:sz="4" w:space="0" w:color="000000"/>
              <w:tl2br w:val="nil"/>
              <w:tr2bl w:val="nil"/>
            </w:tcBorders>
            <w:shd w:val="clear" w:color="auto" w:fill="auto"/>
            <w:noWrap/>
            <w:vAlign w:val="center"/>
          </w:tcPr>
          <w:p w:rsidR="000E02C0" w:rsidRDefault="00577D21">
            <w:pPr>
              <w:widowControl/>
              <w:jc w:val="center"/>
              <w:textAlignment w:val="center"/>
              <w:rPr>
                <w:bCs/>
                <w:sz w:val="21"/>
                <w:szCs w:val="21"/>
              </w:rPr>
            </w:pPr>
            <w:r>
              <w:rPr>
                <w:bCs/>
                <w:sz w:val="21"/>
                <w:szCs w:val="21"/>
              </w:rPr>
              <w:t>监控、门禁系统</w:t>
            </w:r>
            <w:r>
              <w:rPr>
                <w:sz w:val="21"/>
                <w:szCs w:val="21"/>
              </w:rPr>
              <w:t>线路</w:t>
            </w:r>
          </w:p>
        </w:tc>
        <w:tc>
          <w:tcPr>
            <w:tcW w:w="614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rsidR="000E02C0" w:rsidRDefault="00577D21">
            <w:pPr>
              <w:rPr>
                <w:bCs/>
                <w:sz w:val="21"/>
                <w:szCs w:val="21"/>
              </w:rPr>
            </w:pPr>
            <w:r>
              <w:rPr>
                <w:bCs/>
                <w:sz w:val="21"/>
                <w:szCs w:val="21"/>
              </w:rPr>
              <w:t>线路的检测、故障排除、隐患排查。</w:t>
            </w:r>
          </w:p>
        </w:tc>
      </w:tr>
      <w:tr w:rsidR="000E02C0">
        <w:trPr>
          <w:trHeight w:val="560"/>
        </w:trPr>
        <w:tc>
          <w:tcPr>
            <w:tcW w:w="705" w:type="dxa"/>
            <w:tcBorders>
              <w:top w:val="single" w:sz="4" w:space="0" w:color="000000"/>
              <w:left w:val="single" w:sz="4" w:space="0" w:color="000000"/>
              <w:bottom w:val="single" w:sz="4" w:space="0" w:color="000000"/>
              <w:right w:val="single" w:sz="4" w:space="0" w:color="auto"/>
              <w:tl2br w:val="nil"/>
              <w:tr2bl w:val="nil"/>
            </w:tcBorders>
            <w:shd w:val="clear" w:color="auto" w:fill="auto"/>
            <w:noWrap/>
            <w:vAlign w:val="center"/>
          </w:tcPr>
          <w:p w:rsidR="000E02C0" w:rsidRDefault="00577D21">
            <w:pPr>
              <w:widowControl/>
              <w:jc w:val="center"/>
              <w:textAlignment w:val="center"/>
              <w:rPr>
                <w:color w:val="000000"/>
                <w:sz w:val="21"/>
                <w:szCs w:val="21"/>
              </w:rPr>
            </w:pPr>
            <w:r>
              <w:rPr>
                <w:color w:val="000000"/>
                <w:sz w:val="21"/>
                <w:szCs w:val="21"/>
              </w:rPr>
              <w:t>2</w:t>
            </w:r>
          </w:p>
        </w:tc>
        <w:tc>
          <w:tcPr>
            <w:tcW w:w="2025" w:type="dxa"/>
            <w:gridSpan w:val="2"/>
            <w:tcBorders>
              <w:top w:val="single" w:sz="4" w:space="0" w:color="000000"/>
              <w:left w:val="single" w:sz="4" w:space="0" w:color="auto"/>
              <w:bottom w:val="single" w:sz="4" w:space="0" w:color="000000"/>
              <w:right w:val="single" w:sz="4" w:space="0" w:color="000000"/>
              <w:tl2br w:val="nil"/>
              <w:tr2bl w:val="nil"/>
            </w:tcBorders>
            <w:shd w:val="clear" w:color="auto" w:fill="auto"/>
            <w:noWrap/>
            <w:vAlign w:val="center"/>
          </w:tcPr>
          <w:p w:rsidR="000E02C0" w:rsidRDefault="00577D21">
            <w:pPr>
              <w:widowControl/>
              <w:jc w:val="center"/>
              <w:textAlignment w:val="center"/>
              <w:rPr>
                <w:bCs/>
                <w:sz w:val="21"/>
                <w:szCs w:val="21"/>
              </w:rPr>
            </w:pPr>
            <w:r>
              <w:rPr>
                <w:bCs/>
                <w:sz w:val="21"/>
                <w:szCs w:val="21"/>
              </w:rPr>
              <w:t>监控、门禁系统</w:t>
            </w:r>
            <w:r>
              <w:rPr>
                <w:color w:val="000000"/>
                <w:sz w:val="21"/>
                <w:szCs w:val="21"/>
              </w:rPr>
              <w:t>接头</w:t>
            </w:r>
          </w:p>
        </w:tc>
        <w:tc>
          <w:tcPr>
            <w:tcW w:w="614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rsidR="000E02C0" w:rsidRDefault="00577D21">
            <w:pPr>
              <w:rPr>
                <w:bCs/>
                <w:sz w:val="21"/>
                <w:szCs w:val="21"/>
              </w:rPr>
            </w:pPr>
            <w:r>
              <w:rPr>
                <w:bCs/>
                <w:sz w:val="21"/>
                <w:szCs w:val="21"/>
              </w:rPr>
              <w:t>线路接口的检测、</w:t>
            </w:r>
            <w:r>
              <w:rPr>
                <w:bCs/>
                <w:sz w:val="21"/>
                <w:szCs w:val="21"/>
              </w:rPr>
              <w:t>水晶头</w:t>
            </w:r>
            <w:r>
              <w:rPr>
                <w:bCs/>
                <w:sz w:val="21"/>
                <w:szCs w:val="21"/>
              </w:rPr>
              <w:t>的更换等。</w:t>
            </w:r>
          </w:p>
        </w:tc>
      </w:tr>
      <w:tr w:rsidR="000E02C0">
        <w:trPr>
          <w:trHeight w:val="560"/>
        </w:trPr>
        <w:tc>
          <w:tcPr>
            <w:tcW w:w="705" w:type="dxa"/>
            <w:tcBorders>
              <w:top w:val="single" w:sz="4" w:space="0" w:color="000000"/>
              <w:left w:val="single" w:sz="4" w:space="0" w:color="000000"/>
              <w:bottom w:val="single" w:sz="4" w:space="0" w:color="000000"/>
              <w:right w:val="single" w:sz="4" w:space="0" w:color="auto"/>
              <w:tl2br w:val="nil"/>
              <w:tr2bl w:val="nil"/>
            </w:tcBorders>
            <w:shd w:val="clear" w:color="auto" w:fill="auto"/>
            <w:noWrap/>
            <w:vAlign w:val="center"/>
          </w:tcPr>
          <w:p w:rsidR="000E02C0" w:rsidRDefault="00577D21">
            <w:pPr>
              <w:widowControl/>
              <w:jc w:val="center"/>
              <w:textAlignment w:val="center"/>
              <w:rPr>
                <w:color w:val="000000"/>
                <w:sz w:val="21"/>
                <w:szCs w:val="21"/>
              </w:rPr>
            </w:pPr>
            <w:r>
              <w:rPr>
                <w:color w:val="000000"/>
                <w:sz w:val="21"/>
                <w:szCs w:val="21"/>
              </w:rPr>
              <w:t>3</w:t>
            </w:r>
          </w:p>
        </w:tc>
        <w:tc>
          <w:tcPr>
            <w:tcW w:w="2025" w:type="dxa"/>
            <w:gridSpan w:val="2"/>
            <w:tcBorders>
              <w:top w:val="single" w:sz="4" w:space="0" w:color="000000"/>
              <w:left w:val="single" w:sz="4" w:space="0" w:color="auto"/>
              <w:bottom w:val="single" w:sz="4" w:space="0" w:color="000000"/>
              <w:right w:val="single" w:sz="4" w:space="0" w:color="000000"/>
              <w:tl2br w:val="nil"/>
              <w:tr2bl w:val="nil"/>
            </w:tcBorders>
            <w:shd w:val="clear" w:color="auto" w:fill="auto"/>
            <w:noWrap/>
            <w:vAlign w:val="center"/>
          </w:tcPr>
          <w:p w:rsidR="000E02C0" w:rsidRDefault="00577D21">
            <w:pPr>
              <w:widowControl/>
              <w:jc w:val="center"/>
              <w:textAlignment w:val="center"/>
              <w:rPr>
                <w:color w:val="000000"/>
                <w:kern w:val="0"/>
                <w:sz w:val="21"/>
                <w:szCs w:val="21"/>
              </w:rPr>
            </w:pPr>
            <w:r>
              <w:rPr>
                <w:color w:val="000000"/>
                <w:kern w:val="0"/>
                <w:sz w:val="21"/>
                <w:szCs w:val="21"/>
              </w:rPr>
              <w:t>摄像头</w:t>
            </w:r>
          </w:p>
        </w:tc>
        <w:tc>
          <w:tcPr>
            <w:tcW w:w="614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rsidR="000E02C0" w:rsidRDefault="00577D21">
            <w:pPr>
              <w:rPr>
                <w:bCs/>
                <w:sz w:val="21"/>
                <w:szCs w:val="21"/>
              </w:rPr>
            </w:pPr>
            <w:r>
              <w:rPr>
                <w:bCs/>
                <w:sz w:val="21"/>
                <w:szCs w:val="21"/>
              </w:rPr>
              <w:t>前端摄像机的镜头清理、设备除尘、位置调整、设备更换、故障排除等。</w:t>
            </w:r>
          </w:p>
        </w:tc>
      </w:tr>
      <w:tr w:rsidR="000E02C0">
        <w:trPr>
          <w:trHeight w:val="560"/>
        </w:trPr>
        <w:tc>
          <w:tcPr>
            <w:tcW w:w="705" w:type="dxa"/>
            <w:tcBorders>
              <w:top w:val="single" w:sz="4" w:space="0" w:color="000000"/>
              <w:left w:val="single" w:sz="4" w:space="0" w:color="000000"/>
              <w:bottom w:val="single" w:sz="4" w:space="0" w:color="000000"/>
              <w:right w:val="single" w:sz="4" w:space="0" w:color="auto"/>
              <w:tl2br w:val="nil"/>
              <w:tr2bl w:val="nil"/>
            </w:tcBorders>
            <w:shd w:val="clear" w:color="auto" w:fill="auto"/>
            <w:noWrap/>
            <w:vAlign w:val="center"/>
          </w:tcPr>
          <w:p w:rsidR="000E02C0" w:rsidRDefault="00577D21">
            <w:pPr>
              <w:widowControl/>
              <w:jc w:val="center"/>
              <w:textAlignment w:val="center"/>
              <w:rPr>
                <w:color w:val="000000"/>
                <w:sz w:val="21"/>
                <w:szCs w:val="21"/>
              </w:rPr>
            </w:pPr>
            <w:r>
              <w:rPr>
                <w:color w:val="000000"/>
                <w:sz w:val="21"/>
                <w:szCs w:val="21"/>
              </w:rPr>
              <w:t>4</w:t>
            </w:r>
          </w:p>
        </w:tc>
        <w:tc>
          <w:tcPr>
            <w:tcW w:w="2025" w:type="dxa"/>
            <w:gridSpan w:val="2"/>
            <w:tcBorders>
              <w:top w:val="single" w:sz="4" w:space="0" w:color="000000"/>
              <w:left w:val="single" w:sz="4" w:space="0" w:color="auto"/>
              <w:bottom w:val="single" w:sz="4" w:space="0" w:color="000000"/>
              <w:right w:val="single" w:sz="4" w:space="0" w:color="000000"/>
              <w:tl2br w:val="nil"/>
              <w:tr2bl w:val="nil"/>
            </w:tcBorders>
            <w:shd w:val="clear" w:color="auto" w:fill="auto"/>
            <w:noWrap/>
            <w:vAlign w:val="center"/>
          </w:tcPr>
          <w:p w:rsidR="000E02C0" w:rsidRDefault="00577D21">
            <w:pPr>
              <w:widowControl/>
              <w:jc w:val="center"/>
              <w:textAlignment w:val="center"/>
              <w:rPr>
                <w:bCs/>
                <w:sz w:val="21"/>
                <w:szCs w:val="21"/>
              </w:rPr>
            </w:pPr>
            <w:r>
              <w:rPr>
                <w:bCs/>
                <w:sz w:val="21"/>
                <w:szCs w:val="21"/>
              </w:rPr>
              <w:t>监控、门禁系统</w:t>
            </w:r>
            <w:r>
              <w:rPr>
                <w:color w:val="000000"/>
                <w:kern w:val="0"/>
                <w:sz w:val="21"/>
                <w:szCs w:val="21"/>
              </w:rPr>
              <w:t>主机</w:t>
            </w:r>
          </w:p>
        </w:tc>
        <w:tc>
          <w:tcPr>
            <w:tcW w:w="614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rsidR="000E02C0" w:rsidRDefault="00577D21">
            <w:pPr>
              <w:rPr>
                <w:bCs/>
                <w:sz w:val="21"/>
                <w:szCs w:val="21"/>
              </w:rPr>
            </w:pPr>
            <w:r>
              <w:rPr>
                <w:bCs/>
                <w:sz w:val="21"/>
                <w:szCs w:val="21"/>
              </w:rPr>
              <w:t>设备检测、设备除尘、系统维护、设备维护、故障排除等。</w:t>
            </w:r>
          </w:p>
        </w:tc>
      </w:tr>
      <w:tr w:rsidR="000E02C0">
        <w:trPr>
          <w:trHeight w:val="560"/>
        </w:trPr>
        <w:tc>
          <w:tcPr>
            <w:tcW w:w="705" w:type="dxa"/>
            <w:tcBorders>
              <w:top w:val="single" w:sz="4" w:space="0" w:color="000000"/>
              <w:left w:val="single" w:sz="4" w:space="0" w:color="000000"/>
              <w:bottom w:val="single" w:sz="4" w:space="0" w:color="000000"/>
              <w:right w:val="single" w:sz="4" w:space="0" w:color="auto"/>
              <w:tl2br w:val="nil"/>
              <w:tr2bl w:val="nil"/>
            </w:tcBorders>
            <w:shd w:val="clear" w:color="auto" w:fill="auto"/>
            <w:noWrap/>
            <w:vAlign w:val="center"/>
          </w:tcPr>
          <w:p w:rsidR="000E02C0" w:rsidRDefault="00577D21">
            <w:pPr>
              <w:widowControl/>
              <w:jc w:val="center"/>
              <w:textAlignment w:val="center"/>
              <w:rPr>
                <w:color w:val="000000"/>
                <w:sz w:val="21"/>
                <w:szCs w:val="21"/>
              </w:rPr>
            </w:pPr>
            <w:r>
              <w:rPr>
                <w:color w:val="000000"/>
                <w:sz w:val="21"/>
                <w:szCs w:val="21"/>
              </w:rPr>
              <w:t>5</w:t>
            </w:r>
          </w:p>
        </w:tc>
        <w:tc>
          <w:tcPr>
            <w:tcW w:w="2025" w:type="dxa"/>
            <w:gridSpan w:val="2"/>
            <w:tcBorders>
              <w:top w:val="single" w:sz="4" w:space="0" w:color="000000"/>
              <w:left w:val="single" w:sz="4" w:space="0" w:color="auto"/>
              <w:bottom w:val="single" w:sz="4" w:space="0" w:color="000000"/>
              <w:right w:val="single" w:sz="4" w:space="0" w:color="000000"/>
              <w:tl2br w:val="nil"/>
              <w:tr2bl w:val="nil"/>
            </w:tcBorders>
            <w:shd w:val="clear" w:color="auto" w:fill="auto"/>
            <w:noWrap/>
            <w:vAlign w:val="center"/>
          </w:tcPr>
          <w:p w:rsidR="000E02C0" w:rsidRDefault="00577D21">
            <w:pPr>
              <w:widowControl/>
              <w:jc w:val="center"/>
              <w:textAlignment w:val="center"/>
              <w:rPr>
                <w:bCs/>
                <w:sz w:val="21"/>
                <w:szCs w:val="21"/>
              </w:rPr>
            </w:pPr>
            <w:r>
              <w:rPr>
                <w:bCs/>
                <w:sz w:val="21"/>
                <w:szCs w:val="21"/>
              </w:rPr>
              <w:t>监控、门禁系统</w:t>
            </w:r>
            <w:r>
              <w:rPr>
                <w:color w:val="000000"/>
                <w:kern w:val="0"/>
                <w:sz w:val="21"/>
                <w:szCs w:val="21"/>
              </w:rPr>
              <w:t>软件</w:t>
            </w:r>
          </w:p>
        </w:tc>
        <w:tc>
          <w:tcPr>
            <w:tcW w:w="614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rsidR="000E02C0" w:rsidRDefault="00577D21">
            <w:pPr>
              <w:rPr>
                <w:bCs/>
                <w:sz w:val="21"/>
                <w:szCs w:val="21"/>
              </w:rPr>
            </w:pPr>
            <w:r>
              <w:rPr>
                <w:bCs/>
                <w:sz w:val="21"/>
                <w:szCs w:val="21"/>
              </w:rPr>
              <w:t>监控软件检测、软件升级、软件维护、数据备份、故障排除等。</w:t>
            </w:r>
          </w:p>
        </w:tc>
      </w:tr>
      <w:tr w:rsidR="000E02C0">
        <w:trPr>
          <w:trHeight w:val="560"/>
        </w:trPr>
        <w:tc>
          <w:tcPr>
            <w:tcW w:w="705" w:type="dxa"/>
            <w:tcBorders>
              <w:top w:val="single" w:sz="4" w:space="0" w:color="000000"/>
              <w:left w:val="single" w:sz="4" w:space="0" w:color="000000"/>
              <w:bottom w:val="single" w:sz="4" w:space="0" w:color="000000"/>
              <w:right w:val="single" w:sz="4" w:space="0" w:color="auto"/>
              <w:tl2br w:val="nil"/>
              <w:tr2bl w:val="nil"/>
            </w:tcBorders>
            <w:shd w:val="clear" w:color="auto" w:fill="auto"/>
            <w:noWrap/>
            <w:vAlign w:val="center"/>
          </w:tcPr>
          <w:p w:rsidR="000E02C0" w:rsidRDefault="00577D21">
            <w:pPr>
              <w:widowControl/>
              <w:jc w:val="center"/>
              <w:textAlignment w:val="center"/>
              <w:rPr>
                <w:snapToGrid w:val="0"/>
                <w:kern w:val="0"/>
                <w:sz w:val="21"/>
                <w:szCs w:val="21"/>
              </w:rPr>
            </w:pPr>
            <w:r>
              <w:rPr>
                <w:snapToGrid w:val="0"/>
                <w:kern w:val="0"/>
                <w:sz w:val="21"/>
                <w:szCs w:val="21"/>
              </w:rPr>
              <w:t>6</w:t>
            </w:r>
          </w:p>
        </w:tc>
        <w:tc>
          <w:tcPr>
            <w:tcW w:w="2025" w:type="dxa"/>
            <w:gridSpan w:val="2"/>
            <w:tcBorders>
              <w:top w:val="single" w:sz="4" w:space="0" w:color="000000"/>
              <w:left w:val="single" w:sz="4" w:space="0" w:color="auto"/>
              <w:bottom w:val="single" w:sz="4" w:space="0" w:color="000000"/>
              <w:right w:val="single" w:sz="4" w:space="0" w:color="000000"/>
              <w:tl2br w:val="nil"/>
              <w:tr2bl w:val="nil"/>
            </w:tcBorders>
            <w:shd w:val="clear" w:color="auto" w:fill="auto"/>
            <w:noWrap/>
            <w:vAlign w:val="center"/>
          </w:tcPr>
          <w:p w:rsidR="000E02C0" w:rsidRDefault="00577D21">
            <w:pPr>
              <w:widowControl/>
              <w:jc w:val="center"/>
              <w:textAlignment w:val="center"/>
              <w:rPr>
                <w:bCs/>
                <w:sz w:val="21"/>
                <w:szCs w:val="21"/>
              </w:rPr>
            </w:pPr>
            <w:r>
              <w:rPr>
                <w:bCs/>
                <w:sz w:val="21"/>
                <w:szCs w:val="21"/>
              </w:rPr>
              <w:t>监控、门禁系统</w:t>
            </w:r>
            <w:r>
              <w:rPr>
                <w:snapToGrid w:val="0"/>
                <w:kern w:val="0"/>
                <w:sz w:val="21"/>
                <w:szCs w:val="21"/>
              </w:rPr>
              <w:t>维护建议</w:t>
            </w:r>
          </w:p>
        </w:tc>
        <w:tc>
          <w:tcPr>
            <w:tcW w:w="614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rsidR="000E02C0" w:rsidRDefault="00577D21">
            <w:pPr>
              <w:tabs>
                <w:tab w:val="left" w:pos="1440"/>
              </w:tabs>
              <w:spacing w:line="360" w:lineRule="auto"/>
              <w:rPr>
                <w:bCs/>
                <w:sz w:val="21"/>
                <w:szCs w:val="21"/>
              </w:rPr>
            </w:pPr>
            <w:r>
              <w:rPr>
                <w:bCs/>
                <w:sz w:val="21"/>
                <w:szCs w:val="21"/>
              </w:rPr>
              <w:t>根据用户的监控报警系统经常出现的情况或者有可能出现的地方及时提出日常维护和日常使用建议。</w:t>
            </w:r>
          </w:p>
        </w:tc>
      </w:tr>
      <w:tr w:rsidR="000E02C0">
        <w:trPr>
          <w:trHeight w:val="560"/>
        </w:trPr>
        <w:tc>
          <w:tcPr>
            <w:tcW w:w="705" w:type="dxa"/>
            <w:tcBorders>
              <w:top w:val="single" w:sz="4" w:space="0" w:color="000000"/>
              <w:left w:val="single" w:sz="4" w:space="0" w:color="000000"/>
              <w:bottom w:val="single" w:sz="4" w:space="0" w:color="000000"/>
              <w:right w:val="single" w:sz="4" w:space="0" w:color="auto"/>
              <w:tl2br w:val="nil"/>
              <w:tr2bl w:val="nil"/>
            </w:tcBorders>
            <w:shd w:val="clear" w:color="auto" w:fill="auto"/>
            <w:noWrap/>
            <w:vAlign w:val="center"/>
          </w:tcPr>
          <w:p w:rsidR="000E02C0" w:rsidRDefault="00577D21">
            <w:pPr>
              <w:widowControl/>
              <w:jc w:val="center"/>
              <w:textAlignment w:val="center"/>
              <w:rPr>
                <w:snapToGrid w:val="0"/>
                <w:kern w:val="0"/>
                <w:sz w:val="21"/>
                <w:szCs w:val="21"/>
              </w:rPr>
            </w:pPr>
            <w:r>
              <w:rPr>
                <w:snapToGrid w:val="0"/>
                <w:kern w:val="0"/>
                <w:sz w:val="21"/>
                <w:szCs w:val="21"/>
              </w:rPr>
              <w:t>7</w:t>
            </w:r>
          </w:p>
        </w:tc>
        <w:tc>
          <w:tcPr>
            <w:tcW w:w="2025" w:type="dxa"/>
            <w:gridSpan w:val="2"/>
            <w:tcBorders>
              <w:top w:val="single" w:sz="4" w:space="0" w:color="000000"/>
              <w:left w:val="single" w:sz="4" w:space="0" w:color="auto"/>
              <w:bottom w:val="single" w:sz="4" w:space="0" w:color="000000"/>
              <w:right w:val="single" w:sz="4" w:space="0" w:color="000000"/>
              <w:tl2br w:val="nil"/>
              <w:tr2bl w:val="nil"/>
            </w:tcBorders>
            <w:shd w:val="clear" w:color="auto" w:fill="auto"/>
            <w:noWrap/>
            <w:vAlign w:val="center"/>
          </w:tcPr>
          <w:p w:rsidR="000E02C0" w:rsidRDefault="00577D21">
            <w:pPr>
              <w:widowControl/>
              <w:jc w:val="center"/>
              <w:textAlignment w:val="center"/>
              <w:rPr>
                <w:snapToGrid w:val="0"/>
                <w:kern w:val="0"/>
                <w:sz w:val="21"/>
                <w:szCs w:val="21"/>
              </w:rPr>
            </w:pPr>
            <w:r>
              <w:rPr>
                <w:snapToGrid w:val="0"/>
                <w:kern w:val="0"/>
                <w:sz w:val="21"/>
                <w:szCs w:val="21"/>
              </w:rPr>
              <w:t>交付物</w:t>
            </w:r>
          </w:p>
        </w:tc>
        <w:tc>
          <w:tcPr>
            <w:tcW w:w="614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rsidR="000E02C0" w:rsidRDefault="00577D21">
            <w:pPr>
              <w:widowControl/>
              <w:textAlignment w:val="center"/>
              <w:rPr>
                <w:b/>
                <w:bCs/>
                <w:color w:val="000000"/>
                <w:kern w:val="0"/>
                <w:sz w:val="21"/>
                <w:szCs w:val="21"/>
              </w:rPr>
            </w:pPr>
            <w:r>
              <w:rPr>
                <w:sz w:val="21"/>
                <w:szCs w:val="21"/>
              </w:rPr>
              <w:t>巡检报告。</w:t>
            </w:r>
          </w:p>
        </w:tc>
      </w:tr>
    </w:tbl>
    <w:p w:rsidR="000E02C0" w:rsidRDefault="000E02C0">
      <w:pPr>
        <w:pStyle w:val="a9"/>
      </w:pPr>
    </w:p>
    <w:p w:rsidR="000E02C0" w:rsidRDefault="00577D21" w:rsidP="00FB3DD3">
      <w:pPr>
        <w:spacing w:line="360" w:lineRule="auto"/>
        <w:ind w:firstLineChars="200" w:firstLine="482"/>
        <w:jc w:val="left"/>
        <w:outlineLvl w:val="1"/>
        <w:rPr>
          <w:rFonts w:ascii="宋体"/>
          <w:b/>
          <w:snapToGrid w:val="0"/>
          <w:kern w:val="0"/>
          <w:sz w:val="24"/>
          <w:szCs w:val="24"/>
        </w:rPr>
      </w:pPr>
      <w:r>
        <w:rPr>
          <w:rFonts w:ascii="宋体" w:hint="eastAsia"/>
          <w:b/>
          <w:snapToGrid w:val="0"/>
          <w:kern w:val="0"/>
          <w:sz w:val="24"/>
          <w:szCs w:val="24"/>
        </w:rPr>
        <w:t>二、</w:t>
      </w:r>
      <w:bookmarkEnd w:id="40"/>
      <w:r>
        <w:rPr>
          <w:rFonts w:ascii="宋体" w:hint="eastAsia"/>
          <w:b/>
          <w:snapToGrid w:val="0"/>
          <w:kern w:val="0"/>
          <w:sz w:val="24"/>
          <w:szCs w:val="24"/>
        </w:rPr>
        <w:t>服务</w:t>
      </w:r>
      <w:r>
        <w:rPr>
          <w:rFonts w:ascii="宋体"/>
          <w:b/>
          <w:snapToGrid w:val="0"/>
          <w:kern w:val="0"/>
          <w:sz w:val="24"/>
          <w:szCs w:val="24"/>
        </w:rPr>
        <w:t>要求</w:t>
      </w:r>
    </w:p>
    <w:p w:rsidR="000E02C0" w:rsidRDefault="00577D21">
      <w:pPr>
        <w:tabs>
          <w:tab w:val="left" w:pos="993"/>
        </w:tabs>
        <w:adjustRightInd w:val="0"/>
        <w:snapToGrid w:val="0"/>
        <w:spacing w:line="360" w:lineRule="auto"/>
        <w:ind w:firstLineChars="200" w:firstLine="480"/>
        <w:rPr>
          <w:rFonts w:ascii="宋体"/>
          <w:sz w:val="24"/>
          <w:szCs w:val="24"/>
        </w:rPr>
      </w:pPr>
      <w:r>
        <w:rPr>
          <w:rFonts w:ascii="宋体" w:hint="eastAsia"/>
          <w:sz w:val="24"/>
          <w:szCs w:val="24"/>
        </w:rPr>
        <w:t>（</w:t>
      </w:r>
      <w:r>
        <w:rPr>
          <w:rFonts w:ascii="宋体"/>
          <w:sz w:val="24"/>
          <w:szCs w:val="24"/>
        </w:rPr>
        <w:t>一</w:t>
      </w:r>
      <w:r>
        <w:rPr>
          <w:rFonts w:ascii="宋体" w:hint="eastAsia"/>
          <w:sz w:val="24"/>
          <w:szCs w:val="24"/>
        </w:rPr>
        <w:t>）</w:t>
      </w:r>
      <w:r>
        <w:rPr>
          <w:rFonts w:ascii="宋体"/>
          <w:sz w:val="24"/>
          <w:szCs w:val="24"/>
        </w:rPr>
        <w:t>维保要求</w:t>
      </w:r>
    </w:p>
    <w:p w:rsidR="000E02C0" w:rsidRDefault="00577D21">
      <w:pPr>
        <w:pStyle w:val="21"/>
        <w:snapToGrid w:val="0"/>
        <w:spacing w:line="360" w:lineRule="auto"/>
        <w:ind w:leftChars="2" w:left="6" w:firstLineChars="200" w:firstLine="480"/>
        <w:rPr>
          <w:rFonts w:ascii="宋体" w:eastAsia="宋体"/>
          <w:snapToGrid w:val="0"/>
          <w:sz w:val="24"/>
          <w:szCs w:val="24"/>
        </w:rPr>
      </w:pPr>
      <w:r>
        <w:rPr>
          <w:rFonts w:ascii="宋体" w:eastAsia="宋体" w:cs="宋体" w:hint="eastAsia"/>
          <w:snapToGrid w:val="0"/>
          <w:sz w:val="24"/>
          <w:szCs w:val="24"/>
        </w:rPr>
        <w:t>提供</w:t>
      </w:r>
      <w:r>
        <w:rPr>
          <w:rFonts w:ascii="宋体" w:eastAsia="宋体" w:cs="宋体"/>
          <w:snapToGrid w:val="0"/>
          <w:sz w:val="24"/>
          <w:szCs w:val="24"/>
        </w:rPr>
        <w:t>万州异地灾备及分行机房基础设施</w:t>
      </w:r>
      <w:r>
        <w:rPr>
          <w:rFonts w:ascii="宋体" w:eastAsia="宋体" w:hint="eastAsia"/>
          <w:snapToGrid w:val="0"/>
          <w:sz w:val="24"/>
          <w:szCs w:val="24"/>
        </w:rPr>
        <w:t>（</w:t>
      </w:r>
      <w:r>
        <w:rPr>
          <w:rFonts w:ascii="宋体" w:eastAsia="宋体"/>
          <w:snapToGrid w:val="0"/>
          <w:sz w:val="24"/>
          <w:szCs w:val="24"/>
        </w:rPr>
        <w:t>UPS</w:t>
      </w:r>
      <w:r>
        <w:rPr>
          <w:rFonts w:ascii="宋体" w:eastAsia="宋体"/>
          <w:snapToGrid w:val="0"/>
          <w:sz w:val="24"/>
          <w:szCs w:val="24"/>
        </w:rPr>
        <w:t>（含电池）、动环监控系统</w:t>
      </w:r>
      <w:r>
        <w:rPr>
          <w:rFonts w:ascii="宋体" w:eastAsia="宋体" w:hint="eastAsia"/>
          <w:snapToGrid w:val="0"/>
          <w:sz w:val="24"/>
          <w:szCs w:val="24"/>
        </w:rPr>
        <w:t>除外）</w:t>
      </w:r>
      <w:r>
        <w:rPr>
          <w:rFonts w:ascii="宋体" w:eastAsia="宋体" w:cs="宋体" w:hint="eastAsia"/>
          <w:snapToGrid w:val="0"/>
          <w:sz w:val="24"/>
          <w:szCs w:val="24"/>
        </w:rPr>
        <w:t>在指定时间期限内的</w:t>
      </w:r>
      <w:r>
        <w:rPr>
          <w:rFonts w:ascii="宋体" w:eastAsia="宋体" w:cs="宋体"/>
          <w:snapToGrid w:val="0"/>
          <w:sz w:val="24"/>
          <w:szCs w:val="24"/>
        </w:rPr>
        <w:t>维保质保</w:t>
      </w:r>
      <w:r>
        <w:rPr>
          <w:rFonts w:ascii="宋体" w:eastAsia="宋体" w:cs="宋体" w:hint="eastAsia"/>
          <w:snapToGrid w:val="0"/>
          <w:sz w:val="24"/>
          <w:szCs w:val="24"/>
        </w:rPr>
        <w:t>服务</w:t>
      </w:r>
      <w:r>
        <w:rPr>
          <w:rFonts w:ascii="宋体" w:eastAsia="宋体" w:hint="eastAsia"/>
          <w:snapToGrid w:val="0"/>
          <w:sz w:val="24"/>
          <w:szCs w:val="24"/>
        </w:rPr>
        <w:t>，包含定期巡检、定期维护、特种设备检测、故障维修、软件优化升级、应急服务、技术支持、设备和零配件提供及更换、耗材供应、文档资料等，且包含上述服务相关的材料及人工等所有费用。涉及到特种作业的维修人员须持有对应的特种作业操作证。</w:t>
      </w:r>
    </w:p>
    <w:p w:rsidR="000E02C0" w:rsidRDefault="00577D21">
      <w:pPr>
        <w:tabs>
          <w:tab w:val="left" w:pos="993"/>
        </w:tabs>
        <w:snapToGrid w:val="0"/>
        <w:spacing w:line="360" w:lineRule="auto"/>
        <w:ind w:firstLineChars="200" w:firstLine="480"/>
        <w:rPr>
          <w:rFonts w:ascii="宋体"/>
          <w:sz w:val="24"/>
          <w:szCs w:val="24"/>
        </w:rPr>
      </w:pPr>
      <w:r>
        <w:rPr>
          <w:rFonts w:ascii="宋体" w:hint="eastAsia"/>
          <w:sz w:val="24"/>
          <w:szCs w:val="24"/>
        </w:rPr>
        <w:t>（</w:t>
      </w:r>
      <w:r>
        <w:rPr>
          <w:rFonts w:ascii="宋体"/>
          <w:sz w:val="24"/>
          <w:szCs w:val="24"/>
        </w:rPr>
        <w:t>二</w:t>
      </w:r>
      <w:r>
        <w:rPr>
          <w:rFonts w:ascii="宋体" w:hint="eastAsia"/>
          <w:sz w:val="24"/>
          <w:szCs w:val="24"/>
        </w:rPr>
        <w:t>）运行维护要求</w:t>
      </w:r>
    </w:p>
    <w:p w:rsidR="000E02C0" w:rsidRDefault="00577D21">
      <w:pPr>
        <w:tabs>
          <w:tab w:val="left" w:pos="993"/>
        </w:tabs>
        <w:snapToGrid w:val="0"/>
        <w:spacing w:line="360" w:lineRule="auto"/>
        <w:ind w:firstLineChars="200" w:firstLine="480"/>
        <w:rPr>
          <w:rFonts w:ascii="宋体"/>
          <w:sz w:val="24"/>
          <w:szCs w:val="24"/>
        </w:rPr>
      </w:pPr>
      <w:r>
        <w:rPr>
          <w:rFonts w:ascii="宋体" w:hint="eastAsia"/>
          <w:sz w:val="24"/>
          <w:szCs w:val="24"/>
        </w:rPr>
        <w:t>对</w:t>
      </w:r>
      <w:r>
        <w:rPr>
          <w:rFonts w:ascii="宋体" w:hint="eastAsia"/>
          <w:sz w:val="24"/>
          <w:szCs w:val="24"/>
        </w:rPr>
        <w:t>比选</w:t>
      </w:r>
      <w:r>
        <w:rPr>
          <w:rFonts w:ascii="宋体" w:hint="eastAsia"/>
          <w:sz w:val="24"/>
          <w:szCs w:val="24"/>
        </w:rPr>
        <w:t>范围内</w:t>
      </w:r>
      <w:r>
        <w:rPr>
          <w:rFonts w:ascii="宋体"/>
          <w:sz w:val="24"/>
          <w:szCs w:val="24"/>
        </w:rPr>
        <w:t>万州异地灾备及分行机房</w:t>
      </w:r>
      <w:r>
        <w:rPr>
          <w:rFonts w:ascii="宋体" w:hint="eastAsia"/>
          <w:sz w:val="24"/>
          <w:szCs w:val="24"/>
        </w:rPr>
        <w:t>涵盖的设备、</w:t>
      </w:r>
      <w:r>
        <w:rPr>
          <w:rFonts w:ascii="宋体"/>
          <w:sz w:val="24"/>
          <w:szCs w:val="24"/>
        </w:rPr>
        <w:t>线路</w:t>
      </w:r>
      <w:r>
        <w:rPr>
          <w:rFonts w:ascii="宋体" w:hint="eastAsia"/>
          <w:sz w:val="24"/>
          <w:szCs w:val="24"/>
        </w:rPr>
        <w:t>、软件等设施提供整体服务，维护过程中须自行准备维护仪器仪表、维护工具、维护器材等</w:t>
      </w:r>
      <w:r>
        <w:rPr>
          <w:rFonts w:ascii="宋体"/>
          <w:sz w:val="24"/>
          <w:szCs w:val="24"/>
        </w:rPr>
        <w:t>，对</w:t>
      </w:r>
      <w:r>
        <w:rPr>
          <w:rFonts w:ascii="宋体" w:hint="eastAsia"/>
          <w:color w:val="000000"/>
          <w:sz w:val="24"/>
          <w:szCs w:val="24"/>
        </w:rPr>
        <w:t>大楼配置的柴油发电机运行测试时的可靠性</w:t>
      </w:r>
      <w:r>
        <w:rPr>
          <w:rFonts w:ascii="宋体"/>
          <w:color w:val="000000"/>
          <w:sz w:val="24"/>
          <w:szCs w:val="24"/>
        </w:rPr>
        <w:t>及储油进行</w:t>
      </w:r>
      <w:r>
        <w:rPr>
          <w:rFonts w:ascii="宋体" w:hint="eastAsia"/>
          <w:color w:val="000000"/>
          <w:sz w:val="24"/>
          <w:szCs w:val="24"/>
        </w:rPr>
        <w:t>复核</w:t>
      </w:r>
      <w:r>
        <w:rPr>
          <w:rFonts w:ascii="宋体"/>
          <w:color w:val="000000"/>
          <w:sz w:val="24"/>
          <w:szCs w:val="24"/>
        </w:rPr>
        <w:t>，保证在市电长时间停电下（</w:t>
      </w:r>
      <w:r>
        <w:rPr>
          <w:rFonts w:ascii="宋体"/>
          <w:color w:val="000000"/>
          <w:sz w:val="24"/>
          <w:szCs w:val="24"/>
        </w:rPr>
        <w:t>6</w:t>
      </w:r>
      <w:r>
        <w:rPr>
          <w:rFonts w:ascii="宋体"/>
          <w:color w:val="000000"/>
          <w:sz w:val="24"/>
          <w:szCs w:val="24"/>
        </w:rPr>
        <w:t>小时以上），提供备用发电机对</w:t>
      </w:r>
      <w:r>
        <w:rPr>
          <w:rFonts w:ascii="宋体"/>
          <w:sz w:val="24"/>
          <w:szCs w:val="24"/>
        </w:rPr>
        <w:t>万州异地灾备及分行机房供电</w:t>
      </w:r>
      <w:r>
        <w:rPr>
          <w:rFonts w:ascii="宋体"/>
          <w:color w:val="000000"/>
          <w:sz w:val="24"/>
          <w:szCs w:val="24"/>
        </w:rPr>
        <w:t>（包含摆放位置、接线、现场管理等满足机房供电的所有工作）。</w:t>
      </w:r>
      <w:r>
        <w:rPr>
          <w:rFonts w:ascii="宋体" w:hint="eastAsia"/>
          <w:sz w:val="24"/>
          <w:szCs w:val="24"/>
        </w:rPr>
        <w:t>详细要求如下：</w:t>
      </w:r>
    </w:p>
    <w:p w:rsidR="000E02C0" w:rsidRDefault="00577D21">
      <w:pPr>
        <w:spacing w:line="360" w:lineRule="auto"/>
        <w:ind w:firstLineChars="200" w:firstLine="480"/>
        <w:rPr>
          <w:rFonts w:ascii="宋体" w:cs="Arial"/>
          <w:sz w:val="24"/>
        </w:rPr>
      </w:pPr>
      <w:r>
        <w:rPr>
          <w:rFonts w:ascii="宋体" w:cs="Arial" w:hint="eastAsia"/>
          <w:sz w:val="24"/>
        </w:rPr>
        <w:t>1</w:t>
      </w:r>
      <w:r>
        <w:rPr>
          <w:rFonts w:ascii="宋体" w:cs="Arial" w:hint="eastAsia"/>
          <w:sz w:val="24"/>
        </w:rPr>
        <w:t>、设备保修、维修技术支持及应急现场服务要求</w:t>
      </w:r>
    </w:p>
    <w:p w:rsidR="000E02C0" w:rsidRDefault="00577D21">
      <w:pPr>
        <w:spacing w:line="360" w:lineRule="auto"/>
        <w:ind w:firstLineChars="200" w:firstLine="480"/>
        <w:rPr>
          <w:rFonts w:ascii="宋体"/>
          <w:sz w:val="24"/>
          <w:szCs w:val="24"/>
        </w:rPr>
      </w:pPr>
      <w:r>
        <w:rPr>
          <w:rFonts w:ascii="宋体" w:hint="eastAsia"/>
          <w:sz w:val="24"/>
          <w:szCs w:val="24"/>
        </w:rPr>
        <w:lastRenderedPageBreak/>
        <w:t>（</w:t>
      </w:r>
      <w:r>
        <w:rPr>
          <w:rFonts w:ascii="宋体" w:hint="eastAsia"/>
          <w:sz w:val="24"/>
          <w:szCs w:val="24"/>
        </w:rPr>
        <w:t>1</w:t>
      </w:r>
      <w:r>
        <w:rPr>
          <w:rFonts w:ascii="宋体" w:hint="eastAsia"/>
          <w:sz w:val="24"/>
          <w:szCs w:val="24"/>
        </w:rPr>
        <w:t>）</w:t>
      </w:r>
      <w:r>
        <w:rPr>
          <w:rFonts w:ascii="宋体" w:cs="宋体" w:hint="eastAsia"/>
          <w:sz w:val="24"/>
          <w:szCs w:val="24"/>
        </w:rPr>
        <w:t>提供</w:t>
      </w:r>
      <w:r>
        <w:rPr>
          <w:rFonts w:ascii="宋体" w:cs="宋体" w:hint="eastAsia"/>
          <w:sz w:val="24"/>
          <w:szCs w:val="24"/>
        </w:rPr>
        <w:t>7</w:t>
      </w:r>
      <w:r>
        <w:rPr>
          <w:rFonts w:ascii="宋体" w:cs="宋体" w:hint="eastAsia"/>
          <w:sz w:val="24"/>
          <w:szCs w:val="24"/>
        </w:rPr>
        <w:t>×</w:t>
      </w:r>
      <w:r>
        <w:rPr>
          <w:rFonts w:ascii="宋体" w:cs="宋体" w:hint="eastAsia"/>
          <w:sz w:val="24"/>
          <w:szCs w:val="24"/>
        </w:rPr>
        <w:t>24</w:t>
      </w:r>
      <w:r>
        <w:rPr>
          <w:rFonts w:ascii="宋体" w:cs="宋体" w:hint="eastAsia"/>
          <w:sz w:val="24"/>
          <w:szCs w:val="24"/>
        </w:rPr>
        <w:t>远程服务响应，</w:t>
      </w:r>
      <w:r>
        <w:rPr>
          <w:rFonts w:ascii="宋体" w:hint="eastAsia"/>
          <w:sz w:val="24"/>
          <w:szCs w:val="24"/>
        </w:rPr>
        <w:t>如发生设备设施突发故障或其它突发事件，</w:t>
      </w:r>
      <w:r>
        <w:rPr>
          <w:rFonts w:ascii="宋体" w:hint="eastAsia"/>
          <w:sz w:val="24"/>
          <w:szCs w:val="24"/>
        </w:rPr>
        <w:t>参选</w:t>
      </w:r>
      <w:r>
        <w:rPr>
          <w:rFonts w:ascii="宋体" w:hint="eastAsia"/>
          <w:sz w:val="24"/>
          <w:szCs w:val="24"/>
        </w:rPr>
        <w:t>人接到电话</w:t>
      </w:r>
      <w:r>
        <w:rPr>
          <w:rFonts w:ascii="宋体"/>
          <w:sz w:val="24"/>
          <w:szCs w:val="24"/>
        </w:rPr>
        <w:t>2</w:t>
      </w:r>
      <w:r>
        <w:rPr>
          <w:rFonts w:ascii="宋体" w:hint="eastAsia"/>
          <w:sz w:val="24"/>
          <w:szCs w:val="24"/>
        </w:rPr>
        <w:t>小时内到达现场。</w:t>
      </w:r>
    </w:p>
    <w:p w:rsidR="000E02C0" w:rsidRDefault="00577D21">
      <w:pPr>
        <w:spacing w:line="360" w:lineRule="auto"/>
        <w:ind w:firstLineChars="200" w:firstLine="480"/>
        <w:rPr>
          <w:rFonts w:ascii="宋体"/>
          <w:sz w:val="24"/>
          <w:szCs w:val="24"/>
        </w:rPr>
      </w:pPr>
      <w:r>
        <w:rPr>
          <w:rFonts w:ascii="宋体" w:hint="eastAsia"/>
          <w:sz w:val="24"/>
          <w:szCs w:val="24"/>
        </w:rPr>
        <w:t>（</w:t>
      </w:r>
      <w:r>
        <w:rPr>
          <w:rFonts w:ascii="宋体" w:hint="eastAsia"/>
          <w:sz w:val="24"/>
          <w:szCs w:val="24"/>
        </w:rPr>
        <w:t>2</w:t>
      </w:r>
      <w:r>
        <w:rPr>
          <w:rFonts w:ascii="宋体" w:hint="eastAsia"/>
          <w:sz w:val="24"/>
          <w:szCs w:val="24"/>
        </w:rPr>
        <w:t>）出现对</w:t>
      </w:r>
      <w:r>
        <w:rPr>
          <w:rFonts w:ascii="宋体" w:hint="eastAsia"/>
          <w:sz w:val="24"/>
          <w:szCs w:val="24"/>
        </w:rPr>
        <w:t>比选</w:t>
      </w:r>
      <w:r>
        <w:rPr>
          <w:rFonts w:ascii="宋体" w:hint="eastAsia"/>
          <w:sz w:val="24"/>
          <w:szCs w:val="24"/>
        </w:rPr>
        <w:t>人影响较大、较为复杂的紧急情况时，</w:t>
      </w:r>
      <w:r>
        <w:rPr>
          <w:rFonts w:ascii="宋体" w:hint="eastAsia"/>
          <w:sz w:val="24"/>
          <w:szCs w:val="24"/>
        </w:rPr>
        <w:t>参选</w:t>
      </w:r>
      <w:r>
        <w:rPr>
          <w:rFonts w:ascii="宋体" w:hint="eastAsia"/>
          <w:sz w:val="24"/>
          <w:szCs w:val="24"/>
        </w:rPr>
        <w:t>人应及时成立紧急情况处理小组，同时启动公司的多层技术资源支持，积极排查问题，对问题进行定位，分析和诊断问题根源，提出解决问题的建议方案，直到问题最终获得妥善处理。</w:t>
      </w:r>
    </w:p>
    <w:p w:rsidR="000E02C0" w:rsidRDefault="00577D21">
      <w:pPr>
        <w:spacing w:line="360" w:lineRule="auto"/>
        <w:ind w:firstLineChars="200" w:firstLine="480"/>
        <w:rPr>
          <w:rFonts w:ascii="宋体"/>
          <w:sz w:val="24"/>
          <w:szCs w:val="24"/>
        </w:rPr>
      </w:pPr>
      <w:r>
        <w:rPr>
          <w:rFonts w:ascii="宋体" w:hint="eastAsia"/>
          <w:sz w:val="24"/>
          <w:szCs w:val="24"/>
        </w:rPr>
        <w:t>对</w:t>
      </w:r>
      <w:r>
        <w:rPr>
          <w:rFonts w:ascii="宋体" w:hint="eastAsia"/>
          <w:sz w:val="24"/>
          <w:szCs w:val="24"/>
        </w:rPr>
        <w:t>比选</w:t>
      </w:r>
      <w:r>
        <w:rPr>
          <w:rFonts w:ascii="宋体" w:hint="eastAsia"/>
          <w:sz w:val="24"/>
          <w:szCs w:val="24"/>
        </w:rPr>
        <w:t>人</w:t>
      </w:r>
      <w:r>
        <w:rPr>
          <w:rFonts w:ascii="宋体"/>
          <w:sz w:val="24"/>
          <w:szCs w:val="24"/>
        </w:rPr>
        <w:t>万州异地灾备及分行机房基础设施</w:t>
      </w:r>
      <w:r>
        <w:rPr>
          <w:rFonts w:ascii="宋体" w:hint="eastAsia"/>
          <w:sz w:val="24"/>
          <w:szCs w:val="24"/>
        </w:rPr>
        <w:t>的重要问题，</w:t>
      </w:r>
      <w:r>
        <w:rPr>
          <w:rFonts w:ascii="宋体" w:hint="eastAsia"/>
          <w:sz w:val="24"/>
          <w:szCs w:val="24"/>
        </w:rPr>
        <w:t>参选</w:t>
      </w:r>
      <w:r>
        <w:rPr>
          <w:rFonts w:ascii="宋体" w:hint="eastAsia"/>
          <w:sz w:val="24"/>
          <w:szCs w:val="24"/>
        </w:rPr>
        <w:t>人至少每天汇报一次问题解决情况，故障恢复期间应确保系统不中断。</w:t>
      </w:r>
    </w:p>
    <w:p w:rsidR="000E02C0" w:rsidRDefault="00577D21">
      <w:pPr>
        <w:spacing w:line="360" w:lineRule="auto"/>
        <w:ind w:firstLineChars="200" w:firstLine="480"/>
        <w:rPr>
          <w:rFonts w:ascii="宋体"/>
          <w:sz w:val="24"/>
          <w:szCs w:val="24"/>
        </w:rPr>
      </w:pPr>
      <w:r>
        <w:rPr>
          <w:rFonts w:ascii="宋体" w:hint="eastAsia"/>
          <w:sz w:val="24"/>
          <w:szCs w:val="24"/>
        </w:rPr>
        <w:t>故障恢复指从发现系统故障并通知</w:t>
      </w:r>
      <w:r>
        <w:rPr>
          <w:rFonts w:ascii="宋体" w:hint="eastAsia"/>
          <w:sz w:val="24"/>
          <w:szCs w:val="24"/>
        </w:rPr>
        <w:t>参选</w:t>
      </w:r>
      <w:r>
        <w:rPr>
          <w:rFonts w:ascii="宋体" w:hint="eastAsia"/>
          <w:sz w:val="24"/>
          <w:szCs w:val="24"/>
        </w:rPr>
        <w:t>人后，经过相应的技术服务使系统继续正常提供服务，才视为故障恢复。</w:t>
      </w:r>
    </w:p>
    <w:p w:rsidR="000E02C0" w:rsidRDefault="00577D21">
      <w:pPr>
        <w:spacing w:line="360" w:lineRule="auto"/>
        <w:ind w:firstLineChars="200" w:firstLine="480"/>
        <w:rPr>
          <w:rFonts w:ascii="宋体"/>
          <w:sz w:val="24"/>
          <w:szCs w:val="24"/>
        </w:rPr>
      </w:pPr>
      <w:r>
        <w:rPr>
          <w:rFonts w:ascii="宋体" w:hint="eastAsia"/>
          <w:sz w:val="24"/>
          <w:szCs w:val="24"/>
        </w:rPr>
        <w:t>（</w:t>
      </w:r>
      <w:r>
        <w:rPr>
          <w:rFonts w:ascii="宋体" w:hint="eastAsia"/>
          <w:sz w:val="24"/>
          <w:szCs w:val="24"/>
        </w:rPr>
        <w:t>3</w:t>
      </w:r>
      <w:r>
        <w:rPr>
          <w:rFonts w:ascii="宋体" w:hint="eastAsia"/>
          <w:sz w:val="24"/>
          <w:szCs w:val="24"/>
        </w:rPr>
        <w:t>）影响范围较大的操作或是重要时间段所提供的方案服务，涉及关键设备部分，</w:t>
      </w:r>
      <w:r>
        <w:rPr>
          <w:rFonts w:ascii="宋体" w:hint="eastAsia"/>
          <w:sz w:val="24"/>
          <w:szCs w:val="24"/>
        </w:rPr>
        <w:t>参选</w:t>
      </w:r>
      <w:r>
        <w:rPr>
          <w:rFonts w:ascii="宋体" w:hint="eastAsia"/>
          <w:sz w:val="24"/>
          <w:szCs w:val="24"/>
        </w:rPr>
        <w:t>人必须严格按照操作流程进行。</w:t>
      </w:r>
    </w:p>
    <w:p w:rsidR="000E02C0" w:rsidRDefault="00577D21">
      <w:pPr>
        <w:spacing w:line="360" w:lineRule="auto"/>
        <w:ind w:firstLineChars="200" w:firstLine="480"/>
        <w:rPr>
          <w:rFonts w:ascii="宋体" w:cs="宋体"/>
          <w:sz w:val="24"/>
          <w:szCs w:val="24"/>
        </w:rPr>
      </w:pPr>
      <w:r>
        <w:rPr>
          <w:rFonts w:ascii="宋体" w:hint="eastAsia"/>
          <w:sz w:val="24"/>
          <w:szCs w:val="24"/>
        </w:rPr>
        <w:t>（</w:t>
      </w:r>
      <w:r>
        <w:rPr>
          <w:rFonts w:ascii="宋体" w:hint="eastAsia"/>
          <w:sz w:val="24"/>
          <w:szCs w:val="24"/>
        </w:rPr>
        <w:t>4</w:t>
      </w:r>
      <w:r>
        <w:rPr>
          <w:rFonts w:ascii="宋体" w:hint="eastAsia"/>
          <w:sz w:val="24"/>
          <w:szCs w:val="24"/>
        </w:rPr>
        <w:t>）</w:t>
      </w:r>
      <w:r>
        <w:rPr>
          <w:rFonts w:ascii="宋体" w:hint="eastAsia"/>
          <w:sz w:val="24"/>
          <w:szCs w:val="24"/>
        </w:rPr>
        <w:t>参选</w:t>
      </w:r>
      <w:r>
        <w:rPr>
          <w:rFonts w:ascii="宋体" w:hint="eastAsia"/>
          <w:sz w:val="24"/>
          <w:szCs w:val="24"/>
        </w:rPr>
        <w:t>人必须具备直</w:t>
      </w:r>
      <w:r>
        <w:rPr>
          <w:rFonts w:ascii="宋体" w:hint="eastAsia"/>
          <w:sz w:val="24"/>
          <w:szCs w:val="24"/>
        </w:rPr>
        <w:t>接向设备</w:t>
      </w:r>
      <w:r>
        <w:rPr>
          <w:rFonts w:ascii="宋体"/>
          <w:sz w:val="24"/>
          <w:szCs w:val="24"/>
        </w:rPr>
        <w:t>原厂</w:t>
      </w:r>
      <w:r>
        <w:rPr>
          <w:rFonts w:ascii="宋体" w:hint="eastAsia"/>
          <w:sz w:val="24"/>
          <w:szCs w:val="24"/>
        </w:rPr>
        <w:t>申请技术</w:t>
      </w:r>
      <w:r>
        <w:rPr>
          <w:rFonts w:ascii="宋体"/>
          <w:sz w:val="24"/>
          <w:szCs w:val="24"/>
        </w:rPr>
        <w:t>及配件等</w:t>
      </w:r>
      <w:r>
        <w:rPr>
          <w:rFonts w:ascii="宋体" w:hint="eastAsia"/>
          <w:sz w:val="24"/>
          <w:szCs w:val="24"/>
        </w:rPr>
        <w:t>支持的能力。如</w:t>
      </w:r>
      <w:r>
        <w:rPr>
          <w:rFonts w:ascii="宋体" w:hint="eastAsia"/>
          <w:sz w:val="24"/>
          <w:szCs w:val="24"/>
        </w:rPr>
        <w:t>参选</w:t>
      </w:r>
      <w:r>
        <w:rPr>
          <w:rFonts w:ascii="宋体" w:hint="eastAsia"/>
          <w:sz w:val="24"/>
          <w:szCs w:val="24"/>
        </w:rPr>
        <w:t>人不能在限定时间内有效解决问题，</w:t>
      </w:r>
      <w:r>
        <w:rPr>
          <w:rFonts w:ascii="宋体" w:hint="eastAsia"/>
          <w:sz w:val="24"/>
          <w:szCs w:val="24"/>
        </w:rPr>
        <w:t>比选</w:t>
      </w:r>
      <w:r>
        <w:rPr>
          <w:rFonts w:ascii="宋体" w:hint="eastAsia"/>
          <w:sz w:val="24"/>
          <w:szCs w:val="24"/>
        </w:rPr>
        <w:t>人</w:t>
      </w:r>
      <w:r>
        <w:rPr>
          <w:rFonts w:ascii="宋体" w:cs="宋体" w:hint="eastAsia"/>
          <w:sz w:val="24"/>
          <w:szCs w:val="24"/>
        </w:rPr>
        <w:t>可</w:t>
      </w:r>
      <w:r>
        <w:rPr>
          <w:rFonts w:ascii="宋体" w:cs="宋体"/>
          <w:sz w:val="24"/>
          <w:szCs w:val="24"/>
        </w:rPr>
        <w:t>申</w:t>
      </w:r>
      <w:r>
        <w:rPr>
          <w:rFonts w:ascii="宋体" w:cs="宋体" w:hint="eastAsia"/>
          <w:sz w:val="24"/>
          <w:szCs w:val="24"/>
        </w:rPr>
        <w:t>请原厂或第三方公司予以解决</w:t>
      </w:r>
      <w:r>
        <w:rPr>
          <w:rFonts w:ascii="宋体" w:hint="eastAsia"/>
          <w:sz w:val="24"/>
          <w:szCs w:val="24"/>
        </w:rPr>
        <w:t>，</w:t>
      </w:r>
      <w:r>
        <w:rPr>
          <w:rFonts w:ascii="宋体" w:cs="宋体" w:hint="eastAsia"/>
          <w:sz w:val="24"/>
          <w:szCs w:val="24"/>
        </w:rPr>
        <w:t>因此产生的所有相关费用由</w:t>
      </w:r>
      <w:r>
        <w:rPr>
          <w:rFonts w:ascii="宋体" w:cs="宋体" w:hint="eastAsia"/>
          <w:sz w:val="24"/>
          <w:szCs w:val="24"/>
        </w:rPr>
        <w:t>参选</w:t>
      </w:r>
      <w:r>
        <w:rPr>
          <w:rFonts w:ascii="宋体" w:cs="宋体"/>
          <w:sz w:val="24"/>
          <w:szCs w:val="24"/>
        </w:rPr>
        <w:t>人</w:t>
      </w:r>
      <w:r>
        <w:rPr>
          <w:rFonts w:ascii="宋体" w:cs="宋体" w:hint="eastAsia"/>
          <w:sz w:val="24"/>
          <w:szCs w:val="24"/>
        </w:rPr>
        <w:t>承担。</w:t>
      </w:r>
      <w:r>
        <w:rPr>
          <w:rFonts w:ascii="宋体" w:cs="宋体" w:hint="eastAsia"/>
          <w:sz w:val="24"/>
          <w:szCs w:val="24"/>
        </w:rPr>
        <w:t>参选</w:t>
      </w:r>
      <w:r>
        <w:rPr>
          <w:rFonts w:ascii="宋体" w:cs="宋体"/>
          <w:sz w:val="24"/>
          <w:szCs w:val="24"/>
        </w:rPr>
        <w:t>人</w:t>
      </w:r>
      <w:r>
        <w:rPr>
          <w:rFonts w:ascii="宋体" w:cs="宋体" w:hint="eastAsia"/>
          <w:sz w:val="24"/>
          <w:szCs w:val="24"/>
        </w:rPr>
        <w:t>由于应对超时对</w:t>
      </w:r>
      <w:r>
        <w:rPr>
          <w:rFonts w:ascii="宋体" w:cs="宋体" w:hint="eastAsia"/>
          <w:sz w:val="24"/>
          <w:szCs w:val="24"/>
        </w:rPr>
        <w:t>比选</w:t>
      </w:r>
      <w:r>
        <w:rPr>
          <w:rFonts w:ascii="宋体" w:cs="宋体"/>
          <w:sz w:val="24"/>
          <w:szCs w:val="24"/>
        </w:rPr>
        <w:t>人</w:t>
      </w:r>
      <w:r>
        <w:rPr>
          <w:rFonts w:ascii="宋体" w:cs="宋体" w:hint="eastAsia"/>
          <w:sz w:val="24"/>
          <w:szCs w:val="24"/>
        </w:rPr>
        <w:t>造成的损失，</w:t>
      </w:r>
      <w:r>
        <w:rPr>
          <w:rFonts w:ascii="宋体" w:cs="宋体" w:hint="eastAsia"/>
          <w:sz w:val="24"/>
          <w:szCs w:val="24"/>
        </w:rPr>
        <w:t>比选</w:t>
      </w:r>
      <w:r>
        <w:rPr>
          <w:rFonts w:ascii="宋体" w:cs="宋体"/>
          <w:sz w:val="24"/>
          <w:szCs w:val="24"/>
        </w:rPr>
        <w:t>人</w:t>
      </w:r>
      <w:r>
        <w:rPr>
          <w:rFonts w:ascii="宋体" w:cs="宋体" w:hint="eastAsia"/>
          <w:sz w:val="24"/>
          <w:szCs w:val="24"/>
        </w:rPr>
        <w:t>有权要求</w:t>
      </w:r>
      <w:r>
        <w:rPr>
          <w:rFonts w:ascii="宋体" w:cs="宋体" w:hint="eastAsia"/>
          <w:sz w:val="24"/>
          <w:szCs w:val="24"/>
        </w:rPr>
        <w:t>参选</w:t>
      </w:r>
      <w:r>
        <w:rPr>
          <w:rFonts w:ascii="宋体" w:cs="宋体"/>
          <w:sz w:val="24"/>
          <w:szCs w:val="24"/>
        </w:rPr>
        <w:t>人</w:t>
      </w:r>
      <w:r>
        <w:rPr>
          <w:rFonts w:ascii="宋体" w:cs="宋体" w:hint="eastAsia"/>
          <w:sz w:val="24"/>
          <w:szCs w:val="24"/>
        </w:rPr>
        <w:t>赔偿，</w:t>
      </w:r>
      <w:r>
        <w:rPr>
          <w:rFonts w:ascii="宋体" w:cs="宋体" w:hint="eastAsia"/>
          <w:sz w:val="24"/>
          <w:szCs w:val="24"/>
        </w:rPr>
        <w:t>参选</w:t>
      </w:r>
      <w:r>
        <w:rPr>
          <w:rFonts w:ascii="宋体" w:cs="宋体"/>
          <w:sz w:val="24"/>
          <w:szCs w:val="24"/>
        </w:rPr>
        <w:t>人</w:t>
      </w:r>
      <w:r>
        <w:rPr>
          <w:rFonts w:ascii="宋体" w:cs="宋体" w:hint="eastAsia"/>
          <w:sz w:val="24"/>
          <w:szCs w:val="24"/>
        </w:rPr>
        <w:t>应该承担赔偿责任。</w:t>
      </w:r>
    </w:p>
    <w:p w:rsidR="000E02C0" w:rsidRDefault="00577D21">
      <w:pPr>
        <w:spacing w:line="360" w:lineRule="auto"/>
        <w:ind w:firstLineChars="200" w:firstLine="480"/>
        <w:rPr>
          <w:rFonts w:ascii="宋体"/>
          <w:sz w:val="24"/>
          <w:szCs w:val="24"/>
        </w:rPr>
      </w:pPr>
      <w:r>
        <w:rPr>
          <w:rFonts w:ascii="宋体" w:hint="eastAsia"/>
          <w:color w:val="000000"/>
          <w:sz w:val="24"/>
          <w:szCs w:val="24"/>
        </w:rPr>
        <w:t>（</w:t>
      </w:r>
      <w:r>
        <w:rPr>
          <w:rFonts w:ascii="宋体" w:hint="eastAsia"/>
          <w:color w:val="000000"/>
          <w:sz w:val="24"/>
          <w:szCs w:val="24"/>
        </w:rPr>
        <w:t>5</w:t>
      </w:r>
      <w:r>
        <w:rPr>
          <w:rFonts w:ascii="宋体" w:hint="eastAsia"/>
          <w:color w:val="000000"/>
          <w:sz w:val="24"/>
          <w:szCs w:val="24"/>
        </w:rPr>
        <w:t>）在</w:t>
      </w:r>
      <w:r>
        <w:rPr>
          <w:rFonts w:ascii="宋体" w:hint="eastAsia"/>
          <w:color w:val="000000"/>
          <w:sz w:val="24"/>
          <w:szCs w:val="24"/>
        </w:rPr>
        <w:t>比选</w:t>
      </w:r>
      <w:r>
        <w:rPr>
          <w:rFonts w:ascii="宋体" w:hint="eastAsia"/>
          <w:color w:val="000000"/>
          <w:sz w:val="24"/>
          <w:szCs w:val="24"/>
        </w:rPr>
        <w:t>人重要保障期间（如：重大节日、年</w:t>
      </w:r>
      <w:r>
        <w:rPr>
          <w:rFonts w:ascii="宋体" w:hint="eastAsia"/>
          <w:sz w:val="24"/>
          <w:szCs w:val="24"/>
        </w:rPr>
        <w:t>终决算、应急演练、机房大量设备上下架等），需现场技术支持的情况，</w:t>
      </w:r>
      <w:r>
        <w:rPr>
          <w:rFonts w:ascii="宋体" w:hint="eastAsia"/>
          <w:sz w:val="24"/>
          <w:szCs w:val="24"/>
        </w:rPr>
        <w:t>参选</w:t>
      </w:r>
      <w:r>
        <w:rPr>
          <w:rFonts w:ascii="宋体" w:hint="eastAsia"/>
          <w:sz w:val="24"/>
          <w:szCs w:val="24"/>
        </w:rPr>
        <w:t>人应该安排工程师到达现场进行技术支持和应急保障。</w:t>
      </w:r>
    </w:p>
    <w:p w:rsidR="000E02C0" w:rsidRDefault="00577D21">
      <w:pPr>
        <w:spacing w:line="360" w:lineRule="auto"/>
        <w:ind w:firstLineChars="200" w:firstLine="480"/>
        <w:rPr>
          <w:rFonts w:ascii="宋体"/>
          <w:sz w:val="24"/>
          <w:szCs w:val="24"/>
        </w:rPr>
      </w:pPr>
      <w:r>
        <w:rPr>
          <w:rFonts w:ascii="宋体" w:hint="eastAsia"/>
          <w:sz w:val="24"/>
          <w:szCs w:val="24"/>
        </w:rPr>
        <w:t>（</w:t>
      </w:r>
      <w:r>
        <w:rPr>
          <w:rFonts w:ascii="宋体"/>
          <w:sz w:val="24"/>
          <w:szCs w:val="24"/>
        </w:rPr>
        <w:t>6</w:t>
      </w:r>
      <w:r>
        <w:rPr>
          <w:rFonts w:ascii="宋体" w:hint="eastAsia"/>
          <w:sz w:val="24"/>
          <w:szCs w:val="24"/>
        </w:rPr>
        <w:t>）</w:t>
      </w:r>
      <w:r>
        <w:rPr>
          <w:rFonts w:ascii="宋体" w:hint="eastAsia"/>
          <w:sz w:val="24"/>
          <w:szCs w:val="24"/>
        </w:rPr>
        <w:t>比选</w:t>
      </w:r>
      <w:r>
        <w:rPr>
          <w:rFonts w:ascii="宋体" w:hint="eastAsia"/>
          <w:sz w:val="24"/>
          <w:szCs w:val="24"/>
        </w:rPr>
        <w:t>人因工作需要不定期开展相关系统的应急演练，</w:t>
      </w:r>
      <w:r>
        <w:rPr>
          <w:rFonts w:ascii="宋体" w:hint="eastAsia"/>
          <w:sz w:val="24"/>
          <w:szCs w:val="24"/>
        </w:rPr>
        <w:t>参选</w:t>
      </w:r>
      <w:r>
        <w:rPr>
          <w:rFonts w:ascii="宋体" w:hint="eastAsia"/>
          <w:sz w:val="24"/>
          <w:szCs w:val="24"/>
        </w:rPr>
        <w:t>人应根据</w:t>
      </w:r>
      <w:r>
        <w:rPr>
          <w:rFonts w:ascii="宋体" w:hint="eastAsia"/>
          <w:sz w:val="24"/>
          <w:szCs w:val="24"/>
        </w:rPr>
        <w:t>比选</w:t>
      </w:r>
      <w:r>
        <w:rPr>
          <w:rFonts w:ascii="宋体" w:hint="eastAsia"/>
          <w:sz w:val="24"/>
          <w:szCs w:val="24"/>
        </w:rPr>
        <w:t>人的演练安排计划，协助制定演练方案、配合演练。</w:t>
      </w:r>
    </w:p>
    <w:p w:rsidR="000E02C0" w:rsidRDefault="00577D21">
      <w:pPr>
        <w:spacing w:line="360" w:lineRule="auto"/>
        <w:ind w:firstLineChars="200" w:firstLine="480"/>
        <w:rPr>
          <w:rFonts w:ascii="宋体"/>
          <w:sz w:val="24"/>
          <w:szCs w:val="24"/>
        </w:rPr>
      </w:pPr>
      <w:r>
        <w:rPr>
          <w:rFonts w:ascii="宋体" w:hint="eastAsia"/>
          <w:sz w:val="24"/>
          <w:szCs w:val="24"/>
        </w:rPr>
        <w:t>（</w:t>
      </w:r>
      <w:r>
        <w:rPr>
          <w:rFonts w:ascii="宋体"/>
          <w:sz w:val="24"/>
          <w:szCs w:val="24"/>
        </w:rPr>
        <w:t>7</w:t>
      </w:r>
      <w:r>
        <w:rPr>
          <w:rFonts w:ascii="宋体" w:hint="eastAsia"/>
          <w:sz w:val="24"/>
          <w:szCs w:val="24"/>
        </w:rPr>
        <w:t>）每次现场服务完毕，应提交服务报告，并经</w:t>
      </w:r>
      <w:r>
        <w:rPr>
          <w:rFonts w:ascii="宋体" w:hint="eastAsia"/>
          <w:sz w:val="24"/>
          <w:szCs w:val="24"/>
        </w:rPr>
        <w:t>比选</w:t>
      </w:r>
      <w:r>
        <w:rPr>
          <w:rFonts w:ascii="宋体" w:hint="eastAsia"/>
          <w:sz w:val="24"/>
          <w:szCs w:val="24"/>
        </w:rPr>
        <w:t>人现场工程师签字确认。</w:t>
      </w:r>
    </w:p>
    <w:p w:rsidR="000E02C0" w:rsidRDefault="00577D21">
      <w:pPr>
        <w:spacing w:line="360" w:lineRule="auto"/>
        <w:ind w:firstLineChars="200" w:firstLine="480"/>
        <w:rPr>
          <w:rFonts w:ascii="宋体"/>
          <w:sz w:val="24"/>
          <w:szCs w:val="24"/>
        </w:rPr>
      </w:pPr>
      <w:r>
        <w:rPr>
          <w:rFonts w:ascii="宋体" w:hint="eastAsia"/>
          <w:sz w:val="24"/>
          <w:szCs w:val="24"/>
        </w:rPr>
        <w:t>（</w:t>
      </w:r>
      <w:r>
        <w:rPr>
          <w:rFonts w:ascii="宋体"/>
          <w:sz w:val="24"/>
          <w:szCs w:val="24"/>
        </w:rPr>
        <w:t>8</w:t>
      </w:r>
      <w:r>
        <w:rPr>
          <w:rFonts w:ascii="宋体" w:hint="eastAsia"/>
          <w:sz w:val="24"/>
          <w:szCs w:val="24"/>
        </w:rPr>
        <w:t>）</w:t>
      </w:r>
      <w:r>
        <w:rPr>
          <w:rFonts w:ascii="宋体" w:hint="eastAsia"/>
          <w:sz w:val="24"/>
          <w:szCs w:val="24"/>
        </w:rPr>
        <w:t>比选</w:t>
      </w:r>
      <w:r>
        <w:rPr>
          <w:rFonts w:ascii="宋体" w:hint="eastAsia"/>
          <w:sz w:val="24"/>
          <w:szCs w:val="24"/>
        </w:rPr>
        <w:t>人如有维保相关子系统的改造工作，需</w:t>
      </w:r>
      <w:r>
        <w:rPr>
          <w:rFonts w:ascii="宋体" w:hint="eastAsia"/>
          <w:sz w:val="24"/>
          <w:szCs w:val="24"/>
        </w:rPr>
        <w:t>参选</w:t>
      </w:r>
      <w:r>
        <w:rPr>
          <w:rFonts w:ascii="宋体" w:hint="eastAsia"/>
          <w:sz w:val="24"/>
          <w:szCs w:val="24"/>
        </w:rPr>
        <w:t>人派遣工程师到现场</w:t>
      </w:r>
      <w:r>
        <w:rPr>
          <w:rFonts w:ascii="宋体" w:hint="eastAsia"/>
          <w:sz w:val="24"/>
          <w:szCs w:val="24"/>
        </w:rPr>
        <w:lastRenderedPageBreak/>
        <w:t>配合的，</w:t>
      </w:r>
      <w:r>
        <w:rPr>
          <w:rFonts w:ascii="宋体" w:hint="eastAsia"/>
          <w:sz w:val="24"/>
          <w:szCs w:val="24"/>
        </w:rPr>
        <w:t>参选</w:t>
      </w:r>
      <w:r>
        <w:rPr>
          <w:rFonts w:ascii="宋体" w:hint="eastAsia"/>
          <w:sz w:val="24"/>
          <w:szCs w:val="24"/>
        </w:rPr>
        <w:t>人应派遣人员进行配合，并提供专业的技术意见和建议。</w:t>
      </w:r>
    </w:p>
    <w:p w:rsidR="000E02C0" w:rsidRDefault="00577D21">
      <w:pPr>
        <w:spacing w:line="360" w:lineRule="auto"/>
        <w:ind w:firstLineChars="200" w:firstLine="480"/>
        <w:rPr>
          <w:rFonts w:ascii="宋体" w:cs="Arial"/>
          <w:sz w:val="24"/>
        </w:rPr>
      </w:pPr>
      <w:r>
        <w:rPr>
          <w:rFonts w:ascii="宋体" w:cs="Arial" w:hint="eastAsia"/>
          <w:sz w:val="24"/>
        </w:rPr>
        <w:t>2</w:t>
      </w:r>
      <w:r>
        <w:rPr>
          <w:rFonts w:ascii="宋体" w:cs="Arial" w:hint="eastAsia"/>
          <w:sz w:val="24"/>
        </w:rPr>
        <w:t>、定期巡检及预防性维护要求</w:t>
      </w:r>
    </w:p>
    <w:p w:rsidR="000E02C0" w:rsidRDefault="00577D21">
      <w:pPr>
        <w:spacing w:line="360" w:lineRule="auto"/>
        <w:ind w:firstLineChars="200" w:firstLine="480"/>
        <w:rPr>
          <w:rFonts w:ascii="宋体" w:cs="Arial"/>
          <w:sz w:val="24"/>
        </w:rPr>
      </w:pPr>
      <w:r>
        <w:rPr>
          <w:rFonts w:ascii="宋体" w:cs="Arial" w:hint="eastAsia"/>
          <w:sz w:val="24"/>
        </w:rPr>
        <w:t>按要求定期巡检，每次巡检须出具巡检报告。</w:t>
      </w:r>
    </w:p>
    <w:p w:rsidR="000E02C0" w:rsidRDefault="00577D21">
      <w:pPr>
        <w:spacing w:line="360" w:lineRule="auto"/>
        <w:ind w:firstLineChars="200" w:firstLine="480"/>
        <w:rPr>
          <w:rFonts w:ascii="宋体" w:cs="Arial"/>
          <w:sz w:val="24"/>
        </w:rPr>
      </w:pPr>
      <w:r>
        <w:rPr>
          <w:rFonts w:ascii="宋体" w:cs="Arial" w:hint="eastAsia"/>
          <w:sz w:val="24"/>
        </w:rPr>
        <w:t>3</w:t>
      </w:r>
      <w:r>
        <w:rPr>
          <w:rFonts w:ascii="宋体" w:cs="Arial" w:hint="eastAsia"/>
          <w:sz w:val="24"/>
        </w:rPr>
        <w:t>、其他维护要求</w:t>
      </w:r>
    </w:p>
    <w:p w:rsidR="000E02C0" w:rsidRDefault="00577D21">
      <w:pPr>
        <w:tabs>
          <w:tab w:val="left" w:pos="851"/>
        </w:tabs>
        <w:snapToGrid w:val="0"/>
        <w:spacing w:line="360" w:lineRule="auto"/>
        <w:ind w:firstLineChars="200" w:firstLine="480"/>
        <w:rPr>
          <w:rFonts w:ascii="宋体"/>
          <w:sz w:val="24"/>
          <w:szCs w:val="24"/>
        </w:rPr>
      </w:pPr>
      <w:r>
        <w:rPr>
          <w:rFonts w:ascii="宋体" w:hint="eastAsia"/>
          <w:sz w:val="24"/>
          <w:szCs w:val="24"/>
        </w:rPr>
        <w:t>（</w:t>
      </w:r>
      <w:r>
        <w:rPr>
          <w:rFonts w:ascii="宋体" w:hint="eastAsia"/>
          <w:sz w:val="24"/>
          <w:szCs w:val="24"/>
        </w:rPr>
        <w:t>1</w:t>
      </w:r>
      <w:r>
        <w:rPr>
          <w:rFonts w:ascii="宋体" w:hint="eastAsia"/>
          <w:sz w:val="24"/>
          <w:szCs w:val="24"/>
        </w:rPr>
        <w:t>）在维保期内，</w:t>
      </w:r>
      <w:r>
        <w:rPr>
          <w:rFonts w:ascii="宋体"/>
          <w:sz w:val="24"/>
          <w:szCs w:val="24"/>
        </w:rPr>
        <w:t>万州异地灾备及分行机房基础设施</w:t>
      </w:r>
      <w:r>
        <w:rPr>
          <w:rFonts w:ascii="宋体" w:hint="eastAsia"/>
          <w:sz w:val="24"/>
          <w:szCs w:val="24"/>
        </w:rPr>
        <w:t>如有设备软件升级版本或软件补丁时，应主动告知</w:t>
      </w:r>
      <w:r>
        <w:rPr>
          <w:rFonts w:ascii="宋体" w:hint="eastAsia"/>
          <w:sz w:val="24"/>
          <w:szCs w:val="24"/>
        </w:rPr>
        <w:t>比选</w:t>
      </w:r>
      <w:r>
        <w:rPr>
          <w:rFonts w:ascii="宋体" w:hint="eastAsia"/>
          <w:sz w:val="24"/>
          <w:szCs w:val="24"/>
        </w:rPr>
        <w:t>人，经评估后，提供升级服务。</w:t>
      </w:r>
    </w:p>
    <w:p w:rsidR="000E02C0" w:rsidRDefault="00577D21">
      <w:pPr>
        <w:tabs>
          <w:tab w:val="left" w:pos="851"/>
        </w:tabs>
        <w:snapToGrid w:val="0"/>
        <w:spacing w:line="360" w:lineRule="auto"/>
        <w:ind w:firstLineChars="200" w:firstLine="480"/>
        <w:rPr>
          <w:rFonts w:ascii="宋体"/>
          <w:sz w:val="24"/>
          <w:szCs w:val="24"/>
        </w:rPr>
      </w:pPr>
      <w:r>
        <w:rPr>
          <w:rFonts w:ascii="宋体" w:hint="eastAsia"/>
          <w:sz w:val="24"/>
          <w:szCs w:val="24"/>
        </w:rPr>
        <w:t>（</w:t>
      </w:r>
      <w:r>
        <w:rPr>
          <w:rFonts w:ascii="宋体" w:hint="eastAsia"/>
          <w:sz w:val="24"/>
          <w:szCs w:val="24"/>
        </w:rPr>
        <w:t>2</w:t>
      </w:r>
      <w:r>
        <w:rPr>
          <w:rFonts w:ascii="宋体" w:hint="eastAsia"/>
          <w:sz w:val="24"/>
          <w:szCs w:val="24"/>
        </w:rPr>
        <w:t>）在维保期内，</w:t>
      </w:r>
      <w:r>
        <w:rPr>
          <w:rFonts w:ascii="宋体"/>
          <w:sz w:val="24"/>
          <w:szCs w:val="24"/>
        </w:rPr>
        <w:t>万州异地灾备及分行机房基础设施</w:t>
      </w:r>
      <w:r>
        <w:rPr>
          <w:rFonts w:ascii="宋体" w:hint="eastAsia"/>
          <w:sz w:val="24"/>
          <w:szCs w:val="24"/>
        </w:rPr>
        <w:t>如涉及到设备设施及软件的授权，</w:t>
      </w:r>
      <w:r>
        <w:rPr>
          <w:rFonts w:ascii="宋体" w:hint="eastAsia"/>
          <w:sz w:val="24"/>
          <w:szCs w:val="24"/>
        </w:rPr>
        <w:t>参选</w:t>
      </w:r>
      <w:r>
        <w:rPr>
          <w:rFonts w:ascii="宋体" w:hint="eastAsia"/>
          <w:sz w:val="24"/>
          <w:szCs w:val="24"/>
        </w:rPr>
        <w:t>人</w:t>
      </w:r>
      <w:r>
        <w:rPr>
          <w:rFonts w:ascii="宋体" w:hint="eastAsia"/>
          <w:sz w:val="24"/>
          <w:szCs w:val="24"/>
        </w:rPr>
        <w:t>应提前购买</w:t>
      </w:r>
      <w:r>
        <w:rPr>
          <w:rFonts w:ascii="宋体" w:hint="eastAsia"/>
          <w:sz w:val="24"/>
          <w:szCs w:val="24"/>
        </w:rPr>
        <w:t>，并保证设备设施及软件运行正常，授权费用包含在总价内。</w:t>
      </w:r>
    </w:p>
    <w:p w:rsidR="000E02C0" w:rsidRDefault="00577D21">
      <w:pPr>
        <w:tabs>
          <w:tab w:val="left" w:pos="851"/>
        </w:tabs>
        <w:snapToGrid w:val="0"/>
        <w:spacing w:line="360" w:lineRule="auto"/>
        <w:ind w:firstLineChars="200" w:firstLine="480"/>
        <w:rPr>
          <w:rFonts w:ascii="宋体"/>
          <w:sz w:val="24"/>
          <w:szCs w:val="24"/>
        </w:rPr>
      </w:pPr>
      <w:r>
        <w:rPr>
          <w:rFonts w:ascii="宋体" w:hint="eastAsia"/>
          <w:sz w:val="24"/>
          <w:szCs w:val="24"/>
        </w:rPr>
        <w:t>（</w:t>
      </w:r>
      <w:r>
        <w:rPr>
          <w:rFonts w:ascii="宋体" w:hint="eastAsia"/>
          <w:sz w:val="24"/>
          <w:szCs w:val="24"/>
        </w:rPr>
        <w:t>3</w:t>
      </w:r>
      <w:r>
        <w:rPr>
          <w:rFonts w:ascii="宋体" w:hint="eastAsia"/>
          <w:sz w:val="24"/>
          <w:szCs w:val="24"/>
        </w:rPr>
        <w:t>）</w:t>
      </w:r>
      <w:r>
        <w:rPr>
          <w:rFonts w:ascii="宋体" w:hint="eastAsia"/>
          <w:sz w:val="24"/>
          <w:szCs w:val="24"/>
        </w:rPr>
        <w:t>参选</w:t>
      </w:r>
      <w:r>
        <w:rPr>
          <w:rFonts w:ascii="宋体" w:hint="eastAsia"/>
          <w:sz w:val="24"/>
          <w:szCs w:val="24"/>
        </w:rPr>
        <w:t>人应积极配合</w:t>
      </w:r>
      <w:r>
        <w:rPr>
          <w:rFonts w:ascii="宋体"/>
          <w:sz w:val="24"/>
          <w:szCs w:val="24"/>
        </w:rPr>
        <w:t>万州异地灾备及分行机房基础设施</w:t>
      </w:r>
      <w:r>
        <w:rPr>
          <w:rFonts w:ascii="宋体" w:hint="eastAsia"/>
          <w:sz w:val="24"/>
          <w:szCs w:val="24"/>
        </w:rPr>
        <w:t>其他专业、其他区域的各类维修维护。</w:t>
      </w:r>
    </w:p>
    <w:p w:rsidR="000E02C0" w:rsidRDefault="00577D21">
      <w:pPr>
        <w:tabs>
          <w:tab w:val="left" w:pos="851"/>
        </w:tabs>
        <w:snapToGrid w:val="0"/>
        <w:spacing w:line="360" w:lineRule="auto"/>
        <w:ind w:firstLineChars="200" w:firstLine="480"/>
        <w:rPr>
          <w:rFonts w:ascii="宋体"/>
          <w:sz w:val="24"/>
          <w:szCs w:val="24"/>
        </w:rPr>
      </w:pPr>
      <w:r>
        <w:rPr>
          <w:rFonts w:ascii="宋体" w:hint="eastAsia"/>
          <w:sz w:val="24"/>
          <w:szCs w:val="24"/>
        </w:rPr>
        <w:t>（</w:t>
      </w:r>
      <w:r>
        <w:rPr>
          <w:rFonts w:ascii="宋体" w:hint="eastAsia"/>
          <w:sz w:val="24"/>
          <w:szCs w:val="24"/>
        </w:rPr>
        <w:t>4</w:t>
      </w:r>
      <w:r>
        <w:rPr>
          <w:rFonts w:ascii="宋体"/>
          <w:sz w:val="24"/>
          <w:szCs w:val="24"/>
        </w:rPr>
        <w:t>万州异地灾备及分行机房基础设施</w:t>
      </w:r>
      <w:r>
        <w:rPr>
          <w:rFonts w:ascii="宋体" w:hint="eastAsia"/>
          <w:sz w:val="24"/>
          <w:szCs w:val="24"/>
        </w:rPr>
        <w:t>其他专业应急演练时，</w:t>
      </w:r>
      <w:r>
        <w:rPr>
          <w:rFonts w:ascii="宋体" w:hint="eastAsia"/>
          <w:sz w:val="24"/>
          <w:szCs w:val="24"/>
        </w:rPr>
        <w:t>参选</w:t>
      </w:r>
      <w:r>
        <w:rPr>
          <w:rFonts w:ascii="宋体" w:hint="eastAsia"/>
          <w:sz w:val="24"/>
          <w:szCs w:val="24"/>
        </w:rPr>
        <w:t>人应积极配合，如</w:t>
      </w:r>
      <w:r>
        <w:rPr>
          <w:rFonts w:ascii="宋体" w:hint="eastAsia"/>
          <w:sz w:val="24"/>
          <w:szCs w:val="24"/>
        </w:rPr>
        <w:t>比选</w:t>
      </w:r>
      <w:r>
        <w:rPr>
          <w:rFonts w:ascii="宋体" w:hint="eastAsia"/>
          <w:sz w:val="24"/>
          <w:szCs w:val="24"/>
        </w:rPr>
        <w:t>人有要求，需按要求提供现场支持服务。</w:t>
      </w:r>
    </w:p>
    <w:p w:rsidR="000E02C0" w:rsidRDefault="00577D21">
      <w:pPr>
        <w:tabs>
          <w:tab w:val="left" w:pos="851"/>
        </w:tabs>
        <w:snapToGrid w:val="0"/>
        <w:spacing w:line="360" w:lineRule="auto"/>
        <w:ind w:firstLineChars="200" w:firstLine="480"/>
        <w:rPr>
          <w:rFonts w:ascii="宋体"/>
          <w:sz w:val="24"/>
          <w:szCs w:val="24"/>
        </w:rPr>
      </w:pPr>
      <w:r>
        <w:rPr>
          <w:rFonts w:ascii="宋体"/>
          <w:sz w:val="24"/>
          <w:szCs w:val="24"/>
        </w:rPr>
        <w:t>（</w:t>
      </w:r>
      <w:r>
        <w:rPr>
          <w:rFonts w:ascii="宋体"/>
          <w:sz w:val="24"/>
          <w:szCs w:val="24"/>
        </w:rPr>
        <w:t>5</w:t>
      </w:r>
      <w:r>
        <w:rPr>
          <w:rFonts w:ascii="宋体"/>
          <w:sz w:val="24"/>
          <w:szCs w:val="24"/>
        </w:rPr>
        <w:t>）配合</w:t>
      </w:r>
      <w:r>
        <w:rPr>
          <w:rFonts w:ascii="宋体"/>
          <w:sz w:val="24"/>
          <w:szCs w:val="24"/>
        </w:rPr>
        <w:t>完成配电系统、空调系统</w:t>
      </w:r>
      <w:r>
        <w:rPr>
          <w:rFonts w:ascii="宋体"/>
          <w:sz w:val="24"/>
          <w:szCs w:val="24"/>
        </w:rPr>
        <w:t>1</w:t>
      </w:r>
      <w:r>
        <w:rPr>
          <w:rFonts w:ascii="宋体"/>
          <w:sz w:val="24"/>
          <w:szCs w:val="24"/>
        </w:rPr>
        <w:t>年</w:t>
      </w:r>
      <w:r>
        <w:rPr>
          <w:rFonts w:ascii="宋体"/>
          <w:sz w:val="24"/>
          <w:szCs w:val="24"/>
        </w:rPr>
        <w:t>1</w:t>
      </w:r>
      <w:r>
        <w:rPr>
          <w:rFonts w:ascii="宋体"/>
          <w:sz w:val="24"/>
          <w:szCs w:val="24"/>
        </w:rPr>
        <w:t>次的应急演练。</w:t>
      </w:r>
    </w:p>
    <w:p w:rsidR="000E02C0" w:rsidRDefault="00577D21">
      <w:pPr>
        <w:tabs>
          <w:tab w:val="left" w:pos="851"/>
        </w:tabs>
        <w:snapToGrid w:val="0"/>
        <w:spacing w:line="360" w:lineRule="auto"/>
        <w:ind w:firstLineChars="200" w:firstLine="480"/>
        <w:rPr>
          <w:rFonts w:ascii="宋体"/>
          <w:sz w:val="24"/>
          <w:szCs w:val="24"/>
        </w:rPr>
      </w:pPr>
      <w:r>
        <w:rPr>
          <w:rFonts w:ascii="宋体" w:hint="eastAsia"/>
          <w:sz w:val="24"/>
          <w:szCs w:val="24"/>
        </w:rPr>
        <w:t>（</w:t>
      </w:r>
      <w:r>
        <w:rPr>
          <w:rFonts w:ascii="宋体"/>
          <w:sz w:val="24"/>
          <w:szCs w:val="24"/>
        </w:rPr>
        <w:t>6</w:t>
      </w:r>
      <w:r>
        <w:rPr>
          <w:rFonts w:ascii="宋体" w:hint="eastAsia"/>
          <w:sz w:val="24"/>
          <w:szCs w:val="24"/>
        </w:rPr>
        <w:t>）每年提供一次培训服务，培训内容根据</w:t>
      </w:r>
      <w:r>
        <w:rPr>
          <w:rFonts w:ascii="宋体" w:hint="eastAsia"/>
          <w:sz w:val="24"/>
          <w:szCs w:val="24"/>
        </w:rPr>
        <w:t>比选</w:t>
      </w:r>
      <w:r>
        <w:rPr>
          <w:rFonts w:ascii="宋体" w:hint="eastAsia"/>
          <w:sz w:val="24"/>
          <w:szCs w:val="24"/>
        </w:rPr>
        <w:t>人要求执行。</w:t>
      </w:r>
    </w:p>
    <w:p w:rsidR="000E02C0" w:rsidRDefault="00577D21">
      <w:pPr>
        <w:tabs>
          <w:tab w:val="left" w:pos="851"/>
        </w:tabs>
        <w:snapToGrid w:val="0"/>
        <w:spacing w:line="360" w:lineRule="auto"/>
        <w:ind w:left="426"/>
        <w:rPr>
          <w:rFonts w:ascii="宋体"/>
          <w:sz w:val="24"/>
          <w:szCs w:val="24"/>
        </w:rPr>
      </w:pPr>
      <w:r>
        <w:rPr>
          <w:rFonts w:ascii="宋体" w:hint="eastAsia"/>
          <w:sz w:val="24"/>
          <w:szCs w:val="24"/>
        </w:rPr>
        <w:t>（</w:t>
      </w:r>
      <w:r>
        <w:rPr>
          <w:rFonts w:ascii="宋体"/>
          <w:sz w:val="24"/>
          <w:szCs w:val="24"/>
        </w:rPr>
        <w:t>三</w:t>
      </w:r>
      <w:r>
        <w:rPr>
          <w:rFonts w:ascii="宋体" w:hint="eastAsia"/>
          <w:sz w:val="24"/>
          <w:szCs w:val="24"/>
        </w:rPr>
        <w:t>）服务团队要求</w:t>
      </w:r>
    </w:p>
    <w:p w:rsidR="000E02C0" w:rsidRDefault="00577D21">
      <w:pPr>
        <w:tabs>
          <w:tab w:val="left" w:pos="851"/>
        </w:tabs>
        <w:snapToGrid w:val="0"/>
        <w:spacing w:line="360" w:lineRule="auto"/>
        <w:ind w:firstLineChars="200" w:firstLine="480"/>
        <w:rPr>
          <w:rFonts w:ascii="宋体"/>
          <w:sz w:val="24"/>
          <w:szCs w:val="24"/>
        </w:rPr>
      </w:pPr>
      <w:r>
        <w:rPr>
          <w:rFonts w:ascii="宋体" w:hint="eastAsia"/>
          <w:sz w:val="24"/>
          <w:szCs w:val="24"/>
        </w:rPr>
        <w:t>1</w:t>
      </w:r>
      <w:r>
        <w:rPr>
          <w:rFonts w:ascii="宋体" w:hint="eastAsia"/>
          <w:sz w:val="24"/>
          <w:szCs w:val="24"/>
        </w:rPr>
        <w:t>、</w:t>
      </w:r>
      <w:r>
        <w:rPr>
          <w:rFonts w:ascii="宋体" w:hint="eastAsia"/>
          <w:sz w:val="24"/>
          <w:szCs w:val="24"/>
        </w:rPr>
        <w:t>参选</w:t>
      </w:r>
      <w:r>
        <w:rPr>
          <w:rFonts w:ascii="宋体" w:hint="eastAsia"/>
          <w:sz w:val="24"/>
          <w:szCs w:val="24"/>
        </w:rPr>
        <w:t>人须针对本项目指派有经验、负责任的项</w:t>
      </w:r>
      <w:r>
        <w:rPr>
          <w:rFonts w:ascii="宋体" w:hint="eastAsia"/>
          <w:sz w:val="24"/>
          <w:szCs w:val="24"/>
        </w:rPr>
        <w:t>目经理（技术负责人）和相关人员参与本项目工作。</w:t>
      </w:r>
    </w:p>
    <w:p w:rsidR="000E02C0" w:rsidRDefault="00577D21">
      <w:pPr>
        <w:tabs>
          <w:tab w:val="left" w:pos="851"/>
        </w:tabs>
        <w:snapToGrid w:val="0"/>
        <w:spacing w:line="360" w:lineRule="auto"/>
        <w:ind w:firstLine="426"/>
        <w:rPr>
          <w:rFonts w:ascii="宋体"/>
          <w:sz w:val="24"/>
          <w:szCs w:val="24"/>
        </w:rPr>
      </w:pPr>
      <w:r>
        <w:rPr>
          <w:rFonts w:ascii="宋体" w:hint="eastAsia"/>
          <w:sz w:val="24"/>
          <w:szCs w:val="24"/>
        </w:rPr>
        <w:t>2</w:t>
      </w:r>
      <w:r>
        <w:rPr>
          <w:rFonts w:ascii="宋体" w:hint="eastAsia"/>
          <w:sz w:val="24"/>
          <w:szCs w:val="24"/>
        </w:rPr>
        <w:t>、服务人员须遵守</w:t>
      </w:r>
      <w:r>
        <w:rPr>
          <w:rFonts w:ascii="宋体" w:hint="eastAsia"/>
          <w:sz w:val="24"/>
          <w:szCs w:val="24"/>
        </w:rPr>
        <w:t>比选</w:t>
      </w:r>
      <w:r>
        <w:rPr>
          <w:rFonts w:ascii="宋体" w:hint="eastAsia"/>
          <w:sz w:val="24"/>
          <w:szCs w:val="24"/>
        </w:rPr>
        <w:t>人工作纪律、规章制度等规定，听从</w:t>
      </w:r>
      <w:r>
        <w:rPr>
          <w:rFonts w:ascii="宋体" w:hint="eastAsia"/>
          <w:sz w:val="24"/>
          <w:szCs w:val="24"/>
        </w:rPr>
        <w:t>比选</w:t>
      </w:r>
      <w:r>
        <w:rPr>
          <w:rFonts w:ascii="宋体" w:hint="eastAsia"/>
          <w:sz w:val="24"/>
          <w:szCs w:val="24"/>
        </w:rPr>
        <w:t>人管理人员指挥，规范工作用语、积极配合完成服务工作。</w:t>
      </w:r>
    </w:p>
    <w:p w:rsidR="000E02C0" w:rsidRDefault="00577D21">
      <w:pPr>
        <w:tabs>
          <w:tab w:val="left" w:pos="851"/>
        </w:tabs>
        <w:snapToGrid w:val="0"/>
        <w:spacing w:line="360" w:lineRule="auto"/>
        <w:ind w:firstLine="426"/>
        <w:rPr>
          <w:rFonts w:ascii="宋体"/>
          <w:sz w:val="24"/>
          <w:szCs w:val="24"/>
        </w:rPr>
      </w:pPr>
      <w:r>
        <w:rPr>
          <w:rFonts w:ascii="宋体" w:hint="eastAsia"/>
          <w:sz w:val="24"/>
          <w:szCs w:val="24"/>
        </w:rPr>
        <w:t>3</w:t>
      </w:r>
      <w:r>
        <w:rPr>
          <w:rFonts w:ascii="宋体" w:hint="eastAsia"/>
          <w:sz w:val="24"/>
          <w:szCs w:val="24"/>
        </w:rPr>
        <w:t>、服务工程师须熟悉所运维设备与系统的工作原理，了解组成部件，并具有一定的工作经验，有良好的职业道德。具体要求如下：</w:t>
      </w:r>
    </w:p>
    <w:p w:rsidR="000E02C0" w:rsidRDefault="00577D21">
      <w:pPr>
        <w:tabs>
          <w:tab w:val="left" w:pos="851"/>
        </w:tabs>
        <w:snapToGrid w:val="0"/>
        <w:spacing w:line="360" w:lineRule="auto"/>
        <w:ind w:firstLine="426"/>
        <w:rPr>
          <w:rFonts w:ascii="宋体"/>
          <w:sz w:val="24"/>
          <w:szCs w:val="24"/>
        </w:rPr>
      </w:pPr>
      <w:r>
        <w:rPr>
          <w:rFonts w:ascii="宋体" w:hint="eastAsia"/>
          <w:sz w:val="24"/>
          <w:szCs w:val="24"/>
        </w:rPr>
        <w:t>（</w:t>
      </w:r>
      <w:r>
        <w:rPr>
          <w:rFonts w:ascii="宋体" w:hint="eastAsia"/>
          <w:sz w:val="24"/>
          <w:szCs w:val="24"/>
        </w:rPr>
        <w:t>1</w:t>
      </w:r>
      <w:r>
        <w:rPr>
          <w:rFonts w:ascii="宋体" w:hint="eastAsia"/>
          <w:sz w:val="24"/>
          <w:szCs w:val="24"/>
        </w:rPr>
        <w:t>）能够熟练的完成各项服务内容（持有有效期内的应急管理部颁发的制冷、电工作业相关操作证）；</w:t>
      </w:r>
    </w:p>
    <w:p w:rsidR="000E02C0" w:rsidRDefault="00577D21">
      <w:pPr>
        <w:tabs>
          <w:tab w:val="left" w:pos="851"/>
        </w:tabs>
        <w:snapToGrid w:val="0"/>
        <w:spacing w:line="360" w:lineRule="auto"/>
        <w:ind w:firstLine="426"/>
        <w:rPr>
          <w:rFonts w:ascii="宋体"/>
          <w:sz w:val="24"/>
          <w:szCs w:val="24"/>
        </w:rPr>
      </w:pPr>
      <w:r>
        <w:rPr>
          <w:rFonts w:ascii="宋体" w:hint="eastAsia"/>
          <w:sz w:val="24"/>
          <w:szCs w:val="24"/>
        </w:rPr>
        <w:t>（</w:t>
      </w:r>
      <w:r>
        <w:rPr>
          <w:rFonts w:ascii="宋体" w:hint="eastAsia"/>
          <w:sz w:val="24"/>
          <w:szCs w:val="24"/>
        </w:rPr>
        <w:t>2</w:t>
      </w:r>
      <w:r>
        <w:rPr>
          <w:rFonts w:ascii="宋体" w:hint="eastAsia"/>
          <w:sz w:val="24"/>
          <w:szCs w:val="24"/>
        </w:rPr>
        <w:t>）能够清晰的定位问题；</w:t>
      </w:r>
    </w:p>
    <w:p w:rsidR="000E02C0" w:rsidRDefault="00577D21">
      <w:pPr>
        <w:tabs>
          <w:tab w:val="left" w:pos="851"/>
        </w:tabs>
        <w:snapToGrid w:val="0"/>
        <w:spacing w:line="360" w:lineRule="auto"/>
        <w:ind w:firstLine="426"/>
        <w:rPr>
          <w:rFonts w:ascii="宋体"/>
          <w:sz w:val="24"/>
          <w:szCs w:val="24"/>
        </w:rPr>
      </w:pPr>
      <w:r>
        <w:rPr>
          <w:rFonts w:ascii="宋体" w:hint="eastAsia"/>
          <w:sz w:val="24"/>
          <w:szCs w:val="24"/>
        </w:rPr>
        <w:t>（</w:t>
      </w:r>
      <w:r>
        <w:rPr>
          <w:rFonts w:ascii="宋体" w:hint="eastAsia"/>
          <w:sz w:val="24"/>
          <w:szCs w:val="24"/>
        </w:rPr>
        <w:t>3</w:t>
      </w:r>
      <w:r>
        <w:rPr>
          <w:rFonts w:ascii="宋体" w:hint="eastAsia"/>
          <w:sz w:val="24"/>
          <w:szCs w:val="24"/>
        </w:rPr>
        <w:t>）能够有效、快速的解决问题；</w:t>
      </w:r>
    </w:p>
    <w:p w:rsidR="000E02C0" w:rsidRDefault="00577D21">
      <w:pPr>
        <w:tabs>
          <w:tab w:val="left" w:pos="851"/>
        </w:tabs>
        <w:snapToGrid w:val="0"/>
        <w:spacing w:line="360" w:lineRule="auto"/>
        <w:ind w:firstLine="426"/>
        <w:rPr>
          <w:rFonts w:ascii="宋体"/>
          <w:sz w:val="24"/>
          <w:szCs w:val="24"/>
        </w:rPr>
      </w:pPr>
      <w:r>
        <w:rPr>
          <w:rFonts w:ascii="宋体" w:hint="eastAsia"/>
          <w:sz w:val="24"/>
          <w:szCs w:val="24"/>
        </w:rPr>
        <w:t>（</w:t>
      </w:r>
      <w:r>
        <w:rPr>
          <w:rFonts w:ascii="宋体" w:hint="eastAsia"/>
          <w:sz w:val="24"/>
          <w:szCs w:val="24"/>
        </w:rPr>
        <w:t>4</w:t>
      </w:r>
      <w:r>
        <w:rPr>
          <w:rFonts w:ascii="宋体" w:hint="eastAsia"/>
          <w:sz w:val="24"/>
          <w:szCs w:val="24"/>
        </w:rPr>
        <w:t>）服务规范，认真、负责、细致。</w:t>
      </w:r>
    </w:p>
    <w:p w:rsidR="000E02C0" w:rsidRDefault="00577D21">
      <w:pPr>
        <w:tabs>
          <w:tab w:val="left" w:pos="851"/>
        </w:tabs>
        <w:adjustRightInd w:val="0"/>
        <w:snapToGrid w:val="0"/>
        <w:spacing w:line="360" w:lineRule="auto"/>
        <w:ind w:firstLine="425"/>
        <w:rPr>
          <w:rFonts w:ascii="宋体"/>
          <w:sz w:val="24"/>
          <w:szCs w:val="24"/>
        </w:rPr>
      </w:pPr>
      <w:r>
        <w:rPr>
          <w:rFonts w:ascii="宋体"/>
          <w:sz w:val="24"/>
          <w:szCs w:val="24"/>
        </w:rPr>
        <w:t>4</w:t>
      </w:r>
      <w:r>
        <w:rPr>
          <w:rFonts w:ascii="宋体" w:hint="eastAsia"/>
          <w:sz w:val="24"/>
          <w:szCs w:val="24"/>
        </w:rPr>
        <w:t>、为本项目指定项目经理（技术负责人）</w:t>
      </w:r>
      <w:r>
        <w:rPr>
          <w:rFonts w:ascii="宋体" w:hint="eastAsia"/>
          <w:sz w:val="24"/>
          <w:szCs w:val="24"/>
        </w:rPr>
        <w:t>1</w:t>
      </w:r>
      <w:r>
        <w:rPr>
          <w:rFonts w:ascii="宋体" w:hint="eastAsia"/>
          <w:sz w:val="24"/>
          <w:szCs w:val="24"/>
        </w:rPr>
        <w:t>名，</w:t>
      </w:r>
      <w:r>
        <w:rPr>
          <w:rFonts w:ascii="宋体" w:hint="eastAsia"/>
          <w:sz w:val="24"/>
          <w:szCs w:val="24"/>
        </w:rPr>
        <w:t>运维</w:t>
      </w:r>
      <w:r>
        <w:rPr>
          <w:rFonts w:ascii="宋体" w:hint="eastAsia"/>
          <w:sz w:val="24"/>
          <w:szCs w:val="24"/>
        </w:rPr>
        <w:t>工程师</w:t>
      </w:r>
      <w:r>
        <w:rPr>
          <w:rFonts w:ascii="宋体"/>
          <w:sz w:val="24"/>
          <w:szCs w:val="24"/>
        </w:rPr>
        <w:t>1</w:t>
      </w:r>
      <w:r>
        <w:rPr>
          <w:rFonts w:ascii="宋体" w:hint="eastAsia"/>
          <w:sz w:val="24"/>
          <w:szCs w:val="24"/>
        </w:rPr>
        <w:t>名，同时应具有</w:t>
      </w:r>
      <w:r>
        <w:rPr>
          <w:rFonts w:ascii="宋体" w:hint="eastAsia"/>
          <w:sz w:val="24"/>
          <w:szCs w:val="24"/>
        </w:rPr>
        <w:t>备份运维工程师</w:t>
      </w:r>
      <w:r>
        <w:rPr>
          <w:rFonts w:ascii="宋体" w:hint="eastAsia"/>
          <w:sz w:val="24"/>
          <w:szCs w:val="24"/>
        </w:rPr>
        <w:t>1</w:t>
      </w:r>
      <w:r>
        <w:rPr>
          <w:rFonts w:ascii="宋体" w:hint="eastAsia"/>
          <w:sz w:val="24"/>
          <w:szCs w:val="24"/>
        </w:rPr>
        <w:t>名。</w:t>
      </w:r>
      <w:r>
        <w:rPr>
          <w:rFonts w:ascii="宋体" w:hint="eastAsia"/>
          <w:sz w:val="24"/>
          <w:szCs w:val="24"/>
        </w:rPr>
        <w:t>参选</w:t>
      </w:r>
      <w:r>
        <w:rPr>
          <w:rFonts w:ascii="宋体" w:hint="eastAsia"/>
          <w:sz w:val="24"/>
          <w:szCs w:val="24"/>
        </w:rPr>
        <w:t>人在合同服务期内，不得擅自调换或撤回已备案工</w:t>
      </w:r>
      <w:r>
        <w:rPr>
          <w:rFonts w:ascii="宋体" w:hint="eastAsia"/>
          <w:sz w:val="24"/>
          <w:szCs w:val="24"/>
        </w:rPr>
        <w:lastRenderedPageBreak/>
        <w:t>程师，确需对已备案工程师进行调整，</w:t>
      </w:r>
      <w:r>
        <w:rPr>
          <w:rFonts w:ascii="宋体" w:hint="eastAsia"/>
          <w:sz w:val="24"/>
          <w:szCs w:val="24"/>
        </w:rPr>
        <w:t>参选</w:t>
      </w:r>
      <w:r>
        <w:rPr>
          <w:rFonts w:ascii="宋体" w:hint="eastAsia"/>
          <w:sz w:val="24"/>
          <w:szCs w:val="24"/>
        </w:rPr>
        <w:t>人应提前</w:t>
      </w:r>
      <w:r>
        <w:rPr>
          <w:rFonts w:ascii="宋体" w:hint="eastAsia"/>
          <w:sz w:val="24"/>
          <w:szCs w:val="24"/>
        </w:rPr>
        <w:t>10</w:t>
      </w:r>
      <w:r>
        <w:rPr>
          <w:rFonts w:ascii="宋体" w:hint="eastAsia"/>
          <w:sz w:val="24"/>
          <w:szCs w:val="24"/>
        </w:rPr>
        <w:t>天书面来函协调，在取得</w:t>
      </w:r>
      <w:r>
        <w:rPr>
          <w:rFonts w:ascii="宋体" w:hint="eastAsia"/>
          <w:sz w:val="24"/>
          <w:szCs w:val="24"/>
        </w:rPr>
        <w:t>比选</w:t>
      </w:r>
      <w:r>
        <w:rPr>
          <w:rFonts w:ascii="宋体" w:hint="eastAsia"/>
          <w:sz w:val="24"/>
          <w:szCs w:val="24"/>
        </w:rPr>
        <w:t>人许可的前提下方可更换</w:t>
      </w:r>
      <w:r>
        <w:rPr>
          <w:rFonts w:ascii="宋体"/>
          <w:sz w:val="24"/>
          <w:szCs w:val="24"/>
        </w:rPr>
        <w:t>不低于同等</w:t>
      </w:r>
      <w:r>
        <w:rPr>
          <w:rFonts w:ascii="宋体" w:hint="eastAsia"/>
          <w:sz w:val="24"/>
          <w:szCs w:val="24"/>
        </w:rPr>
        <w:t>资质和经验的工程师。</w:t>
      </w:r>
    </w:p>
    <w:p w:rsidR="000E02C0" w:rsidRDefault="00577D21">
      <w:pPr>
        <w:tabs>
          <w:tab w:val="left" w:pos="851"/>
        </w:tabs>
        <w:snapToGrid w:val="0"/>
        <w:spacing w:line="360" w:lineRule="auto"/>
        <w:ind w:firstLine="425"/>
        <w:rPr>
          <w:rFonts w:ascii="宋体"/>
          <w:sz w:val="24"/>
          <w:szCs w:val="24"/>
        </w:rPr>
      </w:pPr>
      <w:r>
        <w:rPr>
          <w:rFonts w:ascii="宋体" w:hint="eastAsia"/>
          <w:sz w:val="24"/>
          <w:szCs w:val="24"/>
        </w:rPr>
        <w:t>（</w:t>
      </w:r>
      <w:r>
        <w:rPr>
          <w:rFonts w:ascii="宋体"/>
          <w:sz w:val="24"/>
          <w:szCs w:val="24"/>
        </w:rPr>
        <w:t>四</w:t>
      </w:r>
      <w:r>
        <w:rPr>
          <w:rFonts w:ascii="宋体" w:hint="eastAsia"/>
          <w:sz w:val="24"/>
          <w:szCs w:val="24"/>
        </w:rPr>
        <w:t>）维护工具及耗材</w:t>
      </w:r>
    </w:p>
    <w:p w:rsidR="000E02C0" w:rsidRDefault="00577D21">
      <w:pPr>
        <w:tabs>
          <w:tab w:val="left" w:pos="851"/>
        </w:tabs>
        <w:snapToGrid w:val="0"/>
        <w:spacing w:line="360" w:lineRule="auto"/>
        <w:ind w:firstLine="425"/>
        <w:rPr>
          <w:rFonts w:ascii="宋体"/>
          <w:sz w:val="24"/>
          <w:szCs w:val="24"/>
        </w:rPr>
      </w:pPr>
      <w:r>
        <w:rPr>
          <w:rFonts w:ascii="宋体" w:hint="eastAsia"/>
          <w:sz w:val="24"/>
          <w:szCs w:val="24"/>
        </w:rPr>
        <w:t>1</w:t>
      </w:r>
      <w:r>
        <w:rPr>
          <w:rFonts w:ascii="宋体" w:hint="eastAsia"/>
          <w:sz w:val="24"/>
          <w:szCs w:val="24"/>
        </w:rPr>
        <w:t>、维护工具</w:t>
      </w:r>
    </w:p>
    <w:p w:rsidR="000E02C0" w:rsidRDefault="00577D21">
      <w:pPr>
        <w:tabs>
          <w:tab w:val="left" w:pos="851"/>
        </w:tabs>
        <w:snapToGrid w:val="0"/>
        <w:spacing w:line="360" w:lineRule="auto"/>
        <w:ind w:firstLine="425"/>
        <w:rPr>
          <w:rFonts w:ascii="宋体"/>
          <w:sz w:val="24"/>
          <w:szCs w:val="24"/>
        </w:rPr>
      </w:pPr>
      <w:r>
        <w:rPr>
          <w:rFonts w:ascii="宋体" w:hint="eastAsia"/>
          <w:sz w:val="24"/>
          <w:szCs w:val="24"/>
        </w:rPr>
        <w:t>参选</w:t>
      </w:r>
      <w:r>
        <w:rPr>
          <w:rFonts w:ascii="宋体" w:hint="eastAsia"/>
          <w:sz w:val="24"/>
          <w:szCs w:val="24"/>
        </w:rPr>
        <w:t>人维护保养时应配备符合规范的仪器设备，确保仪器设备处于检定有效周期内，性能指标满足运维工作需要。</w:t>
      </w:r>
    </w:p>
    <w:p w:rsidR="000E02C0" w:rsidRDefault="00577D21">
      <w:pPr>
        <w:tabs>
          <w:tab w:val="left" w:pos="851"/>
        </w:tabs>
        <w:snapToGrid w:val="0"/>
        <w:spacing w:line="360" w:lineRule="auto"/>
        <w:ind w:firstLine="425"/>
        <w:rPr>
          <w:rFonts w:ascii="宋体"/>
          <w:sz w:val="24"/>
          <w:szCs w:val="24"/>
        </w:rPr>
      </w:pPr>
      <w:r>
        <w:rPr>
          <w:rFonts w:ascii="宋体" w:hint="eastAsia"/>
          <w:sz w:val="24"/>
          <w:szCs w:val="24"/>
        </w:rPr>
        <w:t>2</w:t>
      </w:r>
      <w:r>
        <w:rPr>
          <w:rFonts w:ascii="宋体" w:hint="eastAsia"/>
          <w:sz w:val="24"/>
          <w:szCs w:val="24"/>
        </w:rPr>
        <w:t>、零配件、耗材</w:t>
      </w:r>
    </w:p>
    <w:p w:rsidR="000E02C0" w:rsidRDefault="00577D21">
      <w:pPr>
        <w:tabs>
          <w:tab w:val="left" w:pos="851"/>
        </w:tabs>
        <w:snapToGrid w:val="0"/>
        <w:spacing w:line="360" w:lineRule="auto"/>
        <w:ind w:firstLine="425"/>
        <w:rPr>
          <w:rFonts w:ascii="宋体"/>
          <w:sz w:val="24"/>
          <w:szCs w:val="24"/>
        </w:rPr>
      </w:pPr>
      <w:r>
        <w:rPr>
          <w:rFonts w:ascii="宋体"/>
          <w:sz w:val="24"/>
          <w:szCs w:val="24"/>
        </w:rPr>
        <w:t>万州异地灾备及分行机房基础设施</w:t>
      </w:r>
      <w:r>
        <w:rPr>
          <w:rFonts w:ascii="宋体" w:hint="eastAsia"/>
          <w:sz w:val="24"/>
          <w:szCs w:val="24"/>
        </w:rPr>
        <w:t>维护过程中更换零配件应遵循原规格、原型号替换的原则，所有替代</w:t>
      </w:r>
      <w:r>
        <w:rPr>
          <w:rFonts w:ascii="宋体" w:hint="eastAsia"/>
          <w:sz w:val="24"/>
          <w:szCs w:val="24"/>
        </w:rPr>
        <w:t>零配件应是全新产品。由于原零配件或耗材停产，可使用厂家升级产品或不低于原档次零配件或耗材。应急处置时，经</w:t>
      </w:r>
      <w:r>
        <w:rPr>
          <w:rFonts w:ascii="宋体" w:hint="eastAsia"/>
          <w:sz w:val="24"/>
          <w:szCs w:val="24"/>
        </w:rPr>
        <w:t>比选</w:t>
      </w:r>
      <w:r>
        <w:rPr>
          <w:rFonts w:ascii="宋体" w:hint="eastAsia"/>
          <w:sz w:val="24"/>
          <w:szCs w:val="24"/>
        </w:rPr>
        <w:t>人同意，可临时使用替代品，待零配件或耗材到后，再进行更换。</w:t>
      </w:r>
    </w:p>
    <w:p w:rsidR="000E02C0" w:rsidRDefault="00577D21">
      <w:pPr>
        <w:adjustRightInd w:val="0"/>
        <w:snapToGrid w:val="0"/>
        <w:spacing w:line="360" w:lineRule="auto"/>
        <w:ind w:firstLineChars="196" w:firstLine="470"/>
        <w:rPr>
          <w:rFonts w:ascii="宋体" w:cs="宋体"/>
          <w:sz w:val="24"/>
          <w:szCs w:val="24"/>
        </w:rPr>
      </w:pPr>
      <w:r>
        <w:rPr>
          <w:rStyle w:val="fontstyle01"/>
          <w:rFonts w:hint="eastAsia"/>
          <w:color w:val="auto"/>
          <w:sz w:val="24"/>
          <w:szCs w:val="24"/>
        </w:rPr>
        <w:t>（</w:t>
      </w:r>
      <w:r>
        <w:rPr>
          <w:rStyle w:val="fontstyle01"/>
          <w:color w:val="auto"/>
          <w:sz w:val="24"/>
          <w:szCs w:val="24"/>
        </w:rPr>
        <w:t>五</w:t>
      </w:r>
      <w:r>
        <w:rPr>
          <w:rStyle w:val="fontstyle01"/>
          <w:rFonts w:hint="eastAsia"/>
          <w:color w:val="auto"/>
          <w:sz w:val="24"/>
          <w:szCs w:val="24"/>
        </w:rPr>
        <w:t>）其他</w:t>
      </w:r>
    </w:p>
    <w:p w:rsidR="000E02C0" w:rsidRDefault="00577D21">
      <w:pPr>
        <w:adjustRightInd w:val="0"/>
        <w:snapToGrid w:val="0"/>
        <w:spacing w:line="360" w:lineRule="auto"/>
        <w:ind w:firstLineChars="200" w:firstLine="480"/>
        <w:rPr>
          <w:rFonts w:ascii="宋体" w:cs="宋体"/>
          <w:sz w:val="24"/>
          <w:szCs w:val="24"/>
        </w:rPr>
      </w:pPr>
      <w:r>
        <w:rPr>
          <w:rFonts w:ascii="宋体" w:cs="宋体" w:hint="eastAsia"/>
          <w:sz w:val="24"/>
          <w:szCs w:val="24"/>
        </w:rPr>
        <w:t>参选</w:t>
      </w:r>
      <w:r>
        <w:rPr>
          <w:rFonts w:ascii="宋体" w:cs="宋体" w:hint="eastAsia"/>
          <w:sz w:val="24"/>
          <w:szCs w:val="24"/>
        </w:rPr>
        <w:t>人不得将项目进行转包。</w:t>
      </w:r>
    </w:p>
    <w:p w:rsidR="000E02C0" w:rsidRDefault="00577D21" w:rsidP="00FB3DD3">
      <w:pPr>
        <w:pStyle w:val="1"/>
        <w:ind w:right="-39"/>
      </w:pPr>
      <w:r>
        <w:rPr>
          <w:sz w:val="24"/>
          <w:szCs w:val="24"/>
        </w:rPr>
        <w:br w:type="page"/>
      </w:r>
      <w:bookmarkStart w:id="41" w:name="_Toc13347"/>
      <w:r>
        <w:rPr>
          <w:rFonts w:hint="eastAsia"/>
        </w:rPr>
        <w:lastRenderedPageBreak/>
        <w:t>第三章</w:t>
      </w:r>
      <w:r>
        <w:rPr>
          <w:rFonts w:hint="eastAsia"/>
        </w:rPr>
        <w:t xml:space="preserve"> </w:t>
      </w:r>
      <w:r>
        <w:rPr>
          <w:rFonts w:hint="eastAsia"/>
        </w:rPr>
        <w:t>商务条款</w:t>
      </w:r>
      <w:bookmarkEnd w:id="41"/>
    </w:p>
    <w:p w:rsidR="000E02C0" w:rsidRDefault="00577D21" w:rsidP="00FB3DD3">
      <w:pPr>
        <w:spacing w:line="360" w:lineRule="auto"/>
        <w:ind w:firstLineChars="200" w:firstLine="482"/>
        <w:jc w:val="left"/>
        <w:outlineLvl w:val="1"/>
        <w:rPr>
          <w:rFonts w:ascii="宋体"/>
          <w:b/>
          <w:snapToGrid w:val="0"/>
          <w:kern w:val="0"/>
          <w:sz w:val="24"/>
          <w:szCs w:val="24"/>
        </w:rPr>
      </w:pPr>
      <w:bookmarkStart w:id="42" w:name="_Toc15059418"/>
      <w:bookmarkStart w:id="43" w:name="_Toc89675144"/>
      <w:r>
        <w:rPr>
          <w:rFonts w:ascii="宋体" w:hint="eastAsia"/>
          <w:b/>
          <w:snapToGrid w:val="0"/>
          <w:kern w:val="0"/>
          <w:sz w:val="24"/>
          <w:szCs w:val="24"/>
        </w:rPr>
        <w:t>一、服务时间、地点</w:t>
      </w:r>
      <w:bookmarkEnd w:id="42"/>
      <w:bookmarkEnd w:id="43"/>
    </w:p>
    <w:p w:rsidR="000E02C0" w:rsidRDefault="00577D21">
      <w:pPr>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（一）服务时间：</w:t>
      </w:r>
      <w:r>
        <w:rPr>
          <w:rFonts w:ascii="宋体" w:cs="宋体" w:hint="eastAsia"/>
          <w:kern w:val="0"/>
          <w:sz w:val="24"/>
          <w:szCs w:val="24"/>
        </w:rPr>
        <w:t>自合同签订之日起一年</w:t>
      </w:r>
    </w:p>
    <w:p w:rsidR="000E02C0" w:rsidRDefault="00577D21">
      <w:pPr>
        <w:snapToGrid w:val="0"/>
        <w:spacing w:line="360" w:lineRule="auto"/>
        <w:ind w:firstLineChars="200" w:firstLine="480"/>
        <w:rPr>
          <w:rFonts w:ascii="宋体" w:cs="宋体"/>
          <w:snapToGrid w:val="0"/>
          <w:color w:val="A8D08D"/>
          <w:kern w:val="0"/>
          <w:sz w:val="24"/>
          <w:szCs w:val="24"/>
        </w:rPr>
      </w:pPr>
      <w:r>
        <w:rPr>
          <w:rFonts w:ascii="宋体" w:cs="宋体" w:hint="eastAsia"/>
          <w:snapToGrid w:val="0"/>
          <w:kern w:val="0"/>
          <w:sz w:val="24"/>
          <w:szCs w:val="24"/>
        </w:rPr>
        <w:t>（二）服务地点</w:t>
      </w:r>
      <w:r>
        <w:rPr>
          <w:rFonts w:ascii="宋体" w:cs="宋体" w:hint="eastAsia"/>
          <w:snapToGrid w:val="0"/>
          <w:color w:val="000000"/>
          <w:kern w:val="0"/>
          <w:sz w:val="24"/>
          <w:szCs w:val="24"/>
        </w:rPr>
        <w:t>：</w:t>
      </w:r>
      <w:bookmarkStart w:id="44" w:name="_Hlk55567930"/>
      <w:r>
        <w:rPr>
          <w:rFonts w:ascii="宋体" w:cs="宋体" w:hint="eastAsia"/>
          <w:snapToGrid w:val="0"/>
          <w:color w:val="000000"/>
          <w:kern w:val="0"/>
          <w:sz w:val="24"/>
          <w:szCs w:val="24"/>
        </w:rPr>
        <w:t>重庆市</w:t>
      </w:r>
      <w:bookmarkEnd w:id="44"/>
      <w:r>
        <w:rPr>
          <w:rFonts w:ascii="宋体" w:cs="宋体"/>
          <w:snapToGrid w:val="0"/>
          <w:color w:val="000000"/>
          <w:kern w:val="0"/>
          <w:sz w:val="24"/>
          <w:szCs w:val="24"/>
        </w:rPr>
        <w:t>万州区</w:t>
      </w:r>
      <w:r>
        <w:rPr>
          <w:rFonts w:ascii="宋体" w:cs="宋体" w:hint="eastAsia"/>
          <w:snapToGrid w:val="0"/>
          <w:color w:val="000000"/>
          <w:kern w:val="0"/>
          <w:sz w:val="24"/>
          <w:szCs w:val="24"/>
        </w:rPr>
        <w:t>。</w:t>
      </w:r>
    </w:p>
    <w:p w:rsidR="000E02C0" w:rsidRDefault="00577D21" w:rsidP="00FB3DD3">
      <w:pPr>
        <w:spacing w:line="360" w:lineRule="auto"/>
        <w:ind w:firstLineChars="200" w:firstLine="482"/>
        <w:jc w:val="left"/>
        <w:outlineLvl w:val="1"/>
        <w:rPr>
          <w:rFonts w:ascii="宋体"/>
          <w:b/>
          <w:snapToGrid w:val="0"/>
          <w:kern w:val="0"/>
          <w:sz w:val="24"/>
          <w:szCs w:val="24"/>
        </w:rPr>
      </w:pPr>
      <w:r>
        <w:rPr>
          <w:rFonts w:ascii="宋体" w:hint="eastAsia"/>
          <w:b/>
          <w:snapToGrid w:val="0"/>
          <w:kern w:val="0"/>
          <w:sz w:val="24"/>
          <w:szCs w:val="24"/>
        </w:rPr>
        <w:t>二、报价要求</w:t>
      </w:r>
    </w:p>
    <w:p w:rsidR="000E02C0" w:rsidRDefault="00577D21">
      <w:pPr>
        <w:adjustRightInd w:val="0"/>
        <w:snapToGrid w:val="0"/>
        <w:spacing w:line="360" w:lineRule="auto"/>
        <w:ind w:firstLineChars="200" w:firstLine="480"/>
        <w:rPr>
          <w:rFonts w:cs="宋体"/>
          <w:sz w:val="24"/>
          <w:szCs w:val="24"/>
        </w:rPr>
      </w:pPr>
      <w:bookmarkStart w:id="45" w:name="_Toc267320051"/>
      <w:bookmarkStart w:id="46" w:name="_Toc11109"/>
      <w:r>
        <w:rPr>
          <w:rFonts w:cs="宋体"/>
          <w:sz w:val="24"/>
          <w:szCs w:val="24"/>
        </w:rPr>
        <w:t>（一）</w:t>
      </w:r>
      <w:r>
        <w:rPr>
          <w:rFonts w:cs="宋体" w:hint="eastAsia"/>
          <w:sz w:val="24"/>
          <w:szCs w:val="24"/>
        </w:rPr>
        <w:t>以人民币报价。</w:t>
      </w:r>
    </w:p>
    <w:p w:rsidR="000E02C0" w:rsidRDefault="00577D21">
      <w:pPr>
        <w:adjustRightInd w:val="0"/>
        <w:snapToGrid w:val="0"/>
        <w:spacing w:line="360" w:lineRule="auto"/>
        <w:ind w:firstLineChars="200" w:firstLine="480"/>
        <w:rPr>
          <w:rFonts w:ascii="宋体"/>
          <w:sz w:val="24"/>
          <w:szCs w:val="24"/>
        </w:rPr>
      </w:pPr>
      <w:r>
        <w:rPr>
          <w:rFonts w:cs="宋体"/>
          <w:sz w:val="24"/>
          <w:szCs w:val="24"/>
        </w:rPr>
        <w:t>（二）</w:t>
      </w:r>
      <w:r>
        <w:rPr>
          <w:rFonts w:ascii="宋体" w:cs="宋体" w:hint="eastAsia"/>
          <w:sz w:val="24"/>
          <w:szCs w:val="24"/>
        </w:rPr>
        <w:t>参选</w:t>
      </w:r>
      <w:r>
        <w:rPr>
          <w:rFonts w:ascii="宋体" w:cs="宋体" w:hint="eastAsia"/>
          <w:sz w:val="24"/>
          <w:szCs w:val="24"/>
        </w:rPr>
        <w:t>总价包含</w:t>
      </w:r>
      <w:r>
        <w:rPr>
          <w:rFonts w:ascii="宋体" w:cs="宋体"/>
          <w:snapToGrid w:val="0"/>
          <w:sz w:val="24"/>
          <w:szCs w:val="24"/>
        </w:rPr>
        <w:t>万州异地灾备及分行机房基础设施</w:t>
      </w:r>
      <w:r>
        <w:rPr>
          <w:rFonts w:ascii="宋体" w:hint="eastAsia"/>
          <w:snapToGrid w:val="0"/>
          <w:sz w:val="24"/>
          <w:szCs w:val="24"/>
        </w:rPr>
        <w:t>（</w:t>
      </w:r>
      <w:r>
        <w:rPr>
          <w:rFonts w:ascii="宋体"/>
          <w:snapToGrid w:val="0"/>
          <w:sz w:val="24"/>
          <w:szCs w:val="24"/>
        </w:rPr>
        <w:t>UPS</w:t>
      </w:r>
      <w:r>
        <w:rPr>
          <w:rFonts w:ascii="宋体"/>
          <w:snapToGrid w:val="0"/>
          <w:sz w:val="24"/>
          <w:szCs w:val="24"/>
        </w:rPr>
        <w:t>（含电池）、动环监控系统</w:t>
      </w:r>
      <w:r>
        <w:rPr>
          <w:rFonts w:ascii="宋体" w:hint="eastAsia"/>
          <w:snapToGrid w:val="0"/>
          <w:sz w:val="24"/>
          <w:szCs w:val="24"/>
        </w:rPr>
        <w:t>除外）</w:t>
      </w:r>
      <w:r>
        <w:rPr>
          <w:rFonts w:ascii="宋体" w:cs="宋体" w:hint="eastAsia"/>
          <w:snapToGrid w:val="0"/>
          <w:sz w:val="24"/>
          <w:szCs w:val="24"/>
        </w:rPr>
        <w:t>在指定时间期限内的</w:t>
      </w:r>
      <w:r>
        <w:rPr>
          <w:rFonts w:ascii="宋体" w:cs="宋体"/>
          <w:snapToGrid w:val="0"/>
          <w:sz w:val="24"/>
          <w:szCs w:val="24"/>
        </w:rPr>
        <w:t>维保质保</w:t>
      </w:r>
      <w:r>
        <w:rPr>
          <w:rFonts w:ascii="宋体" w:cs="宋体" w:hint="eastAsia"/>
          <w:snapToGrid w:val="0"/>
          <w:sz w:val="24"/>
          <w:szCs w:val="24"/>
        </w:rPr>
        <w:t>服务</w:t>
      </w:r>
      <w:r>
        <w:rPr>
          <w:rFonts w:ascii="宋体" w:hint="eastAsia"/>
          <w:snapToGrid w:val="0"/>
          <w:sz w:val="24"/>
          <w:szCs w:val="24"/>
        </w:rPr>
        <w:t>，包含定期巡检、定期维护、特种设备检测、故障维修、软件优化升级、应急服务、技术支持、设备和零配件提供及更换、耗材供应、文档资料等，且包含上述服务相关的材料及人工等所有费用。</w:t>
      </w:r>
    </w:p>
    <w:p w:rsidR="000E02C0" w:rsidRDefault="00577D21">
      <w:pPr>
        <w:adjustRightInd w:val="0"/>
        <w:snapToGrid w:val="0"/>
        <w:spacing w:line="360" w:lineRule="auto"/>
        <w:ind w:firstLineChars="200" w:firstLine="480"/>
        <w:rPr>
          <w:rFonts w:cs="宋体"/>
          <w:sz w:val="24"/>
          <w:szCs w:val="24"/>
        </w:rPr>
      </w:pPr>
      <w:r>
        <w:rPr>
          <w:rFonts w:cs="宋体"/>
          <w:sz w:val="24"/>
          <w:szCs w:val="24"/>
        </w:rPr>
        <w:t>（三）</w:t>
      </w:r>
      <w:r>
        <w:rPr>
          <w:rFonts w:cs="宋体" w:hint="eastAsia"/>
          <w:sz w:val="24"/>
          <w:szCs w:val="24"/>
        </w:rPr>
        <w:t>报价为一次性报价，</w:t>
      </w:r>
      <w:r>
        <w:rPr>
          <w:rFonts w:cs="宋体" w:hint="eastAsia"/>
          <w:sz w:val="24"/>
          <w:szCs w:val="24"/>
        </w:rPr>
        <w:t>参选</w:t>
      </w:r>
      <w:r>
        <w:rPr>
          <w:rFonts w:cs="宋体" w:hint="eastAsia"/>
          <w:sz w:val="24"/>
          <w:szCs w:val="24"/>
        </w:rPr>
        <w:t>后不可更改。</w:t>
      </w:r>
    </w:p>
    <w:p w:rsidR="000E02C0" w:rsidRDefault="00577D21" w:rsidP="00FB3DD3">
      <w:pPr>
        <w:spacing w:line="360" w:lineRule="auto"/>
        <w:ind w:firstLineChars="200" w:firstLine="482"/>
        <w:jc w:val="left"/>
        <w:outlineLvl w:val="1"/>
        <w:rPr>
          <w:rFonts w:ascii="宋体"/>
          <w:b/>
          <w:snapToGrid w:val="0"/>
          <w:kern w:val="0"/>
          <w:sz w:val="24"/>
          <w:szCs w:val="24"/>
        </w:rPr>
      </w:pPr>
      <w:r>
        <w:rPr>
          <w:rFonts w:ascii="宋体" w:hint="eastAsia"/>
          <w:b/>
          <w:snapToGrid w:val="0"/>
          <w:kern w:val="0"/>
          <w:sz w:val="24"/>
          <w:szCs w:val="24"/>
        </w:rPr>
        <w:t>三、</w:t>
      </w:r>
      <w:bookmarkEnd w:id="45"/>
      <w:r>
        <w:rPr>
          <w:rFonts w:ascii="宋体" w:hint="eastAsia"/>
          <w:b/>
          <w:snapToGrid w:val="0"/>
          <w:kern w:val="0"/>
          <w:sz w:val="24"/>
          <w:szCs w:val="24"/>
        </w:rPr>
        <w:t>付款方式</w:t>
      </w:r>
      <w:bookmarkStart w:id="47" w:name="_Toc267320054"/>
    </w:p>
    <w:p w:rsidR="000E02C0" w:rsidRDefault="00577D21">
      <w:pPr>
        <w:pStyle w:val="a7"/>
        <w:tabs>
          <w:tab w:val="left" w:pos="993"/>
        </w:tabs>
        <w:spacing w:line="360" w:lineRule="auto"/>
        <w:ind w:firstLineChars="200" w:firstLine="480"/>
        <w:jc w:val="left"/>
        <w:rPr>
          <w:rFonts w:cs="Arial"/>
          <w:sz w:val="24"/>
          <w:szCs w:val="24"/>
        </w:rPr>
      </w:pPr>
      <w:bookmarkStart w:id="48" w:name="_Toc267320050"/>
      <w:bookmarkStart w:id="49" w:name="_Toc396723953"/>
      <w:bookmarkStart w:id="50" w:name="_Toc382919503"/>
      <w:r>
        <w:rPr>
          <w:rFonts w:cs="Arial"/>
          <w:sz w:val="24"/>
          <w:szCs w:val="24"/>
        </w:rPr>
        <w:t>1</w:t>
      </w:r>
      <w:r>
        <w:rPr>
          <w:rFonts w:cs="Arial"/>
          <w:sz w:val="24"/>
          <w:szCs w:val="24"/>
        </w:rPr>
        <w:t>、在服务满半年后，由</w:t>
      </w:r>
      <w:r>
        <w:rPr>
          <w:rFonts w:cs="Arial" w:hint="eastAsia"/>
          <w:sz w:val="24"/>
          <w:szCs w:val="24"/>
        </w:rPr>
        <w:t>参选</w:t>
      </w:r>
      <w:r>
        <w:rPr>
          <w:rFonts w:cs="Arial"/>
          <w:sz w:val="24"/>
          <w:szCs w:val="24"/>
        </w:rPr>
        <w:t>人提出申请，经过</w:t>
      </w:r>
      <w:r>
        <w:rPr>
          <w:rFonts w:cs="Arial" w:hint="eastAsia"/>
          <w:sz w:val="24"/>
          <w:szCs w:val="24"/>
        </w:rPr>
        <w:t>比选</w:t>
      </w:r>
      <w:r>
        <w:rPr>
          <w:rFonts w:cs="Arial"/>
          <w:sz w:val="24"/>
          <w:szCs w:val="24"/>
        </w:rPr>
        <w:t>人服务评审，服务质量达到合同约定的要求后，</w:t>
      </w:r>
      <w:r>
        <w:rPr>
          <w:rFonts w:cs="Arial" w:hint="eastAsia"/>
          <w:sz w:val="24"/>
          <w:szCs w:val="24"/>
        </w:rPr>
        <w:t>参选</w:t>
      </w:r>
      <w:r>
        <w:rPr>
          <w:rFonts w:cs="Arial"/>
          <w:sz w:val="24"/>
          <w:szCs w:val="24"/>
        </w:rPr>
        <w:t>人出具</w:t>
      </w:r>
      <w:r>
        <w:rPr>
          <w:rFonts w:cs="Arial" w:hint="eastAsia"/>
          <w:sz w:val="24"/>
          <w:szCs w:val="24"/>
        </w:rPr>
        <w:t>合法足额的增值税专用发票</w:t>
      </w:r>
      <w:r>
        <w:rPr>
          <w:rFonts w:cs="Arial"/>
          <w:sz w:val="24"/>
          <w:szCs w:val="24"/>
        </w:rPr>
        <w:t>给</w:t>
      </w:r>
      <w:r>
        <w:rPr>
          <w:rFonts w:cs="Arial" w:hint="eastAsia"/>
          <w:sz w:val="24"/>
          <w:szCs w:val="24"/>
        </w:rPr>
        <w:t>比选</w:t>
      </w:r>
      <w:r>
        <w:rPr>
          <w:rFonts w:cs="Arial"/>
          <w:sz w:val="24"/>
          <w:szCs w:val="24"/>
        </w:rPr>
        <w:t>人，</w:t>
      </w:r>
      <w:r>
        <w:rPr>
          <w:rFonts w:cs="Arial" w:hint="eastAsia"/>
          <w:sz w:val="24"/>
          <w:szCs w:val="24"/>
        </w:rPr>
        <w:t>比选</w:t>
      </w:r>
      <w:r>
        <w:rPr>
          <w:rFonts w:cs="Arial"/>
          <w:sz w:val="24"/>
          <w:szCs w:val="24"/>
        </w:rPr>
        <w:t>人于收到发票</w:t>
      </w:r>
      <w:r>
        <w:rPr>
          <w:rFonts w:cs="Arial"/>
          <w:sz w:val="24"/>
          <w:szCs w:val="24"/>
          <w:u w:val="single"/>
        </w:rPr>
        <w:t xml:space="preserve">  30  </w:t>
      </w:r>
      <w:r>
        <w:rPr>
          <w:rFonts w:cs="Arial"/>
          <w:sz w:val="24"/>
          <w:szCs w:val="24"/>
        </w:rPr>
        <w:t>个工作日内，将半年服务费用（年</w:t>
      </w:r>
      <w:r>
        <w:rPr>
          <w:rFonts w:cs="Arial" w:hint="eastAsia"/>
          <w:sz w:val="24"/>
          <w:szCs w:val="24"/>
        </w:rPr>
        <w:t>维保服务</w:t>
      </w:r>
      <w:r>
        <w:rPr>
          <w:rFonts w:cs="Arial"/>
          <w:sz w:val="24"/>
          <w:szCs w:val="24"/>
        </w:rPr>
        <w:t>费用</w:t>
      </w:r>
      <w:r>
        <w:rPr>
          <w:rFonts w:cs="Arial"/>
          <w:sz w:val="24"/>
          <w:szCs w:val="24"/>
        </w:rPr>
        <w:t>50%</w:t>
      </w:r>
      <w:r>
        <w:rPr>
          <w:rFonts w:cs="Arial"/>
          <w:sz w:val="24"/>
          <w:szCs w:val="24"/>
        </w:rPr>
        <w:t>）支付给</w:t>
      </w:r>
      <w:r>
        <w:rPr>
          <w:rFonts w:cs="Arial" w:hint="eastAsia"/>
          <w:sz w:val="24"/>
          <w:szCs w:val="24"/>
        </w:rPr>
        <w:t>参选</w:t>
      </w:r>
      <w:r>
        <w:rPr>
          <w:rFonts w:cs="Arial"/>
          <w:sz w:val="24"/>
          <w:szCs w:val="24"/>
        </w:rPr>
        <w:t>人。</w:t>
      </w:r>
    </w:p>
    <w:p w:rsidR="000E02C0" w:rsidRDefault="00577D21">
      <w:pPr>
        <w:pStyle w:val="a7"/>
        <w:tabs>
          <w:tab w:val="left" w:pos="993"/>
        </w:tabs>
        <w:spacing w:line="360" w:lineRule="auto"/>
        <w:ind w:firstLineChars="200" w:firstLine="480"/>
        <w:jc w:val="left"/>
        <w:rPr>
          <w:rFonts w:cs="Arial"/>
          <w:sz w:val="24"/>
          <w:szCs w:val="24"/>
        </w:rPr>
      </w:pPr>
      <w:r>
        <w:rPr>
          <w:rFonts w:cs="Arial"/>
          <w:sz w:val="24"/>
          <w:szCs w:val="24"/>
        </w:rPr>
        <w:t>2</w:t>
      </w:r>
      <w:r>
        <w:rPr>
          <w:rFonts w:cs="Arial"/>
          <w:sz w:val="24"/>
          <w:szCs w:val="24"/>
        </w:rPr>
        <w:t>、在服务年度满后，由</w:t>
      </w:r>
      <w:r>
        <w:rPr>
          <w:rFonts w:cs="Arial" w:hint="eastAsia"/>
          <w:sz w:val="24"/>
          <w:szCs w:val="24"/>
        </w:rPr>
        <w:t>参选</w:t>
      </w:r>
      <w:r>
        <w:rPr>
          <w:rFonts w:cs="Arial"/>
          <w:sz w:val="24"/>
          <w:szCs w:val="24"/>
        </w:rPr>
        <w:t>人提出申请，经过</w:t>
      </w:r>
      <w:r>
        <w:rPr>
          <w:rFonts w:cs="Arial" w:hint="eastAsia"/>
          <w:sz w:val="24"/>
          <w:szCs w:val="24"/>
        </w:rPr>
        <w:t>比选</w:t>
      </w:r>
      <w:r>
        <w:rPr>
          <w:rFonts w:cs="Arial"/>
          <w:sz w:val="24"/>
          <w:szCs w:val="24"/>
        </w:rPr>
        <w:t>人服务评审，服务质量达到合同约定的要求后，</w:t>
      </w:r>
      <w:r>
        <w:rPr>
          <w:rFonts w:cs="Arial" w:hint="eastAsia"/>
          <w:sz w:val="24"/>
          <w:szCs w:val="24"/>
        </w:rPr>
        <w:t>参选</w:t>
      </w:r>
      <w:r>
        <w:rPr>
          <w:rFonts w:cs="Arial"/>
          <w:sz w:val="24"/>
          <w:szCs w:val="24"/>
        </w:rPr>
        <w:t>人出具</w:t>
      </w:r>
      <w:r>
        <w:rPr>
          <w:rFonts w:cs="Arial" w:hint="eastAsia"/>
          <w:sz w:val="24"/>
          <w:szCs w:val="24"/>
        </w:rPr>
        <w:t>合法足额的增值税专用发票</w:t>
      </w:r>
      <w:r>
        <w:rPr>
          <w:rFonts w:cs="Arial"/>
          <w:sz w:val="24"/>
          <w:szCs w:val="24"/>
        </w:rPr>
        <w:t>给</w:t>
      </w:r>
      <w:r>
        <w:rPr>
          <w:rFonts w:cs="Arial" w:hint="eastAsia"/>
          <w:sz w:val="24"/>
          <w:szCs w:val="24"/>
        </w:rPr>
        <w:t>比选</w:t>
      </w:r>
      <w:r>
        <w:rPr>
          <w:rFonts w:cs="Arial"/>
          <w:sz w:val="24"/>
          <w:szCs w:val="24"/>
        </w:rPr>
        <w:t>人</w:t>
      </w:r>
      <w:r>
        <w:rPr>
          <w:rFonts w:cs="Arial"/>
          <w:sz w:val="24"/>
          <w:szCs w:val="24"/>
        </w:rPr>
        <w:t>,</w:t>
      </w:r>
      <w:r>
        <w:rPr>
          <w:rFonts w:cs="Arial"/>
          <w:sz w:val="24"/>
          <w:szCs w:val="24"/>
          <w:u w:val="single"/>
        </w:rPr>
        <w:t xml:space="preserve">  30    </w:t>
      </w:r>
      <w:r>
        <w:rPr>
          <w:rFonts w:cs="Arial"/>
          <w:sz w:val="24"/>
          <w:szCs w:val="24"/>
        </w:rPr>
        <w:t>个工作日内支付服务年度的余款（年</w:t>
      </w:r>
      <w:r>
        <w:rPr>
          <w:rFonts w:cs="Arial" w:hint="eastAsia"/>
          <w:sz w:val="24"/>
          <w:szCs w:val="24"/>
        </w:rPr>
        <w:t>维保服务</w:t>
      </w:r>
      <w:r>
        <w:rPr>
          <w:rFonts w:cs="Arial"/>
          <w:sz w:val="24"/>
          <w:szCs w:val="24"/>
        </w:rPr>
        <w:t>费用</w:t>
      </w:r>
      <w:r>
        <w:rPr>
          <w:rFonts w:cs="Arial"/>
          <w:sz w:val="24"/>
          <w:szCs w:val="24"/>
        </w:rPr>
        <w:t>50%</w:t>
      </w:r>
      <w:r>
        <w:rPr>
          <w:rFonts w:cs="Arial"/>
          <w:sz w:val="24"/>
          <w:szCs w:val="24"/>
        </w:rPr>
        <w:t>）。</w:t>
      </w:r>
    </w:p>
    <w:p w:rsidR="000E02C0" w:rsidRDefault="00577D21">
      <w:pPr>
        <w:pStyle w:val="a7"/>
        <w:tabs>
          <w:tab w:val="left" w:pos="993"/>
        </w:tabs>
        <w:spacing w:line="360" w:lineRule="auto"/>
        <w:ind w:firstLineChars="200" w:firstLine="480"/>
        <w:jc w:val="left"/>
        <w:rPr>
          <w:rFonts w:cs="Arial"/>
          <w:sz w:val="24"/>
          <w:szCs w:val="24"/>
        </w:rPr>
      </w:pPr>
      <w:r>
        <w:rPr>
          <w:rFonts w:cs="Arial"/>
          <w:sz w:val="24"/>
          <w:szCs w:val="24"/>
        </w:rPr>
        <w:t>3</w:t>
      </w:r>
      <w:r>
        <w:rPr>
          <w:rFonts w:cs="Arial"/>
          <w:sz w:val="24"/>
          <w:szCs w:val="24"/>
        </w:rPr>
        <w:t>、</w:t>
      </w:r>
      <w:r>
        <w:rPr>
          <w:rFonts w:cs="Arial" w:hint="eastAsia"/>
          <w:sz w:val="24"/>
          <w:szCs w:val="24"/>
        </w:rPr>
        <w:t>参选</w:t>
      </w:r>
      <w:r>
        <w:rPr>
          <w:rFonts w:cs="Arial"/>
          <w:sz w:val="24"/>
          <w:szCs w:val="24"/>
        </w:rPr>
        <w:t>人须开具发票税率为</w:t>
      </w:r>
      <w:r>
        <w:rPr>
          <w:rFonts w:cs="Arial"/>
          <w:b/>
          <w:sz w:val="24"/>
          <w:szCs w:val="24"/>
          <w:u w:val="single"/>
        </w:rPr>
        <w:t>13%</w:t>
      </w:r>
      <w:r>
        <w:rPr>
          <w:rFonts w:cs="Arial"/>
          <w:b/>
          <w:sz w:val="24"/>
          <w:szCs w:val="24"/>
          <w:u w:val="single"/>
        </w:rPr>
        <w:t>的增值税专用发票</w:t>
      </w:r>
      <w:r>
        <w:rPr>
          <w:rFonts w:cs="Arial"/>
          <w:sz w:val="24"/>
          <w:szCs w:val="24"/>
        </w:rPr>
        <w:t>。</w:t>
      </w:r>
    </w:p>
    <w:p w:rsidR="000E02C0" w:rsidRDefault="00577D21" w:rsidP="00FB3DD3">
      <w:pPr>
        <w:spacing w:line="360" w:lineRule="auto"/>
        <w:ind w:firstLineChars="200" w:firstLine="482"/>
        <w:jc w:val="left"/>
        <w:outlineLvl w:val="1"/>
        <w:rPr>
          <w:rFonts w:ascii="宋体"/>
          <w:b/>
          <w:snapToGrid w:val="0"/>
          <w:kern w:val="0"/>
          <w:sz w:val="24"/>
          <w:szCs w:val="24"/>
        </w:rPr>
      </w:pPr>
      <w:r>
        <w:rPr>
          <w:rFonts w:ascii="宋体" w:hint="eastAsia"/>
          <w:b/>
          <w:snapToGrid w:val="0"/>
          <w:kern w:val="0"/>
          <w:sz w:val="24"/>
          <w:szCs w:val="24"/>
        </w:rPr>
        <w:t>四</w:t>
      </w:r>
      <w:r>
        <w:rPr>
          <w:rFonts w:ascii="宋体"/>
          <w:b/>
          <w:snapToGrid w:val="0"/>
          <w:kern w:val="0"/>
          <w:sz w:val="24"/>
          <w:szCs w:val="24"/>
        </w:rPr>
        <w:t>、</w:t>
      </w:r>
      <w:bookmarkEnd w:id="48"/>
      <w:bookmarkEnd w:id="49"/>
      <w:bookmarkEnd w:id="50"/>
      <w:r>
        <w:rPr>
          <w:rFonts w:ascii="宋体" w:hint="eastAsia"/>
          <w:b/>
          <w:snapToGrid w:val="0"/>
          <w:kern w:val="0"/>
          <w:sz w:val="24"/>
          <w:szCs w:val="24"/>
        </w:rPr>
        <w:t>服务要求</w:t>
      </w:r>
    </w:p>
    <w:p w:rsidR="000E02C0" w:rsidRDefault="00577D21">
      <w:pPr>
        <w:tabs>
          <w:tab w:val="left" w:pos="993"/>
        </w:tabs>
        <w:adjustRightInd w:val="0"/>
        <w:snapToGrid w:val="0"/>
        <w:spacing w:line="360" w:lineRule="auto"/>
        <w:ind w:firstLineChars="200" w:firstLine="480"/>
        <w:rPr>
          <w:rFonts w:ascii="宋体"/>
          <w:sz w:val="24"/>
          <w:szCs w:val="24"/>
        </w:rPr>
      </w:pPr>
      <w:r>
        <w:rPr>
          <w:rFonts w:ascii="宋体" w:hint="eastAsia"/>
          <w:sz w:val="24"/>
          <w:szCs w:val="24"/>
        </w:rPr>
        <w:t>（</w:t>
      </w:r>
      <w:r>
        <w:rPr>
          <w:rFonts w:ascii="宋体"/>
          <w:sz w:val="24"/>
          <w:szCs w:val="24"/>
        </w:rPr>
        <w:t>一</w:t>
      </w:r>
      <w:r>
        <w:rPr>
          <w:rFonts w:ascii="宋体" w:hint="eastAsia"/>
          <w:sz w:val="24"/>
          <w:szCs w:val="24"/>
        </w:rPr>
        <w:t>）</w:t>
      </w:r>
      <w:r>
        <w:rPr>
          <w:rFonts w:ascii="宋体"/>
          <w:sz w:val="24"/>
          <w:szCs w:val="24"/>
        </w:rPr>
        <w:t>维保要求</w:t>
      </w:r>
    </w:p>
    <w:p w:rsidR="000E02C0" w:rsidRDefault="00577D21">
      <w:pPr>
        <w:pStyle w:val="21"/>
        <w:snapToGrid w:val="0"/>
        <w:spacing w:line="360" w:lineRule="auto"/>
        <w:ind w:leftChars="2" w:left="6" w:firstLineChars="200" w:firstLine="480"/>
        <w:rPr>
          <w:rFonts w:ascii="宋体" w:eastAsia="宋体"/>
          <w:snapToGrid w:val="0"/>
          <w:sz w:val="24"/>
          <w:szCs w:val="24"/>
        </w:rPr>
      </w:pPr>
      <w:r>
        <w:rPr>
          <w:rFonts w:ascii="宋体" w:eastAsia="宋体" w:cs="宋体" w:hint="eastAsia"/>
          <w:snapToGrid w:val="0"/>
          <w:sz w:val="24"/>
          <w:szCs w:val="24"/>
        </w:rPr>
        <w:t>提供</w:t>
      </w:r>
      <w:r>
        <w:rPr>
          <w:rFonts w:ascii="宋体" w:eastAsia="宋体" w:cs="宋体"/>
          <w:snapToGrid w:val="0"/>
          <w:sz w:val="24"/>
          <w:szCs w:val="24"/>
        </w:rPr>
        <w:t>万州异地灾备及分行机房基础设施</w:t>
      </w:r>
      <w:r>
        <w:rPr>
          <w:rFonts w:ascii="宋体" w:eastAsia="宋体" w:hint="eastAsia"/>
          <w:snapToGrid w:val="0"/>
          <w:sz w:val="24"/>
          <w:szCs w:val="24"/>
        </w:rPr>
        <w:t>（</w:t>
      </w:r>
      <w:r>
        <w:rPr>
          <w:rFonts w:ascii="宋体" w:eastAsia="宋体"/>
          <w:snapToGrid w:val="0"/>
          <w:sz w:val="24"/>
          <w:szCs w:val="24"/>
        </w:rPr>
        <w:t>UPS</w:t>
      </w:r>
      <w:r>
        <w:rPr>
          <w:rFonts w:ascii="宋体" w:eastAsia="宋体"/>
          <w:snapToGrid w:val="0"/>
          <w:sz w:val="24"/>
          <w:szCs w:val="24"/>
        </w:rPr>
        <w:t>（含电池）、动环监控系统</w:t>
      </w:r>
      <w:r>
        <w:rPr>
          <w:rFonts w:ascii="宋体" w:eastAsia="宋体" w:hint="eastAsia"/>
          <w:snapToGrid w:val="0"/>
          <w:sz w:val="24"/>
          <w:szCs w:val="24"/>
        </w:rPr>
        <w:t>除外）</w:t>
      </w:r>
      <w:r>
        <w:rPr>
          <w:rFonts w:ascii="宋体" w:eastAsia="宋体" w:cs="宋体" w:hint="eastAsia"/>
          <w:snapToGrid w:val="0"/>
          <w:sz w:val="24"/>
          <w:szCs w:val="24"/>
        </w:rPr>
        <w:t>在指定时间期限内的</w:t>
      </w:r>
      <w:r>
        <w:rPr>
          <w:rFonts w:ascii="宋体" w:eastAsia="宋体" w:cs="宋体"/>
          <w:snapToGrid w:val="0"/>
          <w:sz w:val="24"/>
          <w:szCs w:val="24"/>
        </w:rPr>
        <w:t>维保质保</w:t>
      </w:r>
      <w:r>
        <w:rPr>
          <w:rFonts w:ascii="宋体" w:eastAsia="宋体" w:cs="宋体" w:hint="eastAsia"/>
          <w:snapToGrid w:val="0"/>
          <w:sz w:val="24"/>
          <w:szCs w:val="24"/>
        </w:rPr>
        <w:t>服务</w:t>
      </w:r>
      <w:r>
        <w:rPr>
          <w:rFonts w:ascii="宋体" w:eastAsia="宋体" w:hint="eastAsia"/>
          <w:snapToGrid w:val="0"/>
          <w:sz w:val="24"/>
          <w:szCs w:val="24"/>
        </w:rPr>
        <w:t>，包含定期巡检、定期维护、特种设备检测、故障维修、软件优化升级、应急服务、技术支持、设备和零配件提供及更换、</w:t>
      </w:r>
      <w:r>
        <w:rPr>
          <w:rFonts w:ascii="宋体" w:eastAsia="宋体" w:hint="eastAsia"/>
          <w:snapToGrid w:val="0"/>
          <w:sz w:val="24"/>
          <w:szCs w:val="24"/>
        </w:rPr>
        <w:lastRenderedPageBreak/>
        <w:t>耗材供应、文档资料等，且包含上述服务相关的材料及人工等所有费用。涉及到特种作业的维修人员须持有对应的特种作业操作证。</w:t>
      </w:r>
    </w:p>
    <w:p w:rsidR="000E02C0" w:rsidRDefault="00577D21">
      <w:pPr>
        <w:tabs>
          <w:tab w:val="left" w:pos="993"/>
        </w:tabs>
        <w:snapToGrid w:val="0"/>
        <w:spacing w:line="360" w:lineRule="auto"/>
        <w:ind w:firstLineChars="200" w:firstLine="480"/>
        <w:rPr>
          <w:rFonts w:ascii="宋体"/>
          <w:sz w:val="24"/>
          <w:szCs w:val="24"/>
        </w:rPr>
      </w:pPr>
      <w:r>
        <w:rPr>
          <w:rFonts w:ascii="宋体" w:hint="eastAsia"/>
          <w:sz w:val="24"/>
          <w:szCs w:val="24"/>
        </w:rPr>
        <w:t>（</w:t>
      </w:r>
      <w:r>
        <w:rPr>
          <w:rFonts w:ascii="宋体"/>
          <w:sz w:val="24"/>
          <w:szCs w:val="24"/>
        </w:rPr>
        <w:t>二</w:t>
      </w:r>
      <w:r>
        <w:rPr>
          <w:rFonts w:ascii="宋体" w:hint="eastAsia"/>
          <w:sz w:val="24"/>
          <w:szCs w:val="24"/>
        </w:rPr>
        <w:t>）运行维护要求</w:t>
      </w:r>
    </w:p>
    <w:p w:rsidR="000E02C0" w:rsidRDefault="00577D21">
      <w:pPr>
        <w:tabs>
          <w:tab w:val="left" w:pos="993"/>
        </w:tabs>
        <w:snapToGrid w:val="0"/>
        <w:spacing w:line="360" w:lineRule="auto"/>
        <w:ind w:firstLineChars="200" w:firstLine="480"/>
        <w:rPr>
          <w:rFonts w:ascii="宋体"/>
          <w:sz w:val="24"/>
          <w:szCs w:val="24"/>
        </w:rPr>
      </w:pPr>
      <w:r>
        <w:rPr>
          <w:rFonts w:ascii="宋体" w:hint="eastAsia"/>
          <w:sz w:val="24"/>
          <w:szCs w:val="24"/>
        </w:rPr>
        <w:t>对</w:t>
      </w:r>
      <w:r>
        <w:rPr>
          <w:rFonts w:ascii="宋体" w:hint="eastAsia"/>
          <w:sz w:val="24"/>
          <w:szCs w:val="24"/>
        </w:rPr>
        <w:t>比选</w:t>
      </w:r>
      <w:r>
        <w:rPr>
          <w:rFonts w:ascii="宋体" w:hint="eastAsia"/>
          <w:sz w:val="24"/>
          <w:szCs w:val="24"/>
        </w:rPr>
        <w:t>范围内</w:t>
      </w:r>
      <w:r>
        <w:rPr>
          <w:rFonts w:ascii="宋体"/>
          <w:sz w:val="24"/>
          <w:szCs w:val="24"/>
        </w:rPr>
        <w:t>万州异地灾备及分行机房</w:t>
      </w:r>
      <w:r>
        <w:rPr>
          <w:rFonts w:ascii="宋体" w:hint="eastAsia"/>
          <w:sz w:val="24"/>
          <w:szCs w:val="24"/>
        </w:rPr>
        <w:t>涵盖的设备、</w:t>
      </w:r>
      <w:r>
        <w:rPr>
          <w:rFonts w:ascii="宋体"/>
          <w:sz w:val="24"/>
          <w:szCs w:val="24"/>
        </w:rPr>
        <w:t>线路</w:t>
      </w:r>
      <w:r>
        <w:rPr>
          <w:rFonts w:ascii="宋体" w:hint="eastAsia"/>
          <w:sz w:val="24"/>
          <w:szCs w:val="24"/>
        </w:rPr>
        <w:t>、软件等设施提供整体服务，维护过程中须自行准备维护仪器仪表、维护工具、维护器材等</w:t>
      </w:r>
      <w:r>
        <w:rPr>
          <w:rFonts w:ascii="宋体"/>
          <w:sz w:val="24"/>
          <w:szCs w:val="24"/>
        </w:rPr>
        <w:t>，对</w:t>
      </w:r>
      <w:r>
        <w:rPr>
          <w:rFonts w:ascii="宋体" w:hint="eastAsia"/>
          <w:color w:val="000000"/>
          <w:sz w:val="24"/>
          <w:szCs w:val="24"/>
        </w:rPr>
        <w:t>大楼配置的柴油发电机运行测试时的可靠性</w:t>
      </w:r>
      <w:r>
        <w:rPr>
          <w:rFonts w:ascii="宋体"/>
          <w:color w:val="000000"/>
          <w:sz w:val="24"/>
          <w:szCs w:val="24"/>
        </w:rPr>
        <w:t>及储油进行</w:t>
      </w:r>
      <w:r>
        <w:rPr>
          <w:rFonts w:ascii="宋体" w:hint="eastAsia"/>
          <w:color w:val="000000"/>
          <w:sz w:val="24"/>
          <w:szCs w:val="24"/>
        </w:rPr>
        <w:t>复核</w:t>
      </w:r>
      <w:r>
        <w:rPr>
          <w:rFonts w:ascii="宋体"/>
          <w:color w:val="000000"/>
          <w:sz w:val="24"/>
          <w:szCs w:val="24"/>
        </w:rPr>
        <w:t>，保证在市电长时间停电下（</w:t>
      </w:r>
      <w:r>
        <w:rPr>
          <w:rFonts w:ascii="宋体"/>
          <w:color w:val="000000"/>
          <w:sz w:val="24"/>
          <w:szCs w:val="24"/>
        </w:rPr>
        <w:t>6</w:t>
      </w:r>
      <w:r>
        <w:rPr>
          <w:rFonts w:ascii="宋体"/>
          <w:color w:val="000000"/>
          <w:sz w:val="24"/>
          <w:szCs w:val="24"/>
        </w:rPr>
        <w:t>小时以上），提供备用发电机对</w:t>
      </w:r>
      <w:r>
        <w:rPr>
          <w:rFonts w:ascii="宋体"/>
          <w:sz w:val="24"/>
          <w:szCs w:val="24"/>
        </w:rPr>
        <w:t>万州异地灾备及分行机房供</w:t>
      </w:r>
      <w:r>
        <w:rPr>
          <w:rFonts w:ascii="宋体"/>
          <w:sz w:val="24"/>
          <w:szCs w:val="24"/>
        </w:rPr>
        <w:t>电</w:t>
      </w:r>
      <w:r>
        <w:rPr>
          <w:rFonts w:ascii="宋体"/>
          <w:color w:val="000000"/>
          <w:sz w:val="24"/>
          <w:szCs w:val="24"/>
        </w:rPr>
        <w:t>（包含摆放位置、接线、现场管理等满足机房供电的所有工作）。</w:t>
      </w:r>
      <w:r>
        <w:rPr>
          <w:rFonts w:ascii="宋体" w:hint="eastAsia"/>
          <w:sz w:val="24"/>
          <w:szCs w:val="24"/>
        </w:rPr>
        <w:t>详细要求如下：</w:t>
      </w:r>
    </w:p>
    <w:p w:rsidR="000E02C0" w:rsidRDefault="00577D21">
      <w:pPr>
        <w:spacing w:line="360" w:lineRule="auto"/>
        <w:ind w:firstLineChars="200" w:firstLine="480"/>
        <w:rPr>
          <w:rFonts w:ascii="宋体" w:cs="Arial"/>
          <w:sz w:val="24"/>
        </w:rPr>
      </w:pPr>
      <w:r>
        <w:rPr>
          <w:rFonts w:ascii="宋体" w:cs="Arial" w:hint="eastAsia"/>
          <w:sz w:val="24"/>
        </w:rPr>
        <w:t>1</w:t>
      </w:r>
      <w:r>
        <w:rPr>
          <w:rFonts w:ascii="宋体" w:cs="Arial" w:hint="eastAsia"/>
          <w:sz w:val="24"/>
        </w:rPr>
        <w:t>、设备保修、维修技术支持及应急现场服务要求</w:t>
      </w:r>
    </w:p>
    <w:p w:rsidR="000E02C0" w:rsidRDefault="00577D21">
      <w:pPr>
        <w:spacing w:line="360" w:lineRule="auto"/>
        <w:ind w:firstLineChars="200" w:firstLine="480"/>
        <w:rPr>
          <w:rFonts w:ascii="宋体"/>
          <w:sz w:val="24"/>
          <w:szCs w:val="24"/>
        </w:rPr>
      </w:pPr>
      <w:r>
        <w:rPr>
          <w:rFonts w:ascii="宋体" w:hint="eastAsia"/>
          <w:sz w:val="24"/>
          <w:szCs w:val="24"/>
        </w:rPr>
        <w:t>（</w:t>
      </w:r>
      <w:r>
        <w:rPr>
          <w:rFonts w:ascii="宋体" w:hint="eastAsia"/>
          <w:sz w:val="24"/>
          <w:szCs w:val="24"/>
        </w:rPr>
        <w:t>1</w:t>
      </w:r>
      <w:r>
        <w:rPr>
          <w:rFonts w:ascii="宋体" w:hint="eastAsia"/>
          <w:sz w:val="24"/>
          <w:szCs w:val="24"/>
        </w:rPr>
        <w:t>）</w:t>
      </w:r>
      <w:r>
        <w:rPr>
          <w:rFonts w:ascii="宋体" w:cs="宋体" w:hint="eastAsia"/>
          <w:sz w:val="24"/>
          <w:szCs w:val="24"/>
        </w:rPr>
        <w:t>提供</w:t>
      </w:r>
      <w:r>
        <w:rPr>
          <w:rFonts w:ascii="宋体" w:cs="宋体" w:hint="eastAsia"/>
          <w:sz w:val="24"/>
          <w:szCs w:val="24"/>
        </w:rPr>
        <w:t>7</w:t>
      </w:r>
      <w:r>
        <w:rPr>
          <w:rFonts w:ascii="宋体" w:cs="宋体" w:hint="eastAsia"/>
          <w:sz w:val="24"/>
          <w:szCs w:val="24"/>
        </w:rPr>
        <w:t>×</w:t>
      </w:r>
      <w:r>
        <w:rPr>
          <w:rFonts w:ascii="宋体" w:cs="宋体" w:hint="eastAsia"/>
          <w:sz w:val="24"/>
          <w:szCs w:val="24"/>
        </w:rPr>
        <w:t>24</w:t>
      </w:r>
      <w:r>
        <w:rPr>
          <w:rFonts w:ascii="宋体" w:cs="宋体" w:hint="eastAsia"/>
          <w:sz w:val="24"/>
          <w:szCs w:val="24"/>
        </w:rPr>
        <w:t>远程服务响应，</w:t>
      </w:r>
      <w:r>
        <w:rPr>
          <w:rFonts w:ascii="宋体" w:hint="eastAsia"/>
          <w:sz w:val="24"/>
          <w:szCs w:val="24"/>
        </w:rPr>
        <w:t>如发生设备设施突发故障或其它突发事件，</w:t>
      </w:r>
      <w:r>
        <w:rPr>
          <w:rFonts w:ascii="宋体" w:hint="eastAsia"/>
          <w:sz w:val="24"/>
          <w:szCs w:val="24"/>
        </w:rPr>
        <w:t>参选</w:t>
      </w:r>
      <w:r>
        <w:rPr>
          <w:rFonts w:ascii="宋体" w:hint="eastAsia"/>
          <w:sz w:val="24"/>
          <w:szCs w:val="24"/>
        </w:rPr>
        <w:t>人接到电话</w:t>
      </w:r>
      <w:r>
        <w:rPr>
          <w:rFonts w:ascii="宋体"/>
          <w:sz w:val="24"/>
          <w:szCs w:val="24"/>
        </w:rPr>
        <w:t>2</w:t>
      </w:r>
      <w:r>
        <w:rPr>
          <w:rFonts w:ascii="宋体" w:hint="eastAsia"/>
          <w:sz w:val="24"/>
          <w:szCs w:val="24"/>
        </w:rPr>
        <w:t>小时内到达现场。</w:t>
      </w:r>
    </w:p>
    <w:p w:rsidR="000E02C0" w:rsidRDefault="00577D21">
      <w:pPr>
        <w:spacing w:line="360" w:lineRule="auto"/>
        <w:ind w:firstLineChars="200" w:firstLine="480"/>
        <w:rPr>
          <w:rFonts w:ascii="宋体"/>
          <w:sz w:val="24"/>
          <w:szCs w:val="24"/>
        </w:rPr>
      </w:pPr>
      <w:r>
        <w:rPr>
          <w:rFonts w:ascii="宋体" w:hint="eastAsia"/>
          <w:sz w:val="24"/>
          <w:szCs w:val="24"/>
        </w:rPr>
        <w:t>（</w:t>
      </w:r>
      <w:r>
        <w:rPr>
          <w:rFonts w:ascii="宋体" w:hint="eastAsia"/>
          <w:sz w:val="24"/>
          <w:szCs w:val="24"/>
        </w:rPr>
        <w:t>2</w:t>
      </w:r>
      <w:r>
        <w:rPr>
          <w:rFonts w:ascii="宋体" w:hint="eastAsia"/>
          <w:sz w:val="24"/>
          <w:szCs w:val="24"/>
        </w:rPr>
        <w:t>）出现对</w:t>
      </w:r>
      <w:r>
        <w:rPr>
          <w:rFonts w:ascii="宋体" w:hint="eastAsia"/>
          <w:sz w:val="24"/>
          <w:szCs w:val="24"/>
        </w:rPr>
        <w:t>比选</w:t>
      </w:r>
      <w:r>
        <w:rPr>
          <w:rFonts w:ascii="宋体" w:hint="eastAsia"/>
          <w:sz w:val="24"/>
          <w:szCs w:val="24"/>
        </w:rPr>
        <w:t>人影响较大、较为复杂的紧急情况时，</w:t>
      </w:r>
      <w:r>
        <w:rPr>
          <w:rFonts w:ascii="宋体" w:hint="eastAsia"/>
          <w:sz w:val="24"/>
          <w:szCs w:val="24"/>
        </w:rPr>
        <w:t>参选</w:t>
      </w:r>
      <w:r>
        <w:rPr>
          <w:rFonts w:ascii="宋体" w:hint="eastAsia"/>
          <w:sz w:val="24"/>
          <w:szCs w:val="24"/>
        </w:rPr>
        <w:t>人应及时成立紧急情况处理小组，同时启动公司的多层技术资源支持，积极排查问题，对问题进行定位，分析和诊断问题根源，提出解决问题的建议方案，直到问题最终获得妥善处理。</w:t>
      </w:r>
    </w:p>
    <w:p w:rsidR="000E02C0" w:rsidRDefault="00577D21">
      <w:pPr>
        <w:spacing w:line="360" w:lineRule="auto"/>
        <w:ind w:firstLineChars="200" w:firstLine="480"/>
        <w:rPr>
          <w:rFonts w:ascii="宋体"/>
          <w:sz w:val="24"/>
          <w:szCs w:val="24"/>
        </w:rPr>
      </w:pPr>
      <w:r>
        <w:rPr>
          <w:rFonts w:ascii="宋体" w:hint="eastAsia"/>
          <w:sz w:val="24"/>
          <w:szCs w:val="24"/>
        </w:rPr>
        <w:t>对</w:t>
      </w:r>
      <w:r>
        <w:rPr>
          <w:rFonts w:ascii="宋体" w:hint="eastAsia"/>
          <w:sz w:val="24"/>
          <w:szCs w:val="24"/>
        </w:rPr>
        <w:t>比选</w:t>
      </w:r>
      <w:r>
        <w:rPr>
          <w:rFonts w:ascii="宋体" w:hint="eastAsia"/>
          <w:sz w:val="24"/>
          <w:szCs w:val="24"/>
        </w:rPr>
        <w:t>人</w:t>
      </w:r>
      <w:r>
        <w:rPr>
          <w:rFonts w:ascii="宋体"/>
          <w:sz w:val="24"/>
          <w:szCs w:val="24"/>
        </w:rPr>
        <w:t>万州异地灾备及分行机房基础设施</w:t>
      </w:r>
      <w:r>
        <w:rPr>
          <w:rFonts w:ascii="宋体" w:hint="eastAsia"/>
          <w:sz w:val="24"/>
          <w:szCs w:val="24"/>
        </w:rPr>
        <w:t>的重要问题，</w:t>
      </w:r>
      <w:r>
        <w:rPr>
          <w:rFonts w:ascii="宋体" w:hint="eastAsia"/>
          <w:sz w:val="24"/>
          <w:szCs w:val="24"/>
        </w:rPr>
        <w:t>参选</w:t>
      </w:r>
      <w:r>
        <w:rPr>
          <w:rFonts w:ascii="宋体" w:hint="eastAsia"/>
          <w:sz w:val="24"/>
          <w:szCs w:val="24"/>
        </w:rPr>
        <w:t>人至少每天汇报一次问题解决情况，故障恢复期间应确保系统不中断。</w:t>
      </w:r>
    </w:p>
    <w:p w:rsidR="000E02C0" w:rsidRDefault="00577D21">
      <w:pPr>
        <w:spacing w:line="360" w:lineRule="auto"/>
        <w:ind w:firstLineChars="200" w:firstLine="480"/>
        <w:rPr>
          <w:rFonts w:ascii="宋体"/>
          <w:sz w:val="24"/>
          <w:szCs w:val="24"/>
        </w:rPr>
      </w:pPr>
      <w:r>
        <w:rPr>
          <w:rFonts w:ascii="宋体" w:hint="eastAsia"/>
          <w:sz w:val="24"/>
          <w:szCs w:val="24"/>
        </w:rPr>
        <w:t>故障恢复指从发现系统故障并通知</w:t>
      </w:r>
      <w:r>
        <w:rPr>
          <w:rFonts w:ascii="宋体" w:hint="eastAsia"/>
          <w:sz w:val="24"/>
          <w:szCs w:val="24"/>
        </w:rPr>
        <w:t>参选</w:t>
      </w:r>
      <w:r>
        <w:rPr>
          <w:rFonts w:ascii="宋体" w:hint="eastAsia"/>
          <w:sz w:val="24"/>
          <w:szCs w:val="24"/>
        </w:rPr>
        <w:t>人后，经过相应的技术服务使系统继续正常提供服务，才视为故障恢复。</w:t>
      </w:r>
    </w:p>
    <w:p w:rsidR="000E02C0" w:rsidRDefault="00577D21">
      <w:pPr>
        <w:spacing w:line="360" w:lineRule="auto"/>
        <w:ind w:firstLineChars="200" w:firstLine="480"/>
        <w:rPr>
          <w:rFonts w:ascii="宋体"/>
          <w:sz w:val="24"/>
          <w:szCs w:val="24"/>
        </w:rPr>
      </w:pPr>
      <w:r>
        <w:rPr>
          <w:rFonts w:ascii="宋体" w:hint="eastAsia"/>
          <w:sz w:val="24"/>
          <w:szCs w:val="24"/>
        </w:rPr>
        <w:t>（</w:t>
      </w:r>
      <w:r>
        <w:rPr>
          <w:rFonts w:ascii="宋体" w:hint="eastAsia"/>
          <w:sz w:val="24"/>
          <w:szCs w:val="24"/>
        </w:rPr>
        <w:t>3</w:t>
      </w:r>
      <w:r>
        <w:rPr>
          <w:rFonts w:ascii="宋体" w:hint="eastAsia"/>
          <w:sz w:val="24"/>
          <w:szCs w:val="24"/>
        </w:rPr>
        <w:t>）影响范围较大的操作或是重要时间段所提供的方案服务，涉及关键设备部分，</w:t>
      </w:r>
      <w:r>
        <w:rPr>
          <w:rFonts w:ascii="宋体" w:hint="eastAsia"/>
          <w:sz w:val="24"/>
          <w:szCs w:val="24"/>
        </w:rPr>
        <w:t>参选</w:t>
      </w:r>
      <w:r>
        <w:rPr>
          <w:rFonts w:ascii="宋体" w:hint="eastAsia"/>
          <w:sz w:val="24"/>
          <w:szCs w:val="24"/>
        </w:rPr>
        <w:t>人必须严格按照操作流程进行。</w:t>
      </w:r>
    </w:p>
    <w:p w:rsidR="000E02C0" w:rsidRDefault="00577D21">
      <w:pPr>
        <w:spacing w:line="360" w:lineRule="auto"/>
        <w:ind w:firstLineChars="200" w:firstLine="480"/>
        <w:rPr>
          <w:rFonts w:ascii="宋体"/>
          <w:sz w:val="24"/>
          <w:szCs w:val="24"/>
        </w:rPr>
      </w:pPr>
      <w:r>
        <w:rPr>
          <w:rFonts w:ascii="宋体" w:hint="eastAsia"/>
          <w:sz w:val="24"/>
          <w:szCs w:val="24"/>
        </w:rPr>
        <w:t>（</w:t>
      </w:r>
      <w:r>
        <w:rPr>
          <w:rFonts w:ascii="宋体" w:hint="eastAsia"/>
          <w:sz w:val="24"/>
          <w:szCs w:val="24"/>
        </w:rPr>
        <w:t>4</w:t>
      </w:r>
      <w:r>
        <w:rPr>
          <w:rFonts w:ascii="宋体" w:hint="eastAsia"/>
          <w:sz w:val="24"/>
          <w:szCs w:val="24"/>
        </w:rPr>
        <w:t>）</w:t>
      </w:r>
      <w:r>
        <w:rPr>
          <w:rFonts w:ascii="宋体" w:hint="eastAsia"/>
          <w:sz w:val="24"/>
          <w:szCs w:val="24"/>
        </w:rPr>
        <w:t>参选</w:t>
      </w:r>
      <w:r>
        <w:rPr>
          <w:rFonts w:ascii="宋体" w:hint="eastAsia"/>
          <w:sz w:val="24"/>
          <w:szCs w:val="24"/>
        </w:rPr>
        <w:t>人必须具备直接向设备</w:t>
      </w:r>
      <w:r>
        <w:rPr>
          <w:rFonts w:ascii="宋体"/>
          <w:sz w:val="24"/>
          <w:szCs w:val="24"/>
        </w:rPr>
        <w:t>原厂</w:t>
      </w:r>
      <w:r>
        <w:rPr>
          <w:rFonts w:ascii="宋体" w:hint="eastAsia"/>
          <w:sz w:val="24"/>
          <w:szCs w:val="24"/>
        </w:rPr>
        <w:t>厂商申请技术</w:t>
      </w:r>
      <w:r>
        <w:rPr>
          <w:rFonts w:ascii="宋体"/>
          <w:sz w:val="24"/>
          <w:szCs w:val="24"/>
        </w:rPr>
        <w:t>及配件等</w:t>
      </w:r>
      <w:r>
        <w:rPr>
          <w:rFonts w:ascii="宋体" w:hint="eastAsia"/>
          <w:sz w:val="24"/>
          <w:szCs w:val="24"/>
        </w:rPr>
        <w:t>支持的能力。如</w:t>
      </w:r>
      <w:r>
        <w:rPr>
          <w:rFonts w:ascii="宋体" w:hint="eastAsia"/>
          <w:sz w:val="24"/>
          <w:szCs w:val="24"/>
        </w:rPr>
        <w:t>参选</w:t>
      </w:r>
      <w:r>
        <w:rPr>
          <w:rFonts w:ascii="宋体" w:hint="eastAsia"/>
          <w:sz w:val="24"/>
          <w:szCs w:val="24"/>
        </w:rPr>
        <w:t>人不能在限定时间内有效解决问题，</w:t>
      </w:r>
      <w:r>
        <w:rPr>
          <w:rFonts w:ascii="宋体" w:hint="eastAsia"/>
          <w:sz w:val="24"/>
          <w:szCs w:val="24"/>
        </w:rPr>
        <w:t>比选</w:t>
      </w:r>
      <w:r>
        <w:rPr>
          <w:rFonts w:ascii="宋体" w:hint="eastAsia"/>
          <w:sz w:val="24"/>
          <w:szCs w:val="24"/>
        </w:rPr>
        <w:t>人</w:t>
      </w:r>
      <w:r>
        <w:rPr>
          <w:rFonts w:ascii="宋体" w:cs="宋体" w:hint="eastAsia"/>
          <w:sz w:val="24"/>
          <w:szCs w:val="24"/>
        </w:rPr>
        <w:t>可</w:t>
      </w:r>
      <w:r>
        <w:rPr>
          <w:rFonts w:ascii="宋体" w:cs="宋体"/>
          <w:sz w:val="24"/>
          <w:szCs w:val="24"/>
        </w:rPr>
        <w:t>申</w:t>
      </w:r>
      <w:r>
        <w:rPr>
          <w:rFonts w:ascii="宋体" w:cs="宋体" w:hint="eastAsia"/>
          <w:sz w:val="24"/>
          <w:szCs w:val="24"/>
        </w:rPr>
        <w:t>请原厂或第三方公司予以解决</w:t>
      </w:r>
      <w:r>
        <w:rPr>
          <w:rFonts w:ascii="宋体" w:hint="eastAsia"/>
          <w:sz w:val="24"/>
          <w:szCs w:val="24"/>
        </w:rPr>
        <w:t>，</w:t>
      </w:r>
      <w:r>
        <w:rPr>
          <w:rFonts w:ascii="宋体" w:cs="宋体" w:hint="eastAsia"/>
          <w:sz w:val="24"/>
          <w:szCs w:val="24"/>
        </w:rPr>
        <w:t>因此产生的所有相关费用由</w:t>
      </w:r>
      <w:r>
        <w:rPr>
          <w:rFonts w:ascii="宋体" w:cs="宋体" w:hint="eastAsia"/>
          <w:sz w:val="24"/>
          <w:szCs w:val="24"/>
        </w:rPr>
        <w:t>参选</w:t>
      </w:r>
      <w:r>
        <w:rPr>
          <w:rFonts w:ascii="宋体" w:cs="宋体"/>
          <w:sz w:val="24"/>
          <w:szCs w:val="24"/>
        </w:rPr>
        <w:t>人</w:t>
      </w:r>
      <w:r>
        <w:rPr>
          <w:rFonts w:ascii="宋体" w:cs="宋体" w:hint="eastAsia"/>
          <w:sz w:val="24"/>
          <w:szCs w:val="24"/>
        </w:rPr>
        <w:t>承担。</w:t>
      </w:r>
      <w:r>
        <w:rPr>
          <w:rFonts w:ascii="宋体" w:cs="宋体" w:hint="eastAsia"/>
          <w:sz w:val="24"/>
          <w:szCs w:val="24"/>
        </w:rPr>
        <w:t>参选</w:t>
      </w:r>
      <w:r>
        <w:rPr>
          <w:rFonts w:ascii="宋体" w:cs="宋体"/>
          <w:sz w:val="24"/>
          <w:szCs w:val="24"/>
        </w:rPr>
        <w:t>人</w:t>
      </w:r>
      <w:r>
        <w:rPr>
          <w:rFonts w:ascii="宋体" w:cs="宋体" w:hint="eastAsia"/>
          <w:sz w:val="24"/>
          <w:szCs w:val="24"/>
        </w:rPr>
        <w:t>由于应对超时对</w:t>
      </w:r>
      <w:r>
        <w:rPr>
          <w:rFonts w:ascii="宋体" w:cs="宋体" w:hint="eastAsia"/>
          <w:sz w:val="24"/>
          <w:szCs w:val="24"/>
        </w:rPr>
        <w:t>比选</w:t>
      </w:r>
      <w:r>
        <w:rPr>
          <w:rFonts w:ascii="宋体" w:cs="宋体"/>
          <w:sz w:val="24"/>
          <w:szCs w:val="24"/>
        </w:rPr>
        <w:t>人</w:t>
      </w:r>
      <w:r>
        <w:rPr>
          <w:rFonts w:ascii="宋体" w:cs="宋体" w:hint="eastAsia"/>
          <w:sz w:val="24"/>
          <w:szCs w:val="24"/>
        </w:rPr>
        <w:t>造成的损失，</w:t>
      </w:r>
      <w:r>
        <w:rPr>
          <w:rFonts w:ascii="宋体" w:cs="宋体" w:hint="eastAsia"/>
          <w:sz w:val="24"/>
          <w:szCs w:val="24"/>
        </w:rPr>
        <w:t>比选</w:t>
      </w:r>
      <w:r>
        <w:rPr>
          <w:rFonts w:ascii="宋体" w:cs="宋体"/>
          <w:sz w:val="24"/>
          <w:szCs w:val="24"/>
        </w:rPr>
        <w:t>人</w:t>
      </w:r>
      <w:r>
        <w:rPr>
          <w:rFonts w:ascii="宋体" w:cs="宋体" w:hint="eastAsia"/>
          <w:sz w:val="24"/>
          <w:szCs w:val="24"/>
        </w:rPr>
        <w:t>有权要求</w:t>
      </w:r>
      <w:r>
        <w:rPr>
          <w:rFonts w:ascii="宋体" w:cs="宋体" w:hint="eastAsia"/>
          <w:sz w:val="24"/>
          <w:szCs w:val="24"/>
        </w:rPr>
        <w:t>参选</w:t>
      </w:r>
      <w:r>
        <w:rPr>
          <w:rFonts w:ascii="宋体" w:cs="宋体"/>
          <w:sz w:val="24"/>
          <w:szCs w:val="24"/>
        </w:rPr>
        <w:t>人</w:t>
      </w:r>
      <w:r>
        <w:rPr>
          <w:rFonts w:ascii="宋体" w:cs="宋体" w:hint="eastAsia"/>
          <w:sz w:val="24"/>
          <w:szCs w:val="24"/>
        </w:rPr>
        <w:t>赔偿</w:t>
      </w:r>
      <w:r>
        <w:rPr>
          <w:rFonts w:ascii="宋体" w:cs="宋体" w:hint="eastAsia"/>
          <w:sz w:val="24"/>
          <w:szCs w:val="24"/>
        </w:rPr>
        <w:t>，</w:t>
      </w:r>
      <w:r>
        <w:rPr>
          <w:rFonts w:ascii="宋体" w:cs="宋体" w:hint="eastAsia"/>
          <w:sz w:val="24"/>
          <w:szCs w:val="24"/>
        </w:rPr>
        <w:t>参选</w:t>
      </w:r>
      <w:r>
        <w:rPr>
          <w:rFonts w:ascii="宋体" w:cs="宋体"/>
          <w:sz w:val="24"/>
          <w:szCs w:val="24"/>
        </w:rPr>
        <w:t>人</w:t>
      </w:r>
      <w:r>
        <w:rPr>
          <w:rFonts w:ascii="宋体" w:cs="宋体" w:hint="eastAsia"/>
          <w:sz w:val="24"/>
          <w:szCs w:val="24"/>
        </w:rPr>
        <w:t>应该承担赔偿责任。</w:t>
      </w:r>
    </w:p>
    <w:p w:rsidR="000E02C0" w:rsidRDefault="00577D21">
      <w:pPr>
        <w:spacing w:line="360" w:lineRule="auto"/>
        <w:ind w:firstLineChars="200" w:firstLine="480"/>
        <w:rPr>
          <w:rFonts w:ascii="宋体"/>
          <w:sz w:val="24"/>
          <w:szCs w:val="24"/>
        </w:rPr>
      </w:pPr>
      <w:r>
        <w:rPr>
          <w:rFonts w:ascii="宋体" w:hint="eastAsia"/>
          <w:color w:val="000000"/>
          <w:sz w:val="24"/>
          <w:szCs w:val="24"/>
        </w:rPr>
        <w:t>（</w:t>
      </w:r>
      <w:r>
        <w:rPr>
          <w:rFonts w:ascii="宋体" w:hint="eastAsia"/>
          <w:color w:val="000000"/>
          <w:sz w:val="24"/>
          <w:szCs w:val="24"/>
        </w:rPr>
        <w:t>5</w:t>
      </w:r>
      <w:r>
        <w:rPr>
          <w:rFonts w:ascii="宋体" w:hint="eastAsia"/>
          <w:color w:val="000000"/>
          <w:sz w:val="24"/>
          <w:szCs w:val="24"/>
        </w:rPr>
        <w:t>）在</w:t>
      </w:r>
      <w:r>
        <w:rPr>
          <w:rFonts w:ascii="宋体" w:hint="eastAsia"/>
          <w:color w:val="000000"/>
          <w:sz w:val="24"/>
          <w:szCs w:val="24"/>
        </w:rPr>
        <w:t>比选</w:t>
      </w:r>
      <w:r>
        <w:rPr>
          <w:rFonts w:ascii="宋体" w:hint="eastAsia"/>
          <w:color w:val="000000"/>
          <w:sz w:val="24"/>
          <w:szCs w:val="24"/>
        </w:rPr>
        <w:t>人重要保障期间（如：重大节日、年</w:t>
      </w:r>
      <w:r>
        <w:rPr>
          <w:rFonts w:ascii="宋体" w:hint="eastAsia"/>
          <w:sz w:val="24"/>
          <w:szCs w:val="24"/>
        </w:rPr>
        <w:t>终决算、应急演练、机房</w:t>
      </w:r>
      <w:r>
        <w:rPr>
          <w:rFonts w:ascii="宋体" w:hint="eastAsia"/>
          <w:sz w:val="24"/>
          <w:szCs w:val="24"/>
        </w:rPr>
        <w:lastRenderedPageBreak/>
        <w:t>大量设备上下架等），需现场技术支持的情况，</w:t>
      </w:r>
      <w:r>
        <w:rPr>
          <w:rFonts w:ascii="宋体" w:hint="eastAsia"/>
          <w:sz w:val="24"/>
          <w:szCs w:val="24"/>
        </w:rPr>
        <w:t>参选</w:t>
      </w:r>
      <w:r>
        <w:rPr>
          <w:rFonts w:ascii="宋体" w:hint="eastAsia"/>
          <w:sz w:val="24"/>
          <w:szCs w:val="24"/>
        </w:rPr>
        <w:t>人应该安排工程师到达现场进行技术支持和应急保障。</w:t>
      </w:r>
    </w:p>
    <w:p w:rsidR="000E02C0" w:rsidRDefault="00577D21">
      <w:pPr>
        <w:spacing w:line="360" w:lineRule="auto"/>
        <w:ind w:firstLineChars="200" w:firstLine="480"/>
        <w:rPr>
          <w:rFonts w:ascii="宋体"/>
          <w:sz w:val="24"/>
          <w:szCs w:val="24"/>
        </w:rPr>
      </w:pPr>
      <w:r>
        <w:rPr>
          <w:rFonts w:ascii="宋体" w:hint="eastAsia"/>
          <w:sz w:val="24"/>
          <w:szCs w:val="24"/>
        </w:rPr>
        <w:t>（</w:t>
      </w:r>
      <w:r>
        <w:rPr>
          <w:rFonts w:ascii="宋体"/>
          <w:sz w:val="24"/>
          <w:szCs w:val="24"/>
        </w:rPr>
        <w:t>6</w:t>
      </w:r>
      <w:r>
        <w:rPr>
          <w:rFonts w:ascii="宋体" w:hint="eastAsia"/>
          <w:sz w:val="24"/>
          <w:szCs w:val="24"/>
        </w:rPr>
        <w:t>）</w:t>
      </w:r>
      <w:r>
        <w:rPr>
          <w:rFonts w:ascii="宋体" w:hint="eastAsia"/>
          <w:sz w:val="24"/>
          <w:szCs w:val="24"/>
        </w:rPr>
        <w:t>比选</w:t>
      </w:r>
      <w:r>
        <w:rPr>
          <w:rFonts w:ascii="宋体" w:hint="eastAsia"/>
          <w:sz w:val="24"/>
          <w:szCs w:val="24"/>
        </w:rPr>
        <w:t>人因工作需要不定期开展相关系统的应急演练，</w:t>
      </w:r>
      <w:r>
        <w:rPr>
          <w:rFonts w:ascii="宋体" w:hint="eastAsia"/>
          <w:sz w:val="24"/>
          <w:szCs w:val="24"/>
        </w:rPr>
        <w:t>参选</w:t>
      </w:r>
      <w:r>
        <w:rPr>
          <w:rFonts w:ascii="宋体" w:hint="eastAsia"/>
          <w:sz w:val="24"/>
          <w:szCs w:val="24"/>
        </w:rPr>
        <w:t>人应根据</w:t>
      </w:r>
      <w:r>
        <w:rPr>
          <w:rFonts w:ascii="宋体" w:hint="eastAsia"/>
          <w:sz w:val="24"/>
          <w:szCs w:val="24"/>
        </w:rPr>
        <w:t>比选</w:t>
      </w:r>
      <w:r>
        <w:rPr>
          <w:rFonts w:ascii="宋体" w:hint="eastAsia"/>
          <w:sz w:val="24"/>
          <w:szCs w:val="24"/>
        </w:rPr>
        <w:t>人的演练安排计划，协助制定演练方案、配合演练。</w:t>
      </w:r>
    </w:p>
    <w:p w:rsidR="000E02C0" w:rsidRDefault="00577D21">
      <w:pPr>
        <w:spacing w:line="360" w:lineRule="auto"/>
        <w:ind w:firstLineChars="200" w:firstLine="480"/>
        <w:rPr>
          <w:rFonts w:ascii="宋体"/>
          <w:sz w:val="24"/>
          <w:szCs w:val="24"/>
        </w:rPr>
      </w:pPr>
      <w:r>
        <w:rPr>
          <w:rFonts w:ascii="宋体" w:hint="eastAsia"/>
          <w:sz w:val="24"/>
          <w:szCs w:val="24"/>
        </w:rPr>
        <w:t>（</w:t>
      </w:r>
      <w:r>
        <w:rPr>
          <w:rFonts w:ascii="宋体"/>
          <w:sz w:val="24"/>
          <w:szCs w:val="24"/>
        </w:rPr>
        <w:t>7</w:t>
      </w:r>
      <w:r>
        <w:rPr>
          <w:rFonts w:ascii="宋体" w:hint="eastAsia"/>
          <w:sz w:val="24"/>
          <w:szCs w:val="24"/>
        </w:rPr>
        <w:t>）每次现场服务完毕，应提交服务报告，并经</w:t>
      </w:r>
      <w:r>
        <w:rPr>
          <w:rFonts w:ascii="宋体" w:hint="eastAsia"/>
          <w:sz w:val="24"/>
          <w:szCs w:val="24"/>
        </w:rPr>
        <w:t>比选</w:t>
      </w:r>
      <w:r>
        <w:rPr>
          <w:rFonts w:ascii="宋体" w:hint="eastAsia"/>
          <w:sz w:val="24"/>
          <w:szCs w:val="24"/>
        </w:rPr>
        <w:t>人现场工程师签字确认。</w:t>
      </w:r>
    </w:p>
    <w:p w:rsidR="000E02C0" w:rsidRDefault="00577D21">
      <w:pPr>
        <w:spacing w:line="360" w:lineRule="auto"/>
        <w:ind w:firstLineChars="200" w:firstLine="480"/>
        <w:rPr>
          <w:rFonts w:ascii="宋体"/>
          <w:sz w:val="24"/>
          <w:szCs w:val="24"/>
        </w:rPr>
      </w:pPr>
      <w:r>
        <w:rPr>
          <w:rFonts w:ascii="宋体" w:hint="eastAsia"/>
          <w:sz w:val="24"/>
          <w:szCs w:val="24"/>
        </w:rPr>
        <w:t>（</w:t>
      </w:r>
      <w:r>
        <w:rPr>
          <w:rFonts w:ascii="宋体"/>
          <w:sz w:val="24"/>
          <w:szCs w:val="24"/>
        </w:rPr>
        <w:t>8</w:t>
      </w:r>
      <w:r>
        <w:rPr>
          <w:rFonts w:ascii="宋体" w:hint="eastAsia"/>
          <w:sz w:val="24"/>
          <w:szCs w:val="24"/>
        </w:rPr>
        <w:t>）</w:t>
      </w:r>
      <w:r>
        <w:rPr>
          <w:rFonts w:ascii="宋体" w:hint="eastAsia"/>
          <w:sz w:val="24"/>
          <w:szCs w:val="24"/>
        </w:rPr>
        <w:t>比选</w:t>
      </w:r>
      <w:r>
        <w:rPr>
          <w:rFonts w:ascii="宋体" w:hint="eastAsia"/>
          <w:sz w:val="24"/>
          <w:szCs w:val="24"/>
        </w:rPr>
        <w:t>人如有维保相关子系统的改造工作，需</w:t>
      </w:r>
      <w:r>
        <w:rPr>
          <w:rFonts w:ascii="宋体" w:hint="eastAsia"/>
          <w:sz w:val="24"/>
          <w:szCs w:val="24"/>
        </w:rPr>
        <w:t>参选</w:t>
      </w:r>
      <w:r>
        <w:rPr>
          <w:rFonts w:ascii="宋体" w:hint="eastAsia"/>
          <w:sz w:val="24"/>
          <w:szCs w:val="24"/>
        </w:rPr>
        <w:t>人派遣工程师到现场配合的，</w:t>
      </w:r>
      <w:r>
        <w:rPr>
          <w:rFonts w:ascii="宋体" w:hint="eastAsia"/>
          <w:sz w:val="24"/>
          <w:szCs w:val="24"/>
        </w:rPr>
        <w:t>参选</w:t>
      </w:r>
      <w:r>
        <w:rPr>
          <w:rFonts w:ascii="宋体" w:hint="eastAsia"/>
          <w:sz w:val="24"/>
          <w:szCs w:val="24"/>
        </w:rPr>
        <w:t>人应派遣人员进行配合，并提供专业的技术意见和建议。</w:t>
      </w:r>
    </w:p>
    <w:p w:rsidR="000E02C0" w:rsidRDefault="00577D21">
      <w:pPr>
        <w:spacing w:line="360" w:lineRule="auto"/>
        <w:ind w:firstLineChars="200" w:firstLine="480"/>
        <w:rPr>
          <w:rFonts w:ascii="宋体" w:cs="Arial"/>
          <w:sz w:val="24"/>
        </w:rPr>
      </w:pPr>
      <w:r>
        <w:rPr>
          <w:rFonts w:ascii="宋体" w:cs="Arial" w:hint="eastAsia"/>
          <w:sz w:val="24"/>
        </w:rPr>
        <w:t>2</w:t>
      </w:r>
      <w:r>
        <w:rPr>
          <w:rFonts w:ascii="宋体" w:cs="Arial" w:hint="eastAsia"/>
          <w:sz w:val="24"/>
        </w:rPr>
        <w:t>、定期巡检及预防性维护要求</w:t>
      </w:r>
    </w:p>
    <w:p w:rsidR="000E02C0" w:rsidRDefault="00577D21">
      <w:pPr>
        <w:spacing w:line="360" w:lineRule="auto"/>
        <w:ind w:firstLineChars="200" w:firstLine="480"/>
        <w:rPr>
          <w:rFonts w:ascii="宋体" w:cs="Arial"/>
          <w:sz w:val="24"/>
        </w:rPr>
      </w:pPr>
      <w:r>
        <w:rPr>
          <w:rFonts w:ascii="宋体" w:cs="Arial" w:hint="eastAsia"/>
          <w:sz w:val="24"/>
        </w:rPr>
        <w:t>按要求定期巡检，每次巡检须出具巡检报告。</w:t>
      </w:r>
    </w:p>
    <w:p w:rsidR="000E02C0" w:rsidRDefault="00577D21">
      <w:pPr>
        <w:spacing w:line="360" w:lineRule="auto"/>
        <w:ind w:firstLineChars="200" w:firstLine="480"/>
        <w:rPr>
          <w:rFonts w:ascii="宋体" w:cs="Arial"/>
          <w:sz w:val="24"/>
        </w:rPr>
      </w:pPr>
      <w:r>
        <w:rPr>
          <w:rFonts w:ascii="宋体" w:cs="Arial" w:hint="eastAsia"/>
          <w:sz w:val="24"/>
        </w:rPr>
        <w:t>3</w:t>
      </w:r>
      <w:r>
        <w:rPr>
          <w:rFonts w:ascii="宋体" w:cs="Arial" w:hint="eastAsia"/>
          <w:sz w:val="24"/>
        </w:rPr>
        <w:t>、其他维护要求</w:t>
      </w:r>
    </w:p>
    <w:p w:rsidR="000E02C0" w:rsidRDefault="00577D21">
      <w:pPr>
        <w:tabs>
          <w:tab w:val="left" w:pos="851"/>
        </w:tabs>
        <w:snapToGrid w:val="0"/>
        <w:spacing w:line="360" w:lineRule="auto"/>
        <w:ind w:firstLineChars="200" w:firstLine="480"/>
        <w:rPr>
          <w:rFonts w:ascii="宋体"/>
          <w:sz w:val="24"/>
          <w:szCs w:val="24"/>
        </w:rPr>
      </w:pPr>
      <w:r>
        <w:rPr>
          <w:rFonts w:ascii="宋体" w:hint="eastAsia"/>
          <w:sz w:val="24"/>
          <w:szCs w:val="24"/>
        </w:rPr>
        <w:t>（</w:t>
      </w:r>
      <w:r>
        <w:rPr>
          <w:rFonts w:ascii="宋体" w:hint="eastAsia"/>
          <w:sz w:val="24"/>
          <w:szCs w:val="24"/>
        </w:rPr>
        <w:t>1</w:t>
      </w:r>
      <w:r>
        <w:rPr>
          <w:rFonts w:ascii="宋体" w:hint="eastAsia"/>
          <w:sz w:val="24"/>
          <w:szCs w:val="24"/>
        </w:rPr>
        <w:t>）在维保期内，</w:t>
      </w:r>
      <w:r>
        <w:rPr>
          <w:rFonts w:ascii="宋体"/>
          <w:sz w:val="24"/>
          <w:szCs w:val="24"/>
        </w:rPr>
        <w:t>万州异地灾备及分行机房基础设施</w:t>
      </w:r>
      <w:r>
        <w:rPr>
          <w:rFonts w:ascii="宋体" w:hint="eastAsia"/>
          <w:sz w:val="24"/>
          <w:szCs w:val="24"/>
        </w:rPr>
        <w:t>如有设备软件升级版本或软件补丁时，应主动告知</w:t>
      </w:r>
      <w:r>
        <w:rPr>
          <w:rFonts w:ascii="宋体" w:hint="eastAsia"/>
          <w:sz w:val="24"/>
          <w:szCs w:val="24"/>
        </w:rPr>
        <w:t>比选</w:t>
      </w:r>
      <w:r>
        <w:rPr>
          <w:rFonts w:ascii="宋体" w:hint="eastAsia"/>
          <w:sz w:val="24"/>
          <w:szCs w:val="24"/>
        </w:rPr>
        <w:t>人，经评估后，提供升级服务。</w:t>
      </w:r>
    </w:p>
    <w:p w:rsidR="000E02C0" w:rsidRDefault="00577D21">
      <w:pPr>
        <w:tabs>
          <w:tab w:val="left" w:pos="851"/>
        </w:tabs>
        <w:snapToGrid w:val="0"/>
        <w:spacing w:line="360" w:lineRule="auto"/>
        <w:ind w:firstLineChars="200" w:firstLine="480"/>
        <w:rPr>
          <w:rFonts w:ascii="宋体"/>
          <w:sz w:val="24"/>
          <w:szCs w:val="24"/>
        </w:rPr>
      </w:pPr>
      <w:r>
        <w:rPr>
          <w:rFonts w:ascii="宋体" w:hint="eastAsia"/>
          <w:sz w:val="24"/>
          <w:szCs w:val="24"/>
        </w:rPr>
        <w:t>（</w:t>
      </w:r>
      <w:r>
        <w:rPr>
          <w:rFonts w:ascii="宋体" w:hint="eastAsia"/>
          <w:sz w:val="24"/>
          <w:szCs w:val="24"/>
        </w:rPr>
        <w:t>2</w:t>
      </w:r>
      <w:r>
        <w:rPr>
          <w:rFonts w:ascii="宋体" w:hint="eastAsia"/>
          <w:sz w:val="24"/>
          <w:szCs w:val="24"/>
        </w:rPr>
        <w:t>）在维保期内，</w:t>
      </w:r>
      <w:r>
        <w:rPr>
          <w:rFonts w:ascii="宋体"/>
          <w:sz w:val="24"/>
          <w:szCs w:val="24"/>
        </w:rPr>
        <w:t>万州异地灾备及分行机房基础设施</w:t>
      </w:r>
      <w:r>
        <w:rPr>
          <w:rFonts w:ascii="宋体" w:hint="eastAsia"/>
          <w:sz w:val="24"/>
          <w:szCs w:val="24"/>
        </w:rPr>
        <w:t>如涉及到设备设施及软件的授权，</w:t>
      </w:r>
      <w:r>
        <w:rPr>
          <w:rFonts w:ascii="宋体" w:hint="eastAsia"/>
          <w:sz w:val="24"/>
          <w:szCs w:val="24"/>
        </w:rPr>
        <w:t>参选</w:t>
      </w:r>
      <w:r>
        <w:rPr>
          <w:rFonts w:ascii="宋体" w:hint="eastAsia"/>
          <w:sz w:val="24"/>
          <w:szCs w:val="24"/>
        </w:rPr>
        <w:t>人</w:t>
      </w:r>
      <w:r>
        <w:rPr>
          <w:rFonts w:ascii="宋体" w:hint="eastAsia"/>
          <w:sz w:val="24"/>
          <w:szCs w:val="24"/>
        </w:rPr>
        <w:t>应提前购买</w:t>
      </w:r>
      <w:r>
        <w:rPr>
          <w:rFonts w:ascii="宋体" w:hint="eastAsia"/>
          <w:sz w:val="24"/>
          <w:szCs w:val="24"/>
        </w:rPr>
        <w:t>，并保证设备设施及软件运行正常，授权费用包含在总价内。</w:t>
      </w:r>
    </w:p>
    <w:p w:rsidR="000E02C0" w:rsidRDefault="00577D21">
      <w:pPr>
        <w:tabs>
          <w:tab w:val="left" w:pos="851"/>
        </w:tabs>
        <w:snapToGrid w:val="0"/>
        <w:spacing w:line="360" w:lineRule="auto"/>
        <w:ind w:firstLineChars="200" w:firstLine="480"/>
        <w:rPr>
          <w:rFonts w:ascii="宋体"/>
          <w:sz w:val="24"/>
          <w:szCs w:val="24"/>
        </w:rPr>
      </w:pPr>
      <w:r>
        <w:rPr>
          <w:rFonts w:ascii="宋体" w:hint="eastAsia"/>
          <w:sz w:val="24"/>
          <w:szCs w:val="24"/>
        </w:rPr>
        <w:t>（</w:t>
      </w:r>
      <w:r>
        <w:rPr>
          <w:rFonts w:ascii="宋体" w:hint="eastAsia"/>
          <w:sz w:val="24"/>
          <w:szCs w:val="24"/>
        </w:rPr>
        <w:t>3</w:t>
      </w:r>
      <w:r>
        <w:rPr>
          <w:rFonts w:ascii="宋体" w:hint="eastAsia"/>
          <w:sz w:val="24"/>
          <w:szCs w:val="24"/>
        </w:rPr>
        <w:t>）</w:t>
      </w:r>
      <w:r>
        <w:rPr>
          <w:rFonts w:ascii="宋体" w:hint="eastAsia"/>
          <w:sz w:val="24"/>
          <w:szCs w:val="24"/>
        </w:rPr>
        <w:t>参选</w:t>
      </w:r>
      <w:r>
        <w:rPr>
          <w:rFonts w:ascii="宋体" w:hint="eastAsia"/>
          <w:sz w:val="24"/>
          <w:szCs w:val="24"/>
        </w:rPr>
        <w:t>人应积极配合</w:t>
      </w:r>
      <w:r>
        <w:rPr>
          <w:rFonts w:ascii="宋体"/>
          <w:sz w:val="24"/>
          <w:szCs w:val="24"/>
        </w:rPr>
        <w:t>万州异地灾备及分行机房基础设施</w:t>
      </w:r>
      <w:r>
        <w:rPr>
          <w:rFonts w:ascii="宋体" w:hint="eastAsia"/>
          <w:sz w:val="24"/>
          <w:szCs w:val="24"/>
        </w:rPr>
        <w:t>其他专业、其他区域的各类维修维护。</w:t>
      </w:r>
    </w:p>
    <w:p w:rsidR="000E02C0" w:rsidRDefault="00577D21">
      <w:pPr>
        <w:tabs>
          <w:tab w:val="left" w:pos="851"/>
        </w:tabs>
        <w:snapToGrid w:val="0"/>
        <w:spacing w:line="360" w:lineRule="auto"/>
        <w:ind w:firstLineChars="200" w:firstLine="480"/>
        <w:rPr>
          <w:rFonts w:ascii="宋体"/>
          <w:sz w:val="24"/>
          <w:szCs w:val="24"/>
        </w:rPr>
      </w:pPr>
      <w:r>
        <w:rPr>
          <w:rFonts w:ascii="宋体" w:hint="eastAsia"/>
          <w:sz w:val="24"/>
          <w:szCs w:val="24"/>
        </w:rPr>
        <w:t>（</w:t>
      </w:r>
      <w:r>
        <w:rPr>
          <w:rFonts w:ascii="宋体" w:hint="eastAsia"/>
          <w:sz w:val="24"/>
          <w:szCs w:val="24"/>
        </w:rPr>
        <w:t>4</w:t>
      </w:r>
      <w:r>
        <w:rPr>
          <w:rFonts w:ascii="宋体"/>
          <w:sz w:val="24"/>
          <w:szCs w:val="24"/>
        </w:rPr>
        <w:t>万州异地灾备及分行机房基础设施</w:t>
      </w:r>
      <w:r>
        <w:rPr>
          <w:rFonts w:ascii="宋体" w:hint="eastAsia"/>
          <w:sz w:val="24"/>
          <w:szCs w:val="24"/>
        </w:rPr>
        <w:t>其他专业应急演练时，</w:t>
      </w:r>
      <w:r>
        <w:rPr>
          <w:rFonts w:ascii="宋体" w:hint="eastAsia"/>
          <w:sz w:val="24"/>
          <w:szCs w:val="24"/>
        </w:rPr>
        <w:t>参选</w:t>
      </w:r>
      <w:r>
        <w:rPr>
          <w:rFonts w:ascii="宋体" w:hint="eastAsia"/>
          <w:sz w:val="24"/>
          <w:szCs w:val="24"/>
        </w:rPr>
        <w:t>人应积极配合，如</w:t>
      </w:r>
      <w:r>
        <w:rPr>
          <w:rFonts w:ascii="宋体" w:hint="eastAsia"/>
          <w:sz w:val="24"/>
          <w:szCs w:val="24"/>
        </w:rPr>
        <w:t>比选</w:t>
      </w:r>
      <w:r>
        <w:rPr>
          <w:rFonts w:ascii="宋体" w:hint="eastAsia"/>
          <w:sz w:val="24"/>
          <w:szCs w:val="24"/>
        </w:rPr>
        <w:t>人有要求，需按要求提供现场支持服务。</w:t>
      </w:r>
    </w:p>
    <w:p w:rsidR="000E02C0" w:rsidRDefault="00577D21">
      <w:pPr>
        <w:tabs>
          <w:tab w:val="left" w:pos="851"/>
        </w:tabs>
        <w:snapToGrid w:val="0"/>
        <w:spacing w:line="360" w:lineRule="auto"/>
        <w:ind w:firstLineChars="200" w:firstLine="480"/>
        <w:rPr>
          <w:rFonts w:ascii="宋体"/>
          <w:sz w:val="24"/>
          <w:szCs w:val="24"/>
        </w:rPr>
      </w:pPr>
      <w:r>
        <w:rPr>
          <w:rFonts w:ascii="宋体"/>
          <w:sz w:val="24"/>
          <w:szCs w:val="24"/>
        </w:rPr>
        <w:t>（</w:t>
      </w:r>
      <w:r>
        <w:rPr>
          <w:rFonts w:ascii="宋体"/>
          <w:sz w:val="24"/>
          <w:szCs w:val="24"/>
        </w:rPr>
        <w:t>5</w:t>
      </w:r>
      <w:r>
        <w:rPr>
          <w:rFonts w:ascii="宋体"/>
          <w:sz w:val="24"/>
          <w:szCs w:val="24"/>
        </w:rPr>
        <w:t>）配合</w:t>
      </w:r>
      <w:r>
        <w:rPr>
          <w:rFonts w:ascii="宋体"/>
          <w:sz w:val="24"/>
          <w:szCs w:val="24"/>
        </w:rPr>
        <w:t>完成配电系统、空调系统</w:t>
      </w:r>
      <w:r>
        <w:rPr>
          <w:rFonts w:ascii="宋体"/>
          <w:sz w:val="24"/>
          <w:szCs w:val="24"/>
        </w:rPr>
        <w:t>1</w:t>
      </w:r>
      <w:r>
        <w:rPr>
          <w:rFonts w:ascii="宋体"/>
          <w:sz w:val="24"/>
          <w:szCs w:val="24"/>
        </w:rPr>
        <w:t>年</w:t>
      </w:r>
      <w:r>
        <w:rPr>
          <w:rFonts w:ascii="宋体"/>
          <w:sz w:val="24"/>
          <w:szCs w:val="24"/>
        </w:rPr>
        <w:t>1</w:t>
      </w:r>
      <w:r>
        <w:rPr>
          <w:rFonts w:ascii="宋体"/>
          <w:sz w:val="24"/>
          <w:szCs w:val="24"/>
        </w:rPr>
        <w:t>次的应急演练。</w:t>
      </w:r>
    </w:p>
    <w:p w:rsidR="000E02C0" w:rsidRDefault="00577D21">
      <w:pPr>
        <w:tabs>
          <w:tab w:val="left" w:pos="851"/>
        </w:tabs>
        <w:snapToGrid w:val="0"/>
        <w:spacing w:line="360" w:lineRule="auto"/>
        <w:ind w:firstLineChars="200" w:firstLine="480"/>
        <w:rPr>
          <w:rFonts w:ascii="宋体"/>
          <w:sz w:val="24"/>
          <w:szCs w:val="24"/>
        </w:rPr>
      </w:pPr>
      <w:r>
        <w:rPr>
          <w:rFonts w:ascii="宋体" w:hint="eastAsia"/>
          <w:sz w:val="24"/>
          <w:szCs w:val="24"/>
        </w:rPr>
        <w:t>（</w:t>
      </w:r>
      <w:r>
        <w:rPr>
          <w:rFonts w:ascii="宋体"/>
          <w:sz w:val="24"/>
          <w:szCs w:val="24"/>
        </w:rPr>
        <w:t>6</w:t>
      </w:r>
      <w:r>
        <w:rPr>
          <w:rFonts w:ascii="宋体" w:hint="eastAsia"/>
          <w:sz w:val="24"/>
          <w:szCs w:val="24"/>
        </w:rPr>
        <w:t>）每年提供一次培训服务，培训内容根据</w:t>
      </w:r>
      <w:r>
        <w:rPr>
          <w:rFonts w:ascii="宋体" w:hint="eastAsia"/>
          <w:sz w:val="24"/>
          <w:szCs w:val="24"/>
        </w:rPr>
        <w:t>比选</w:t>
      </w:r>
      <w:r>
        <w:rPr>
          <w:rFonts w:ascii="宋体" w:hint="eastAsia"/>
          <w:sz w:val="24"/>
          <w:szCs w:val="24"/>
        </w:rPr>
        <w:t>人要求执行。</w:t>
      </w:r>
    </w:p>
    <w:p w:rsidR="000E02C0" w:rsidRDefault="00577D21">
      <w:pPr>
        <w:tabs>
          <w:tab w:val="left" w:pos="851"/>
        </w:tabs>
        <w:snapToGrid w:val="0"/>
        <w:spacing w:line="360" w:lineRule="auto"/>
        <w:ind w:left="426"/>
        <w:rPr>
          <w:rFonts w:ascii="宋体"/>
          <w:sz w:val="24"/>
          <w:szCs w:val="24"/>
        </w:rPr>
      </w:pPr>
      <w:r>
        <w:rPr>
          <w:rFonts w:ascii="宋体" w:hint="eastAsia"/>
          <w:sz w:val="24"/>
          <w:szCs w:val="24"/>
        </w:rPr>
        <w:t>（</w:t>
      </w:r>
      <w:r>
        <w:rPr>
          <w:rFonts w:ascii="宋体"/>
          <w:sz w:val="24"/>
          <w:szCs w:val="24"/>
        </w:rPr>
        <w:t>三</w:t>
      </w:r>
      <w:r>
        <w:rPr>
          <w:rFonts w:ascii="宋体" w:hint="eastAsia"/>
          <w:sz w:val="24"/>
          <w:szCs w:val="24"/>
        </w:rPr>
        <w:t>）服务团队要求</w:t>
      </w:r>
    </w:p>
    <w:p w:rsidR="000E02C0" w:rsidRDefault="00577D21">
      <w:pPr>
        <w:tabs>
          <w:tab w:val="left" w:pos="851"/>
        </w:tabs>
        <w:snapToGrid w:val="0"/>
        <w:spacing w:line="360" w:lineRule="auto"/>
        <w:ind w:firstLineChars="200" w:firstLine="480"/>
        <w:rPr>
          <w:rFonts w:ascii="宋体"/>
          <w:sz w:val="24"/>
          <w:szCs w:val="24"/>
        </w:rPr>
      </w:pPr>
      <w:r>
        <w:rPr>
          <w:rFonts w:ascii="宋体" w:hint="eastAsia"/>
          <w:sz w:val="24"/>
          <w:szCs w:val="24"/>
        </w:rPr>
        <w:t>1</w:t>
      </w:r>
      <w:r>
        <w:rPr>
          <w:rFonts w:ascii="宋体" w:hint="eastAsia"/>
          <w:sz w:val="24"/>
          <w:szCs w:val="24"/>
        </w:rPr>
        <w:t>、</w:t>
      </w:r>
      <w:r>
        <w:rPr>
          <w:rFonts w:ascii="宋体" w:hint="eastAsia"/>
          <w:sz w:val="24"/>
          <w:szCs w:val="24"/>
        </w:rPr>
        <w:t>参选</w:t>
      </w:r>
      <w:r>
        <w:rPr>
          <w:rFonts w:ascii="宋体" w:hint="eastAsia"/>
          <w:sz w:val="24"/>
          <w:szCs w:val="24"/>
        </w:rPr>
        <w:t>人须针对本项目指派有经验、负责任的项目经理（技术负责人）和相关人员参与本项目工作。</w:t>
      </w:r>
    </w:p>
    <w:p w:rsidR="000E02C0" w:rsidRDefault="00577D21">
      <w:pPr>
        <w:tabs>
          <w:tab w:val="left" w:pos="851"/>
        </w:tabs>
        <w:snapToGrid w:val="0"/>
        <w:spacing w:line="360" w:lineRule="auto"/>
        <w:ind w:firstLine="426"/>
        <w:rPr>
          <w:rFonts w:ascii="宋体"/>
          <w:sz w:val="24"/>
          <w:szCs w:val="24"/>
        </w:rPr>
      </w:pPr>
      <w:r>
        <w:rPr>
          <w:rFonts w:ascii="宋体" w:hint="eastAsia"/>
          <w:sz w:val="24"/>
          <w:szCs w:val="24"/>
        </w:rPr>
        <w:t>2</w:t>
      </w:r>
      <w:r>
        <w:rPr>
          <w:rFonts w:ascii="宋体" w:hint="eastAsia"/>
          <w:sz w:val="24"/>
          <w:szCs w:val="24"/>
        </w:rPr>
        <w:t>、服务人员须遵守</w:t>
      </w:r>
      <w:r>
        <w:rPr>
          <w:rFonts w:ascii="宋体" w:hint="eastAsia"/>
          <w:sz w:val="24"/>
          <w:szCs w:val="24"/>
        </w:rPr>
        <w:t>比选</w:t>
      </w:r>
      <w:r>
        <w:rPr>
          <w:rFonts w:ascii="宋体" w:hint="eastAsia"/>
          <w:sz w:val="24"/>
          <w:szCs w:val="24"/>
        </w:rPr>
        <w:t>人工作纪律、规章制度等规定，听从</w:t>
      </w:r>
      <w:r>
        <w:rPr>
          <w:rFonts w:ascii="宋体" w:hint="eastAsia"/>
          <w:sz w:val="24"/>
          <w:szCs w:val="24"/>
        </w:rPr>
        <w:t>比选</w:t>
      </w:r>
      <w:r>
        <w:rPr>
          <w:rFonts w:ascii="宋体" w:hint="eastAsia"/>
          <w:sz w:val="24"/>
          <w:szCs w:val="24"/>
        </w:rPr>
        <w:t>人管理人员指挥，规范工作用语、积极配合完成服务工作。</w:t>
      </w:r>
    </w:p>
    <w:p w:rsidR="000E02C0" w:rsidRDefault="00577D21">
      <w:pPr>
        <w:tabs>
          <w:tab w:val="left" w:pos="851"/>
        </w:tabs>
        <w:snapToGrid w:val="0"/>
        <w:spacing w:line="360" w:lineRule="auto"/>
        <w:ind w:firstLine="426"/>
        <w:rPr>
          <w:rFonts w:ascii="宋体"/>
          <w:sz w:val="24"/>
          <w:szCs w:val="24"/>
        </w:rPr>
      </w:pPr>
      <w:r>
        <w:rPr>
          <w:rFonts w:ascii="宋体" w:hint="eastAsia"/>
          <w:sz w:val="24"/>
          <w:szCs w:val="24"/>
        </w:rPr>
        <w:lastRenderedPageBreak/>
        <w:t>3</w:t>
      </w:r>
      <w:r>
        <w:rPr>
          <w:rFonts w:ascii="宋体" w:hint="eastAsia"/>
          <w:sz w:val="24"/>
          <w:szCs w:val="24"/>
        </w:rPr>
        <w:t>、服务工程师须熟悉所运维设备与系统的工作原理，了解组成部件，并具有一定的工作经验，有良好的职业道德。具体要求如下：</w:t>
      </w:r>
    </w:p>
    <w:p w:rsidR="000E02C0" w:rsidRDefault="00577D21">
      <w:pPr>
        <w:tabs>
          <w:tab w:val="left" w:pos="851"/>
        </w:tabs>
        <w:snapToGrid w:val="0"/>
        <w:spacing w:line="360" w:lineRule="auto"/>
        <w:ind w:firstLine="426"/>
        <w:rPr>
          <w:rFonts w:ascii="宋体"/>
          <w:sz w:val="24"/>
          <w:szCs w:val="24"/>
        </w:rPr>
      </w:pPr>
      <w:r>
        <w:rPr>
          <w:rFonts w:ascii="宋体" w:hint="eastAsia"/>
          <w:sz w:val="24"/>
          <w:szCs w:val="24"/>
        </w:rPr>
        <w:t>（</w:t>
      </w:r>
      <w:r>
        <w:rPr>
          <w:rFonts w:ascii="宋体" w:hint="eastAsia"/>
          <w:sz w:val="24"/>
          <w:szCs w:val="24"/>
        </w:rPr>
        <w:t>1</w:t>
      </w:r>
      <w:r>
        <w:rPr>
          <w:rFonts w:ascii="宋体" w:hint="eastAsia"/>
          <w:sz w:val="24"/>
          <w:szCs w:val="24"/>
        </w:rPr>
        <w:t>）能够熟练的完成各项服务内容（持有有效期内的应急管理部颁发的制冷、电工作业相关操作证）；</w:t>
      </w:r>
    </w:p>
    <w:p w:rsidR="000E02C0" w:rsidRDefault="00577D21">
      <w:pPr>
        <w:tabs>
          <w:tab w:val="left" w:pos="851"/>
        </w:tabs>
        <w:snapToGrid w:val="0"/>
        <w:spacing w:line="360" w:lineRule="auto"/>
        <w:ind w:firstLine="426"/>
        <w:rPr>
          <w:rFonts w:ascii="宋体"/>
          <w:sz w:val="24"/>
          <w:szCs w:val="24"/>
        </w:rPr>
      </w:pPr>
      <w:r>
        <w:rPr>
          <w:rFonts w:ascii="宋体" w:hint="eastAsia"/>
          <w:sz w:val="24"/>
          <w:szCs w:val="24"/>
        </w:rPr>
        <w:t>（</w:t>
      </w:r>
      <w:r>
        <w:rPr>
          <w:rFonts w:ascii="宋体" w:hint="eastAsia"/>
          <w:sz w:val="24"/>
          <w:szCs w:val="24"/>
        </w:rPr>
        <w:t>2</w:t>
      </w:r>
      <w:r>
        <w:rPr>
          <w:rFonts w:ascii="宋体" w:hint="eastAsia"/>
          <w:sz w:val="24"/>
          <w:szCs w:val="24"/>
        </w:rPr>
        <w:t>）能够清晰的定位问题；</w:t>
      </w:r>
    </w:p>
    <w:p w:rsidR="000E02C0" w:rsidRDefault="00577D21">
      <w:pPr>
        <w:tabs>
          <w:tab w:val="left" w:pos="851"/>
        </w:tabs>
        <w:snapToGrid w:val="0"/>
        <w:spacing w:line="360" w:lineRule="auto"/>
        <w:ind w:firstLine="426"/>
        <w:rPr>
          <w:rFonts w:ascii="宋体"/>
          <w:sz w:val="24"/>
          <w:szCs w:val="24"/>
        </w:rPr>
      </w:pPr>
      <w:r>
        <w:rPr>
          <w:rFonts w:ascii="宋体" w:hint="eastAsia"/>
          <w:sz w:val="24"/>
          <w:szCs w:val="24"/>
        </w:rPr>
        <w:t>（</w:t>
      </w:r>
      <w:r>
        <w:rPr>
          <w:rFonts w:ascii="宋体" w:hint="eastAsia"/>
          <w:sz w:val="24"/>
          <w:szCs w:val="24"/>
        </w:rPr>
        <w:t>3</w:t>
      </w:r>
      <w:r>
        <w:rPr>
          <w:rFonts w:ascii="宋体" w:hint="eastAsia"/>
          <w:sz w:val="24"/>
          <w:szCs w:val="24"/>
        </w:rPr>
        <w:t>）能够有效、快速的解决问题；</w:t>
      </w:r>
    </w:p>
    <w:p w:rsidR="000E02C0" w:rsidRDefault="00577D21">
      <w:pPr>
        <w:tabs>
          <w:tab w:val="left" w:pos="851"/>
        </w:tabs>
        <w:snapToGrid w:val="0"/>
        <w:spacing w:line="360" w:lineRule="auto"/>
        <w:ind w:firstLine="426"/>
        <w:rPr>
          <w:rFonts w:ascii="宋体"/>
          <w:sz w:val="24"/>
          <w:szCs w:val="24"/>
        </w:rPr>
      </w:pPr>
      <w:r>
        <w:rPr>
          <w:rFonts w:ascii="宋体" w:hint="eastAsia"/>
          <w:sz w:val="24"/>
          <w:szCs w:val="24"/>
        </w:rPr>
        <w:t>（</w:t>
      </w:r>
      <w:r>
        <w:rPr>
          <w:rFonts w:ascii="宋体" w:hint="eastAsia"/>
          <w:sz w:val="24"/>
          <w:szCs w:val="24"/>
        </w:rPr>
        <w:t>4</w:t>
      </w:r>
      <w:r>
        <w:rPr>
          <w:rFonts w:ascii="宋体" w:hint="eastAsia"/>
          <w:sz w:val="24"/>
          <w:szCs w:val="24"/>
        </w:rPr>
        <w:t>）服务规范，认真、负责、细致。</w:t>
      </w:r>
    </w:p>
    <w:p w:rsidR="000E02C0" w:rsidRDefault="00577D21">
      <w:pPr>
        <w:tabs>
          <w:tab w:val="left" w:pos="851"/>
        </w:tabs>
        <w:adjustRightInd w:val="0"/>
        <w:snapToGrid w:val="0"/>
        <w:spacing w:line="360" w:lineRule="auto"/>
        <w:ind w:firstLine="425"/>
        <w:rPr>
          <w:rFonts w:ascii="宋体"/>
          <w:sz w:val="24"/>
          <w:szCs w:val="24"/>
        </w:rPr>
      </w:pPr>
      <w:r>
        <w:rPr>
          <w:rFonts w:ascii="宋体"/>
          <w:sz w:val="24"/>
          <w:szCs w:val="24"/>
        </w:rPr>
        <w:t>4</w:t>
      </w:r>
      <w:r>
        <w:rPr>
          <w:rFonts w:ascii="宋体" w:hint="eastAsia"/>
          <w:sz w:val="24"/>
          <w:szCs w:val="24"/>
        </w:rPr>
        <w:t>、为本项目指定项目经理（技术负责人）</w:t>
      </w:r>
      <w:r>
        <w:rPr>
          <w:rFonts w:ascii="宋体" w:hint="eastAsia"/>
          <w:sz w:val="24"/>
          <w:szCs w:val="24"/>
        </w:rPr>
        <w:t>1</w:t>
      </w:r>
      <w:r>
        <w:rPr>
          <w:rFonts w:ascii="宋体" w:hint="eastAsia"/>
          <w:sz w:val="24"/>
          <w:szCs w:val="24"/>
        </w:rPr>
        <w:t>名，</w:t>
      </w:r>
      <w:r>
        <w:rPr>
          <w:rFonts w:ascii="宋体" w:hint="eastAsia"/>
          <w:sz w:val="24"/>
          <w:szCs w:val="24"/>
        </w:rPr>
        <w:t>运维</w:t>
      </w:r>
      <w:r>
        <w:rPr>
          <w:rFonts w:ascii="宋体" w:hint="eastAsia"/>
          <w:sz w:val="24"/>
          <w:szCs w:val="24"/>
        </w:rPr>
        <w:t>工程师</w:t>
      </w:r>
      <w:r>
        <w:rPr>
          <w:rFonts w:ascii="宋体"/>
          <w:sz w:val="24"/>
          <w:szCs w:val="24"/>
        </w:rPr>
        <w:t>1</w:t>
      </w:r>
      <w:r>
        <w:rPr>
          <w:rFonts w:ascii="宋体" w:hint="eastAsia"/>
          <w:sz w:val="24"/>
          <w:szCs w:val="24"/>
        </w:rPr>
        <w:t>名，同时应具有</w:t>
      </w:r>
      <w:r>
        <w:rPr>
          <w:rFonts w:ascii="宋体" w:hint="eastAsia"/>
          <w:sz w:val="24"/>
          <w:szCs w:val="24"/>
        </w:rPr>
        <w:t>备份运维工程师</w:t>
      </w:r>
      <w:r>
        <w:rPr>
          <w:rFonts w:ascii="宋体" w:hint="eastAsia"/>
          <w:sz w:val="24"/>
          <w:szCs w:val="24"/>
        </w:rPr>
        <w:t>1</w:t>
      </w:r>
      <w:r>
        <w:rPr>
          <w:rFonts w:ascii="宋体" w:hint="eastAsia"/>
          <w:sz w:val="24"/>
          <w:szCs w:val="24"/>
        </w:rPr>
        <w:t>名。</w:t>
      </w:r>
      <w:r>
        <w:rPr>
          <w:rFonts w:ascii="宋体" w:hint="eastAsia"/>
          <w:sz w:val="24"/>
          <w:szCs w:val="24"/>
        </w:rPr>
        <w:t>参选</w:t>
      </w:r>
      <w:r>
        <w:rPr>
          <w:rFonts w:ascii="宋体" w:hint="eastAsia"/>
          <w:sz w:val="24"/>
          <w:szCs w:val="24"/>
        </w:rPr>
        <w:t>人在合同服务期内，不得擅自调换或撤回已备案工程师，确需对已备案工程师进行调整，</w:t>
      </w:r>
      <w:r>
        <w:rPr>
          <w:rFonts w:ascii="宋体" w:hint="eastAsia"/>
          <w:sz w:val="24"/>
          <w:szCs w:val="24"/>
        </w:rPr>
        <w:t>参选</w:t>
      </w:r>
      <w:r>
        <w:rPr>
          <w:rFonts w:ascii="宋体" w:hint="eastAsia"/>
          <w:sz w:val="24"/>
          <w:szCs w:val="24"/>
        </w:rPr>
        <w:t>人应提前</w:t>
      </w:r>
      <w:r>
        <w:rPr>
          <w:rFonts w:ascii="宋体" w:hint="eastAsia"/>
          <w:sz w:val="24"/>
          <w:szCs w:val="24"/>
        </w:rPr>
        <w:t>10</w:t>
      </w:r>
      <w:r>
        <w:rPr>
          <w:rFonts w:ascii="宋体" w:hint="eastAsia"/>
          <w:sz w:val="24"/>
          <w:szCs w:val="24"/>
        </w:rPr>
        <w:t>天书面来函协调，在取得</w:t>
      </w:r>
      <w:r>
        <w:rPr>
          <w:rFonts w:ascii="宋体" w:hint="eastAsia"/>
          <w:sz w:val="24"/>
          <w:szCs w:val="24"/>
        </w:rPr>
        <w:t>比选</w:t>
      </w:r>
      <w:r>
        <w:rPr>
          <w:rFonts w:ascii="宋体" w:hint="eastAsia"/>
          <w:sz w:val="24"/>
          <w:szCs w:val="24"/>
        </w:rPr>
        <w:t>人许可的前提下方可更换</w:t>
      </w:r>
      <w:r>
        <w:rPr>
          <w:rFonts w:ascii="宋体"/>
          <w:sz w:val="24"/>
          <w:szCs w:val="24"/>
        </w:rPr>
        <w:t>不低于同等</w:t>
      </w:r>
      <w:r>
        <w:rPr>
          <w:rFonts w:ascii="宋体" w:hint="eastAsia"/>
          <w:sz w:val="24"/>
          <w:szCs w:val="24"/>
        </w:rPr>
        <w:t>资质和经验的工程师。</w:t>
      </w:r>
    </w:p>
    <w:p w:rsidR="000E02C0" w:rsidRDefault="00577D21">
      <w:pPr>
        <w:tabs>
          <w:tab w:val="left" w:pos="851"/>
        </w:tabs>
        <w:snapToGrid w:val="0"/>
        <w:spacing w:line="360" w:lineRule="auto"/>
        <w:ind w:firstLine="425"/>
        <w:rPr>
          <w:rFonts w:ascii="宋体"/>
          <w:sz w:val="24"/>
          <w:szCs w:val="24"/>
        </w:rPr>
      </w:pPr>
      <w:r>
        <w:rPr>
          <w:rFonts w:ascii="宋体" w:hint="eastAsia"/>
          <w:sz w:val="24"/>
          <w:szCs w:val="24"/>
        </w:rPr>
        <w:t>（</w:t>
      </w:r>
      <w:r>
        <w:rPr>
          <w:rFonts w:ascii="宋体"/>
          <w:sz w:val="24"/>
          <w:szCs w:val="24"/>
        </w:rPr>
        <w:t>四</w:t>
      </w:r>
      <w:r>
        <w:rPr>
          <w:rFonts w:ascii="宋体" w:hint="eastAsia"/>
          <w:sz w:val="24"/>
          <w:szCs w:val="24"/>
        </w:rPr>
        <w:t>）维护工具及耗材</w:t>
      </w:r>
    </w:p>
    <w:p w:rsidR="000E02C0" w:rsidRDefault="00577D21">
      <w:pPr>
        <w:tabs>
          <w:tab w:val="left" w:pos="851"/>
        </w:tabs>
        <w:snapToGrid w:val="0"/>
        <w:spacing w:line="360" w:lineRule="auto"/>
        <w:ind w:firstLine="425"/>
        <w:rPr>
          <w:rFonts w:ascii="宋体"/>
          <w:sz w:val="24"/>
          <w:szCs w:val="24"/>
        </w:rPr>
      </w:pPr>
      <w:r>
        <w:rPr>
          <w:rFonts w:ascii="宋体" w:hint="eastAsia"/>
          <w:sz w:val="24"/>
          <w:szCs w:val="24"/>
        </w:rPr>
        <w:t>1</w:t>
      </w:r>
      <w:r>
        <w:rPr>
          <w:rFonts w:ascii="宋体" w:hint="eastAsia"/>
          <w:sz w:val="24"/>
          <w:szCs w:val="24"/>
        </w:rPr>
        <w:t>、维护工具</w:t>
      </w:r>
    </w:p>
    <w:p w:rsidR="000E02C0" w:rsidRDefault="00577D21">
      <w:pPr>
        <w:tabs>
          <w:tab w:val="left" w:pos="851"/>
        </w:tabs>
        <w:snapToGrid w:val="0"/>
        <w:spacing w:line="360" w:lineRule="auto"/>
        <w:ind w:firstLine="425"/>
        <w:rPr>
          <w:rFonts w:ascii="宋体"/>
          <w:sz w:val="24"/>
          <w:szCs w:val="24"/>
        </w:rPr>
      </w:pPr>
      <w:r>
        <w:rPr>
          <w:rFonts w:ascii="宋体" w:hint="eastAsia"/>
          <w:sz w:val="24"/>
          <w:szCs w:val="24"/>
        </w:rPr>
        <w:t>参选</w:t>
      </w:r>
      <w:r>
        <w:rPr>
          <w:rFonts w:ascii="宋体" w:hint="eastAsia"/>
          <w:sz w:val="24"/>
          <w:szCs w:val="24"/>
        </w:rPr>
        <w:t>人维护保养时应配备符合规范的仪器设备，确保仪器设备处于检定有效周期内，性能指标满足运维工作需要。</w:t>
      </w:r>
    </w:p>
    <w:p w:rsidR="000E02C0" w:rsidRDefault="00577D21">
      <w:pPr>
        <w:tabs>
          <w:tab w:val="left" w:pos="851"/>
        </w:tabs>
        <w:snapToGrid w:val="0"/>
        <w:spacing w:line="360" w:lineRule="auto"/>
        <w:ind w:firstLine="425"/>
        <w:rPr>
          <w:rFonts w:ascii="宋体"/>
          <w:sz w:val="24"/>
          <w:szCs w:val="24"/>
        </w:rPr>
      </w:pPr>
      <w:r>
        <w:rPr>
          <w:rFonts w:ascii="宋体" w:hint="eastAsia"/>
          <w:sz w:val="24"/>
          <w:szCs w:val="24"/>
        </w:rPr>
        <w:t>2</w:t>
      </w:r>
      <w:r>
        <w:rPr>
          <w:rFonts w:ascii="宋体" w:hint="eastAsia"/>
          <w:sz w:val="24"/>
          <w:szCs w:val="24"/>
        </w:rPr>
        <w:t>、零配件、耗材</w:t>
      </w:r>
    </w:p>
    <w:p w:rsidR="000E02C0" w:rsidRDefault="00577D21">
      <w:pPr>
        <w:tabs>
          <w:tab w:val="left" w:pos="851"/>
        </w:tabs>
        <w:snapToGrid w:val="0"/>
        <w:spacing w:line="360" w:lineRule="auto"/>
        <w:ind w:firstLine="425"/>
        <w:rPr>
          <w:rFonts w:ascii="宋体"/>
          <w:sz w:val="24"/>
          <w:szCs w:val="24"/>
        </w:rPr>
      </w:pPr>
      <w:r>
        <w:rPr>
          <w:rFonts w:ascii="宋体"/>
          <w:sz w:val="24"/>
          <w:szCs w:val="24"/>
        </w:rPr>
        <w:t>万州异地灾备及分行机房基础设施</w:t>
      </w:r>
      <w:r>
        <w:rPr>
          <w:rFonts w:ascii="宋体" w:hint="eastAsia"/>
          <w:sz w:val="24"/>
          <w:szCs w:val="24"/>
        </w:rPr>
        <w:t>维护过程中更换零配件应遵循原规格、原型号替换的原则，所有替代零配件应是全新产品。由于原零配件或耗材停产，可使用厂家升级产品或不低于原档次零配件或耗材。应急处置时，经</w:t>
      </w:r>
      <w:r>
        <w:rPr>
          <w:rFonts w:ascii="宋体" w:hint="eastAsia"/>
          <w:sz w:val="24"/>
          <w:szCs w:val="24"/>
        </w:rPr>
        <w:t>比选</w:t>
      </w:r>
      <w:r>
        <w:rPr>
          <w:rFonts w:ascii="宋体" w:hint="eastAsia"/>
          <w:sz w:val="24"/>
          <w:szCs w:val="24"/>
        </w:rPr>
        <w:t>人同意，可临时使用替代品，待零配件或耗材到后，再进行更换。</w:t>
      </w:r>
    </w:p>
    <w:p w:rsidR="000E02C0" w:rsidRDefault="00577D21">
      <w:pPr>
        <w:adjustRightInd w:val="0"/>
        <w:snapToGrid w:val="0"/>
        <w:spacing w:line="360" w:lineRule="auto"/>
        <w:ind w:firstLineChars="196" w:firstLine="470"/>
        <w:rPr>
          <w:rFonts w:ascii="宋体" w:cs="宋体"/>
          <w:sz w:val="24"/>
          <w:szCs w:val="24"/>
        </w:rPr>
      </w:pPr>
      <w:r>
        <w:rPr>
          <w:rStyle w:val="fontstyle01"/>
          <w:rFonts w:hint="eastAsia"/>
          <w:color w:val="auto"/>
          <w:sz w:val="24"/>
          <w:szCs w:val="24"/>
        </w:rPr>
        <w:t>（</w:t>
      </w:r>
      <w:r>
        <w:rPr>
          <w:rStyle w:val="fontstyle01"/>
          <w:color w:val="auto"/>
          <w:sz w:val="24"/>
          <w:szCs w:val="24"/>
        </w:rPr>
        <w:t>五</w:t>
      </w:r>
      <w:r>
        <w:rPr>
          <w:rStyle w:val="fontstyle01"/>
          <w:rFonts w:hint="eastAsia"/>
          <w:color w:val="auto"/>
          <w:sz w:val="24"/>
          <w:szCs w:val="24"/>
        </w:rPr>
        <w:t>）其他</w:t>
      </w:r>
    </w:p>
    <w:p w:rsidR="000E02C0" w:rsidRDefault="00577D21">
      <w:pPr>
        <w:adjustRightInd w:val="0"/>
        <w:snapToGrid w:val="0"/>
        <w:spacing w:line="360" w:lineRule="auto"/>
        <w:ind w:firstLineChars="200" w:firstLine="480"/>
        <w:rPr>
          <w:rFonts w:ascii="宋体" w:cs="宋体"/>
          <w:sz w:val="24"/>
          <w:szCs w:val="24"/>
        </w:rPr>
      </w:pPr>
      <w:r>
        <w:rPr>
          <w:rFonts w:ascii="宋体" w:cs="宋体" w:hint="eastAsia"/>
          <w:sz w:val="24"/>
          <w:szCs w:val="24"/>
        </w:rPr>
        <w:t>参选</w:t>
      </w:r>
      <w:r>
        <w:rPr>
          <w:rFonts w:ascii="宋体" w:cs="宋体" w:hint="eastAsia"/>
          <w:sz w:val="24"/>
          <w:szCs w:val="24"/>
        </w:rPr>
        <w:t>人不得将项目进行转包。</w:t>
      </w:r>
    </w:p>
    <w:p w:rsidR="000E02C0" w:rsidRDefault="00577D21" w:rsidP="00FB3DD3">
      <w:pPr>
        <w:spacing w:line="360" w:lineRule="auto"/>
        <w:ind w:firstLineChars="200" w:firstLine="482"/>
        <w:jc w:val="left"/>
        <w:outlineLvl w:val="1"/>
        <w:rPr>
          <w:rFonts w:ascii="宋体"/>
          <w:b/>
          <w:snapToGrid w:val="0"/>
          <w:kern w:val="0"/>
          <w:sz w:val="24"/>
          <w:szCs w:val="24"/>
        </w:rPr>
      </w:pPr>
      <w:bookmarkStart w:id="51" w:name="_Toc24684"/>
      <w:bookmarkStart w:id="52" w:name="_Toc451201927"/>
      <w:bookmarkEnd w:id="46"/>
      <w:r>
        <w:rPr>
          <w:rFonts w:ascii="宋体" w:hint="eastAsia"/>
          <w:b/>
          <w:snapToGrid w:val="0"/>
          <w:kern w:val="0"/>
          <w:sz w:val="24"/>
          <w:szCs w:val="24"/>
        </w:rPr>
        <w:t>五、知识产权</w:t>
      </w:r>
    </w:p>
    <w:p w:rsidR="000E02C0" w:rsidRDefault="00577D21">
      <w:pPr>
        <w:snapToGrid w:val="0"/>
        <w:spacing w:line="360" w:lineRule="auto"/>
        <w:ind w:firstLineChars="200" w:firstLine="480"/>
        <w:rPr>
          <w:rFonts w:cs="宋体"/>
          <w:b/>
          <w:sz w:val="24"/>
          <w:szCs w:val="24"/>
        </w:rPr>
      </w:pPr>
      <w:r>
        <w:rPr>
          <w:rFonts w:ascii="宋体" w:cs="宋体" w:hint="eastAsia"/>
          <w:snapToGrid w:val="0"/>
          <w:kern w:val="0"/>
          <w:sz w:val="24"/>
          <w:szCs w:val="24"/>
        </w:rPr>
        <w:t>中选</w:t>
      </w:r>
      <w:r>
        <w:rPr>
          <w:rFonts w:ascii="宋体" w:cs="宋体" w:hint="eastAsia"/>
          <w:snapToGrid w:val="0"/>
          <w:kern w:val="0"/>
          <w:sz w:val="24"/>
          <w:szCs w:val="24"/>
        </w:rPr>
        <w:t>人提供的产品和服务以及在项目中用到的各种工具、产品、组件、文档不得侵犯任何方的知识产权和其他合法权益。不得侵犯</w:t>
      </w:r>
      <w:r>
        <w:rPr>
          <w:rFonts w:ascii="宋体" w:cs="宋体" w:hint="eastAsia"/>
          <w:snapToGrid w:val="0"/>
          <w:kern w:val="0"/>
          <w:sz w:val="24"/>
          <w:szCs w:val="24"/>
        </w:rPr>
        <w:t>比选</w:t>
      </w:r>
      <w:r>
        <w:rPr>
          <w:rFonts w:ascii="宋体" w:cs="宋体" w:hint="eastAsia"/>
          <w:snapToGrid w:val="0"/>
          <w:kern w:val="0"/>
          <w:sz w:val="24"/>
          <w:szCs w:val="24"/>
        </w:rPr>
        <w:t>人商誉，任何人未经</w:t>
      </w:r>
      <w:r>
        <w:rPr>
          <w:rFonts w:ascii="宋体" w:cs="宋体" w:hint="eastAsia"/>
          <w:snapToGrid w:val="0"/>
          <w:kern w:val="0"/>
          <w:sz w:val="24"/>
          <w:szCs w:val="24"/>
        </w:rPr>
        <w:t>比选</w:t>
      </w:r>
      <w:r>
        <w:rPr>
          <w:rFonts w:ascii="宋体" w:cs="宋体" w:hint="eastAsia"/>
          <w:snapToGrid w:val="0"/>
          <w:kern w:val="0"/>
          <w:sz w:val="24"/>
          <w:szCs w:val="24"/>
        </w:rPr>
        <w:t>人同意不得使用</w:t>
      </w:r>
      <w:r>
        <w:rPr>
          <w:rFonts w:ascii="宋体" w:cs="宋体" w:hint="eastAsia"/>
          <w:snapToGrid w:val="0"/>
          <w:kern w:val="0"/>
          <w:sz w:val="24"/>
          <w:szCs w:val="24"/>
        </w:rPr>
        <w:t>比选</w:t>
      </w:r>
      <w:r>
        <w:rPr>
          <w:rFonts w:ascii="宋体" w:cs="宋体" w:hint="eastAsia"/>
          <w:snapToGrid w:val="0"/>
          <w:kern w:val="0"/>
          <w:sz w:val="24"/>
          <w:szCs w:val="24"/>
        </w:rPr>
        <w:t>人合法所有的知识产权，由此造成的一切损失由</w:t>
      </w:r>
      <w:r>
        <w:rPr>
          <w:rFonts w:ascii="宋体" w:cs="宋体" w:hint="eastAsia"/>
          <w:snapToGrid w:val="0"/>
          <w:kern w:val="0"/>
          <w:sz w:val="24"/>
          <w:szCs w:val="24"/>
        </w:rPr>
        <w:t>中选</w:t>
      </w:r>
      <w:r>
        <w:rPr>
          <w:rFonts w:ascii="宋体" w:cs="宋体" w:hint="eastAsia"/>
          <w:snapToGrid w:val="0"/>
          <w:kern w:val="0"/>
          <w:sz w:val="24"/>
          <w:szCs w:val="24"/>
        </w:rPr>
        <w:t>人承担赔偿责任。</w:t>
      </w:r>
    </w:p>
    <w:bookmarkEnd w:id="47"/>
    <w:bookmarkEnd w:id="51"/>
    <w:bookmarkEnd w:id="52"/>
    <w:p w:rsidR="000E02C0" w:rsidRDefault="00577D21" w:rsidP="00FB3DD3">
      <w:pPr>
        <w:spacing w:line="360" w:lineRule="auto"/>
        <w:ind w:firstLineChars="200" w:firstLine="482"/>
        <w:jc w:val="left"/>
        <w:outlineLvl w:val="1"/>
        <w:rPr>
          <w:rFonts w:ascii="宋体"/>
          <w:b/>
          <w:snapToGrid w:val="0"/>
          <w:kern w:val="0"/>
          <w:sz w:val="24"/>
          <w:szCs w:val="24"/>
        </w:rPr>
      </w:pPr>
      <w:r>
        <w:rPr>
          <w:rFonts w:ascii="宋体" w:hint="eastAsia"/>
          <w:b/>
          <w:snapToGrid w:val="0"/>
          <w:kern w:val="0"/>
          <w:sz w:val="24"/>
          <w:szCs w:val="24"/>
        </w:rPr>
        <w:t>六、其他</w:t>
      </w:r>
    </w:p>
    <w:p w:rsidR="000E02C0" w:rsidRDefault="00577D21">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1</w:t>
      </w:r>
      <w:r>
        <w:rPr>
          <w:rFonts w:ascii="宋体" w:cs="宋体" w:hint="eastAsia"/>
          <w:snapToGrid w:val="0"/>
          <w:kern w:val="0"/>
          <w:sz w:val="24"/>
          <w:szCs w:val="24"/>
        </w:rPr>
        <w:t>、</w:t>
      </w:r>
      <w:r>
        <w:rPr>
          <w:rFonts w:ascii="宋体" w:cs="宋体" w:hint="eastAsia"/>
          <w:snapToGrid w:val="0"/>
          <w:kern w:val="0"/>
          <w:sz w:val="24"/>
          <w:szCs w:val="24"/>
        </w:rPr>
        <w:t>参选</w:t>
      </w:r>
      <w:r>
        <w:rPr>
          <w:rFonts w:ascii="宋体" w:cs="宋体" w:hint="eastAsia"/>
          <w:snapToGrid w:val="0"/>
          <w:kern w:val="0"/>
          <w:sz w:val="24"/>
          <w:szCs w:val="24"/>
        </w:rPr>
        <w:t>人必须在</w:t>
      </w:r>
      <w:r>
        <w:rPr>
          <w:rFonts w:ascii="宋体" w:cs="宋体" w:hint="eastAsia"/>
          <w:snapToGrid w:val="0"/>
          <w:kern w:val="0"/>
          <w:sz w:val="24"/>
          <w:szCs w:val="24"/>
        </w:rPr>
        <w:t>参选</w:t>
      </w:r>
      <w:r>
        <w:rPr>
          <w:rFonts w:ascii="宋体" w:cs="宋体" w:hint="eastAsia"/>
          <w:snapToGrid w:val="0"/>
          <w:kern w:val="0"/>
          <w:sz w:val="24"/>
          <w:szCs w:val="24"/>
        </w:rPr>
        <w:t>文件中对以上条款和服务承诺明确列出，承诺内容必</w:t>
      </w:r>
      <w:r>
        <w:rPr>
          <w:rFonts w:ascii="宋体" w:cs="宋体" w:hint="eastAsia"/>
          <w:snapToGrid w:val="0"/>
          <w:kern w:val="0"/>
          <w:sz w:val="24"/>
          <w:szCs w:val="24"/>
        </w:rPr>
        <w:lastRenderedPageBreak/>
        <w:t>须达到本篇及</w:t>
      </w:r>
      <w:r>
        <w:rPr>
          <w:rFonts w:ascii="宋体" w:cs="宋体" w:hint="eastAsia"/>
          <w:snapToGrid w:val="0"/>
          <w:kern w:val="0"/>
          <w:sz w:val="24"/>
          <w:szCs w:val="24"/>
        </w:rPr>
        <w:t>比选</w:t>
      </w:r>
      <w:r>
        <w:rPr>
          <w:rFonts w:ascii="宋体" w:cs="宋体" w:hint="eastAsia"/>
          <w:snapToGrid w:val="0"/>
          <w:kern w:val="0"/>
          <w:sz w:val="24"/>
          <w:szCs w:val="24"/>
        </w:rPr>
        <w:t>文件其他条款的要求。</w:t>
      </w:r>
    </w:p>
    <w:p w:rsidR="000E02C0" w:rsidRDefault="00577D21">
      <w:pPr>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2</w:t>
      </w:r>
      <w:r>
        <w:rPr>
          <w:rFonts w:ascii="宋体" w:cs="宋体" w:hint="eastAsia"/>
          <w:snapToGrid w:val="0"/>
          <w:kern w:val="0"/>
          <w:sz w:val="24"/>
          <w:szCs w:val="24"/>
        </w:rPr>
        <w:t>、其他未尽事宜由供需双方在合同中详细约定。</w:t>
      </w:r>
    </w:p>
    <w:p w:rsidR="000E02C0" w:rsidRDefault="00577D21">
      <w:pPr>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3</w:t>
      </w:r>
      <w:r>
        <w:rPr>
          <w:rFonts w:ascii="宋体" w:cs="宋体" w:hint="eastAsia"/>
          <w:snapToGrid w:val="0"/>
          <w:kern w:val="0"/>
          <w:sz w:val="24"/>
          <w:szCs w:val="24"/>
        </w:rPr>
        <w:t>、</w:t>
      </w:r>
      <w:r>
        <w:rPr>
          <w:rFonts w:ascii="宋体" w:cs="宋体" w:hint="eastAsia"/>
          <w:snapToGrid w:val="0"/>
          <w:kern w:val="0"/>
          <w:sz w:val="24"/>
          <w:szCs w:val="24"/>
        </w:rPr>
        <w:t>如果比选文件和合同条款不一致，以合同约定为准</w:t>
      </w:r>
      <w:r>
        <w:rPr>
          <w:rFonts w:ascii="宋体" w:cs="宋体" w:hint="eastAsia"/>
          <w:snapToGrid w:val="0"/>
          <w:kern w:val="0"/>
          <w:sz w:val="24"/>
          <w:szCs w:val="24"/>
        </w:rPr>
        <w:t>。</w:t>
      </w:r>
    </w:p>
    <w:p w:rsidR="000E02C0" w:rsidRDefault="000E02C0">
      <w:pPr>
        <w:pStyle w:val="3"/>
      </w:pPr>
    </w:p>
    <w:p w:rsidR="000E02C0" w:rsidRDefault="000E02C0">
      <w:pPr>
        <w:pStyle w:val="3"/>
      </w:pPr>
    </w:p>
    <w:p w:rsidR="000E02C0" w:rsidRDefault="000E02C0">
      <w:pPr>
        <w:spacing w:line="360" w:lineRule="auto"/>
        <w:rPr>
          <w:rFonts w:ascii="宋体" w:cs="宋体"/>
          <w:snapToGrid w:val="0"/>
          <w:kern w:val="0"/>
          <w:sz w:val="24"/>
          <w:szCs w:val="24"/>
        </w:rPr>
      </w:pPr>
    </w:p>
    <w:p w:rsidR="000E02C0" w:rsidRDefault="00577D21">
      <w:pPr>
        <w:rPr>
          <w:rFonts w:ascii="宋体" w:cs="宋体"/>
          <w:snapToGrid w:val="0"/>
          <w:kern w:val="0"/>
          <w:sz w:val="24"/>
          <w:szCs w:val="24"/>
        </w:rPr>
      </w:pPr>
      <w:r>
        <w:rPr>
          <w:rFonts w:ascii="宋体" w:cs="宋体"/>
          <w:snapToGrid w:val="0"/>
          <w:kern w:val="0"/>
          <w:sz w:val="24"/>
          <w:szCs w:val="24"/>
        </w:rPr>
        <w:br w:type="page"/>
      </w:r>
    </w:p>
    <w:p w:rsidR="000E02C0" w:rsidRDefault="00577D21" w:rsidP="00FB3DD3">
      <w:pPr>
        <w:pStyle w:val="1"/>
        <w:ind w:right="-39"/>
      </w:pPr>
      <w:bookmarkStart w:id="53" w:name="_Toc15059428"/>
      <w:bookmarkStart w:id="54" w:name="_Toc12113"/>
      <w:r>
        <w:rPr>
          <w:rFonts w:hint="eastAsia"/>
        </w:rPr>
        <w:t>第</w:t>
      </w:r>
      <w:r>
        <w:rPr>
          <w:rFonts w:hint="eastAsia"/>
        </w:rPr>
        <w:t>四</w:t>
      </w:r>
      <w:r>
        <w:rPr>
          <w:rFonts w:hint="eastAsia"/>
        </w:rPr>
        <w:t>章</w:t>
      </w:r>
      <w:r>
        <w:rPr>
          <w:rFonts w:hint="eastAsia"/>
        </w:rPr>
        <w:t xml:space="preserve"> </w:t>
      </w:r>
      <w:r>
        <w:rPr>
          <w:rFonts w:hint="eastAsia"/>
        </w:rPr>
        <w:t>评选方法、评选标准和废选条款</w:t>
      </w:r>
      <w:bookmarkStart w:id="55" w:name="_Toc440628922"/>
      <w:bookmarkStart w:id="56" w:name="_Toc32178"/>
      <w:bookmarkStart w:id="57" w:name="_Toc275199616"/>
      <w:bookmarkEnd w:id="53"/>
      <w:bookmarkEnd w:id="54"/>
    </w:p>
    <w:p w:rsidR="000E02C0" w:rsidRDefault="00577D21" w:rsidP="00FB3DD3">
      <w:pPr>
        <w:spacing w:line="360" w:lineRule="auto"/>
        <w:ind w:firstLineChars="200" w:firstLine="482"/>
        <w:jc w:val="left"/>
        <w:outlineLvl w:val="1"/>
        <w:rPr>
          <w:rFonts w:ascii="宋体"/>
          <w:b/>
          <w:snapToGrid w:val="0"/>
          <w:kern w:val="0"/>
          <w:sz w:val="24"/>
          <w:szCs w:val="24"/>
        </w:rPr>
      </w:pPr>
      <w:bookmarkStart w:id="58" w:name="_Toc15059429"/>
      <w:bookmarkStart w:id="59" w:name="_Toc89675155"/>
      <w:r>
        <w:rPr>
          <w:rFonts w:ascii="宋体" w:hint="eastAsia"/>
          <w:b/>
          <w:snapToGrid w:val="0"/>
          <w:kern w:val="0"/>
          <w:sz w:val="24"/>
          <w:szCs w:val="24"/>
        </w:rPr>
        <w:t>一、评</w:t>
      </w:r>
      <w:r>
        <w:rPr>
          <w:rFonts w:ascii="宋体"/>
          <w:b/>
          <w:snapToGrid w:val="0"/>
          <w:kern w:val="0"/>
          <w:sz w:val="24"/>
          <w:szCs w:val="24"/>
        </w:rPr>
        <w:t>选</w:t>
      </w:r>
      <w:r>
        <w:rPr>
          <w:rFonts w:ascii="宋体" w:hint="eastAsia"/>
          <w:b/>
          <w:snapToGrid w:val="0"/>
          <w:kern w:val="0"/>
          <w:sz w:val="24"/>
          <w:szCs w:val="24"/>
        </w:rPr>
        <w:t>方法</w:t>
      </w:r>
      <w:bookmarkEnd w:id="55"/>
      <w:bookmarkEnd w:id="56"/>
      <w:bookmarkEnd w:id="57"/>
      <w:bookmarkEnd w:id="58"/>
      <w:bookmarkEnd w:id="59"/>
    </w:p>
    <w:p w:rsidR="000E02C0" w:rsidRDefault="00577D21">
      <w:pPr>
        <w:snapToGrid w:val="0"/>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（一）评选方法定义</w:t>
      </w:r>
    </w:p>
    <w:p w:rsidR="000E02C0" w:rsidRDefault="00577D21">
      <w:pPr>
        <w:snapToGrid w:val="0"/>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本项目采用最低价评分法进行评选。最低价评分法是指在全部满足比选文件实质性要求前提下，依据统一的价格要素评定最低报价，以提出最低报价的参选公司作为中选候选人。满分为</w:t>
      </w:r>
      <w:r>
        <w:rPr>
          <w:rFonts w:ascii="宋体" w:cs="宋体" w:hint="eastAsia"/>
          <w:snapToGrid w:val="0"/>
          <w:kern w:val="0"/>
          <w:sz w:val="24"/>
          <w:szCs w:val="24"/>
        </w:rPr>
        <w:t>100</w:t>
      </w:r>
      <w:r>
        <w:rPr>
          <w:rFonts w:ascii="宋体" w:cs="宋体" w:hint="eastAsia"/>
          <w:snapToGrid w:val="0"/>
          <w:kern w:val="0"/>
          <w:sz w:val="24"/>
          <w:szCs w:val="24"/>
        </w:rPr>
        <w:t>分。若参与比选供应商不足三家，经专家评审小组判定，具有相对行业竞争力的响应单位参选人可转为竞争性比选或者单一来源采购。</w:t>
      </w:r>
    </w:p>
    <w:p w:rsidR="000E02C0" w:rsidRDefault="00577D21">
      <w:pPr>
        <w:snapToGrid w:val="0"/>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（二）评选程序</w:t>
      </w:r>
    </w:p>
    <w:p w:rsidR="000E02C0" w:rsidRDefault="00577D21">
      <w:pPr>
        <w:snapToGrid w:val="0"/>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评选工作由比选人物资采购管理委员会负责组织，负责具体评选事务。按以下程序独立履行评审职责：</w:t>
      </w:r>
    </w:p>
    <w:p w:rsidR="000E02C0" w:rsidRDefault="00577D21">
      <w:pPr>
        <w:snapToGrid w:val="0"/>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1</w:t>
      </w:r>
      <w:r>
        <w:rPr>
          <w:rFonts w:ascii="宋体" w:cs="宋体" w:hint="eastAsia"/>
          <w:snapToGrid w:val="0"/>
          <w:kern w:val="0"/>
          <w:sz w:val="24"/>
          <w:szCs w:val="24"/>
        </w:rPr>
        <w:t>、资格性检查。依据法律法规和比选文件的规定，对参选文件中的资格证明、参选保证金等进行审查，以确定参选人是否具备参选资格。资格性检查资料表如下：</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2"/>
        <w:gridCol w:w="716"/>
        <w:gridCol w:w="4470"/>
        <w:gridCol w:w="3852"/>
      </w:tblGrid>
      <w:tr w:rsidR="000E02C0">
        <w:trPr>
          <w:trHeight w:val="20"/>
          <w:jc w:val="center"/>
        </w:trPr>
        <w:tc>
          <w:tcPr>
            <w:tcW w:w="682"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jc w:val="center"/>
              <w:rPr>
                <w:rFonts w:ascii="宋体" w:cs="宋体"/>
                <w:b/>
                <w:snapToGrid w:val="0"/>
                <w:kern w:val="0"/>
                <w:sz w:val="20"/>
                <w:szCs w:val="21"/>
              </w:rPr>
            </w:pPr>
            <w:r>
              <w:rPr>
                <w:rFonts w:ascii="宋体" w:cs="宋体" w:hint="eastAsia"/>
                <w:b/>
                <w:snapToGrid w:val="0"/>
                <w:kern w:val="0"/>
                <w:sz w:val="20"/>
                <w:szCs w:val="21"/>
              </w:rPr>
              <w:t>序号</w:t>
            </w:r>
          </w:p>
        </w:tc>
        <w:tc>
          <w:tcPr>
            <w:tcW w:w="5186" w:type="dxa"/>
            <w:gridSpan w:val="2"/>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jc w:val="center"/>
              <w:rPr>
                <w:rFonts w:ascii="宋体" w:cs="宋体"/>
                <w:b/>
                <w:snapToGrid w:val="0"/>
                <w:kern w:val="0"/>
                <w:sz w:val="20"/>
                <w:szCs w:val="21"/>
              </w:rPr>
            </w:pPr>
            <w:r>
              <w:rPr>
                <w:rFonts w:ascii="宋体" w:cs="宋体" w:hint="eastAsia"/>
                <w:b/>
                <w:snapToGrid w:val="0"/>
                <w:kern w:val="0"/>
                <w:sz w:val="20"/>
                <w:szCs w:val="21"/>
              </w:rPr>
              <w:t>检查因素</w:t>
            </w:r>
          </w:p>
        </w:tc>
        <w:tc>
          <w:tcPr>
            <w:tcW w:w="3852"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jc w:val="center"/>
              <w:rPr>
                <w:rFonts w:ascii="宋体" w:cs="宋体"/>
                <w:b/>
                <w:snapToGrid w:val="0"/>
                <w:kern w:val="0"/>
                <w:sz w:val="20"/>
                <w:szCs w:val="21"/>
              </w:rPr>
            </w:pPr>
            <w:r>
              <w:rPr>
                <w:rFonts w:ascii="宋体" w:cs="宋体" w:hint="eastAsia"/>
                <w:b/>
                <w:snapToGrid w:val="0"/>
                <w:kern w:val="0"/>
                <w:sz w:val="20"/>
                <w:szCs w:val="21"/>
              </w:rPr>
              <w:t>检查内容</w:t>
            </w:r>
          </w:p>
        </w:tc>
      </w:tr>
      <w:tr w:rsidR="000E02C0">
        <w:trPr>
          <w:trHeight w:val="20"/>
          <w:jc w:val="center"/>
        </w:trPr>
        <w:tc>
          <w:tcPr>
            <w:tcW w:w="682" w:type="dxa"/>
            <w:vMerge w:val="restart"/>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jc w:val="center"/>
              <w:rPr>
                <w:rFonts w:ascii="宋体" w:cs="宋体"/>
                <w:snapToGrid w:val="0"/>
                <w:kern w:val="0"/>
                <w:sz w:val="20"/>
                <w:szCs w:val="21"/>
                <w:lang w:val="zh-CN"/>
              </w:rPr>
            </w:pPr>
            <w:r>
              <w:rPr>
                <w:rFonts w:ascii="宋体" w:cs="宋体" w:hint="eastAsia"/>
                <w:snapToGrid w:val="0"/>
                <w:kern w:val="0"/>
                <w:sz w:val="20"/>
                <w:szCs w:val="21"/>
                <w:lang w:val="zh-CN"/>
              </w:rPr>
              <w:t>1</w:t>
            </w:r>
          </w:p>
        </w:tc>
        <w:tc>
          <w:tcPr>
            <w:tcW w:w="716" w:type="dxa"/>
            <w:vMerge w:val="restart"/>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rPr>
                <w:rFonts w:ascii="宋体" w:cs="宋体"/>
                <w:snapToGrid w:val="0"/>
                <w:kern w:val="0"/>
                <w:sz w:val="20"/>
                <w:szCs w:val="21"/>
                <w:lang w:val="zh-CN"/>
              </w:rPr>
            </w:pPr>
            <w:r>
              <w:rPr>
                <w:rFonts w:ascii="宋体" w:cs="宋体" w:hint="eastAsia"/>
                <w:snapToGrid w:val="0"/>
                <w:kern w:val="0"/>
                <w:sz w:val="20"/>
                <w:szCs w:val="21"/>
                <w:lang w:val="zh-CN"/>
              </w:rPr>
              <w:t>基本资格条</w:t>
            </w:r>
            <w:r>
              <w:rPr>
                <w:rFonts w:ascii="宋体" w:cs="宋体" w:hint="eastAsia"/>
                <w:snapToGrid w:val="0"/>
                <w:kern w:val="0"/>
                <w:sz w:val="20"/>
                <w:szCs w:val="21"/>
                <w:lang w:val="zh-CN"/>
              </w:rPr>
              <w:t xml:space="preserve"> </w:t>
            </w:r>
            <w:r>
              <w:rPr>
                <w:rFonts w:ascii="宋体" w:cs="宋体" w:hint="eastAsia"/>
                <w:snapToGrid w:val="0"/>
                <w:kern w:val="0"/>
                <w:sz w:val="20"/>
                <w:szCs w:val="21"/>
                <w:lang w:val="zh-CN"/>
              </w:rPr>
              <w:t>件</w:t>
            </w:r>
          </w:p>
        </w:tc>
        <w:tc>
          <w:tcPr>
            <w:tcW w:w="4470"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rPr>
                <w:rFonts w:ascii="宋体" w:cs="宋体"/>
                <w:snapToGrid w:val="0"/>
                <w:kern w:val="0"/>
                <w:sz w:val="20"/>
                <w:szCs w:val="21"/>
              </w:rPr>
            </w:pPr>
            <w:r>
              <w:rPr>
                <w:rFonts w:ascii="宋体" w:cs="宋体" w:hint="eastAsia"/>
                <w:snapToGrid w:val="0"/>
                <w:kern w:val="0"/>
                <w:sz w:val="20"/>
                <w:szCs w:val="21"/>
              </w:rPr>
              <w:t>（</w:t>
            </w:r>
            <w:r>
              <w:rPr>
                <w:rFonts w:ascii="宋体" w:cs="宋体" w:hint="eastAsia"/>
                <w:snapToGrid w:val="0"/>
                <w:kern w:val="0"/>
                <w:sz w:val="20"/>
                <w:szCs w:val="21"/>
              </w:rPr>
              <w:t>1</w:t>
            </w:r>
            <w:r>
              <w:rPr>
                <w:rFonts w:ascii="宋体" w:cs="宋体" w:hint="eastAsia"/>
                <w:snapToGrid w:val="0"/>
                <w:kern w:val="0"/>
                <w:sz w:val="20"/>
                <w:szCs w:val="21"/>
              </w:rPr>
              <w:t>）具有独立承担民事责任的能力</w:t>
            </w:r>
          </w:p>
        </w:tc>
        <w:tc>
          <w:tcPr>
            <w:tcW w:w="3852"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rPr>
                <w:rFonts w:ascii="宋体" w:cs="宋体"/>
                <w:snapToGrid w:val="0"/>
                <w:kern w:val="0"/>
                <w:sz w:val="20"/>
                <w:szCs w:val="21"/>
              </w:rPr>
            </w:pPr>
            <w:r>
              <w:rPr>
                <w:rFonts w:ascii="宋体" w:cs="宋体" w:hint="eastAsia"/>
                <w:snapToGrid w:val="0"/>
                <w:kern w:val="0"/>
                <w:sz w:val="20"/>
                <w:szCs w:val="21"/>
              </w:rPr>
              <w:t>参选</w:t>
            </w:r>
            <w:r>
              <w:rPr>
                <w:rFonts w:ascii="宋体" w:cs="宋体" w:hint="eastAsia"/>
                <w:snapToGrid w:val="0"/>
                <w:kern w:val="0"/>
                <w:sz w:val="20"/>
                <w:szCs w:val="21"/>
              </w:rPr>
              <w:t>人法人营业执照（副本）、直属的分支机构（直属的分支机构参与</w:t>
            </w:r>
            <w:r>
              <w:rPr>
                <w:rFonts w:ascii="宋体" w:cs="宋体" w:hint="eastAsia"/>
                <w:snapToGrid w:val="0"/>
                <w:kern w:val="0"/>
                <w:sz w:val="20"/>
                <w:szCs w:val="21"/>
              </w:rPr>
              <w:t>参选</w:t>
            </w:r>
            <w:r>
              <w:rPr>
                <w:rFonts w:ascii="宋体" w:cs="宋体" w:hint="eastAsia"/>
                <w:snapToGrid w:val="0"/>
                <w:kern w:val="0"/>
                <w:sz w:val="20"/>
                <w:szCs w:val="21"/>
              </w:rPr>
              <w:t>必须具有总公司的授权委托书）或事业单位法人证书（副本）或个体工商户营业执照或有效的自然人身份证明、组织机构代码证复印件（注）；</w:t>
            </w:r>
          </w:p>
          <w:p w:rsidR="000E02C0" w:rsidRDefault="00577D21">
            <w:pPr>
              <w:spacing w:line="360" w:lineRule="auto"/>
              <w:rPr>
                <w:rFonts w:ascii="宋体" w:cs="宋体"/>
                <w:snapToGrid w:val="0"/>
                <w:kern w:val="0"/>
                <w:sz w:val="20"/>
                <w:szCs w:val="21"/>
              </w:rPr>
            </w:pPr>
            <w:r>
              <w:rPr>
                <w:rFonts w:ascii="宋体" w:cs="宋体" w:hint="eastAsia"/>
                <w:snapToGrid w:val="0"/>
                <w:kern w:val="0"/>
                <w:sz w:val="20"/>
                <w:szCs w:val="21"/>
              </w:rPr>
              <w:t>参选</w:t>
            </w:r>
            <w:r>
              <w:rPr>
                <w:rFonts w:ascii="宋体" w:cs="宋体" w:hint="eastAsia"/>
                <w:snapToGrid w:val="0"/>
                <w:kern w:val="0"/>
                <w:sz w:val="20"/>
                <w:szCs w:val="21"/>
              </w:rPr>
              <w:t>人法定代表人身份证明和法定代表人授权代表委托书。</w:t>
            </w:r>
          </w:p>
        </w:tc>
      </w:tr>
      <w:tr w:rsidR="000E02C0">
        <w:trPr>
          <w:trHeight w:val="20"/>
          <w:jc w:val="center"/>
        </w:trPr>
        <w:tc>
          <w:tcPr>
            <w:tcW w:w="682" w:type="dxa"/>
            <w:vMerge/>
            <w:tcBorders>
              <w:top w:val="single" w:sz="4" w:space="0" w:color="auto"/>
              <w:left w:val="single" w:sz="4" w:space="0" w:color="auto"/>
              <w:bottom w:val="single" w:sz="4" w:space="0" w:color="auto"/>
              <w:right w:val="single" w:sz="4" w:space="0" w:color="auto"/>
            </w:tcBorders>
            <w:noWrap/>
            <w:vAlign w:val="center"/>
          </w:tcPr>
          <w:p w:rsidR="000E02C0" w:rsidRDefault="000E02C0"/>
        </w:tc>
        <w:tc>
          <w:tcPr>
            <w:tcW w:w="716" w:type="dxa"/>
            <w:vMerge/>
            <w:tcBorders>
              <w:top w:val="single" w:sz="4" w:space="0" w:color="auto"/>
              <w:left w:val="single" w:sz="4" w:space="0" w:color="auto"/>
              <w:bottom w:val="single" w:sz="4" w:space="0" w:color="auto"/>
              <w:right w:val="single" w:sz="4" w:space="0" w:color="auto"/>
            </w:tcBorders>
            <w:noWrap/>
            <w:vAlign w:val="center"/>
          </w:tcPr>
          <w:p w:rsidR="000E02C0" w:rsidRDefault="000E02C0"/>
        </w:tc>
        <w:tc>
          <w:tcPr>
            <w:tcW w:w="4470"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rPr>
                <w:rFonts w:ascii="宋体" w:cs="宋体"/>
                <w:snapToGrid w:val="0"/>
                <w:kern w:val="0"/>
                <w:sz w:val="20"/>
                <w:szCs w:val="21"/>
              </w:rPr>
            </w:pPr>
            <w:r>
              <w:rPr>
                <w:rFonts w:ascii="宋体" w:cs="宋体" w:hint="eastAsia"/>
                <w:snapToGrid w:val="0"/>
                <w:kern w:val="0"/>
                <w:sz w:val="20"/>
                <w:szCs w:val="21"/>
                <w:lang w:val="zh-CN"/>
              </w:rPr>
              <w:t>（</w:t>
            </w:r>
            <w:r>
              <w:rPr>
                <w:rFonts w:ascii="宋体" w:cs="宋体" w:hint="eastAsia"/>
                <w:snapToGrid w:val="0"/>
                <w:kern w:val="0"/>
                <w:sz w:val="20"/>
                <w:szCs w:val="21"/>
                <w:lang w:val="zh-CN"/>
              </w:rPr>
              <w:t>2</w:t>
            </w:r>
            <w:r>
              <w:rPr>
                <w:rFonts w:ascii="宋体" w:cs="宋体" w:hint="eastAsia"/>
                <w:snapToGrid w:val="0"/>
                <w:kern w:val="0"/>
                <w:sz w:val="20"/>
                <w:szCs w:val="21"/>
                <w:lang w:val="zh-CN"/>
              </w:rPr>
              <w:t>）</w:t>
            </w:r>
            <w:r>
              <w:rPr>
                <w:rFonts w:ascii="宋体" w:cs="宋体" w:hint="eastAsia"/>
                <w:snapToGrid w:val="0"/>
                <w:kern w:val="0"/>
                <w:sz w:val="20"/>
                <w:szCs w:val="21"/>
              </w:rPr>
              <w:t>具有良好的商业信誉和健全的财务会计制度</w:t>
            </w:r>
          </w:p>
        </w:tc>
        <w:tc>
          <w:tcPr>
            <w:tcW w:w="3852"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rPr>
                <w:rFonts w:ascii="宋体" w:cs="宋体"/>
                <w:snapToGrid w:val="0"/>
                <w:kern w:val="0"/>
                <w:sz w:val="20"/>
                <w:szCs w:val="21"/>
              </w:rPr>
            </w:pPr>
            <w:r>
              <w:rPr>
                <w:rFonts w:ascii="宋体" w:cs="宋体" w:hint="eastAsia"/>
                <w:snapToGrid w:val="0"/>
                <w:kern w:val="0"/>
                <w:sz w:val="20"/>
                <w:szCs w:val="21"/>
              </w:rPr>
              <w:t>提供书面声明</w:t>
            </w:r>
          </w:p>
        </w:tc>
      </w:tr>
      <w:tr w:rsidR="000E02C0">
        <w:trPr>
          <w:trHeight w:val="20"/>
          <w:jc w:val="center"/>
        </w:trPr>
        <w:tc>
          <w:tcPr>
            <w:tcW w:w="682" w:type="dxa"/>
            <w:vMerge/>
            <w:tcBorders>
              <w:top w:val="single" w:sz="4" w:space="0" w:color="auto"/>
              <w:left w:val="single" w:sz="4" w:space="0" w:color="auto"/>
              <w:bottom w:val="single" w:sz="4" w:space="0" w:color="auto"/>
              <w:right w:val="single" w:sz="4" w:space="0" w:color="auto"/>
            </w:tcBorders>
            <w:noWrap/>
            <w:vAlign w:val="center"/>
          </w:tcPr>
          <w:p w:rsidR="000E02C0" w:rsidRDefault="000E02C0"/>
        </w:tc>
        <w:tc>
          <w:tcPr>
            <w:tcW w:w="716" w:type="dxa"/>
            <w:vMerge/>
            <w:tcBorders>
              <w:top w:val="single" w:sz="4" w:space="0" w:color="auto"/>
              <w:left w:val="single" w:sz="4" w:space="0" w:color="auto"/>
              <w:bottom w:val="single" w:sz="4" w:space="0" w:color="auto"/>
              <w:right w:val="single" w:sz="4" w:space="0" w:color="auto"/>
            </w:tcBorders>
            <w:noWrap/>
            <w:vAlign w:val="center"/>
          </w:tcPr>
          <w:p w:rsidR="000E02C0" w:rsidRDefault="000E02C0"/>
        </w:tc>
        <w:tc>
          <w:tcPr>
            <w:tcW w:w="4470"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rPr>
                <w:rFonts w:ascii="宋体" w:cs="宋体"/>
                <w:snapToGrid w:val="0"/>
                <w:kern w:val="0"/>
                <w:sz w:val="20"/>
                <w:szCs w:val="21"/>
                <w:lang w:val="zh-CN"/>
              </w:rPr>
            </w:pPr>
            <w:r>
              <w:rPr>
                <w:rFonts w:ascii="宋体" w:cs="宋体" w:hint="eastAsia"/>
                <w:snapToGrid w:val="0"/>
                <w:kern w:val="0"/>
                <w:sz w:val="20"/>
                <w:szCs w:val="21"/>
                <w:lang w:val="zh-CN"/>
              </w:rPr>
              <w:t>（</w:t>
            </w:r>
            <w:r>
              <w:rPr>
                <w:rFonts w:ascii="宋体" w:cs="宋体" w:hint="eastAsia"/>
                <w:snapToGrid w:val="0"/>
                <w:kern w:val="0"/>
                <w:sz w:val="20"/>
                <w:szCs w:val="21"/>
                <w:lang w:val="zh-CN"/>
              </w:rPr>
              <w:t>3</w:t>
            </w:r>
            <w:r>
              <w:rPr>
                <w:rFonts w:ascii="宋体" w:cs="宋体" w:hint="eastAsia"/>
                <w:snapToGrid w:val="0"/>
                <w:kern w:val="0"/>
                <w:sz w:val="20"/>
                <w:szCs w:val="21"/>
                <w:lang w:val="zh-CN"/>
              </w:rPr>
              <w:t>）具有履行合同所必需的设备和专业技术能力</w:t>
            </w:r>
          </w:p>
        </w:tc>
        <w:tc>
          <w:tcPr>
            <w:tcW w:w="3852"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rPr>
                <w:rFonts w:ascii="宋体" w:cs="宋体"/>
                <w:snapToGrid w:val="0"/>
                <w:kern w:val="0"/>
                <w:sz w:val="20"/>
                <w:szCs w:val="21"/>
              </w:rPr>
            </w:pPr>
            <w:r>
              <w:rPr>
                <w:rFonts w:ascii="宋体" w:cs="宋体" w:hint="eastAsia"/>
                <w:snapToGrid w:val="0"/>
                <w:kern w:val="0"/>
                <w:sz w:val="20"/>
                <w:szCs w:val="21"/>
              </w:rPr>
              <w:t>提供书面声明</w:t>
            </w:r>
          </w:p>
        </w:tc>
      </w:tr>
      <w:tr w:rsidR="000E02C0">
        <w:trPr>
          <w:trHeight w:val="20"/>
          <w:jc w:val="center"/>
        </w:trPr>
        <w:tc>
          <w:tcPr>
            <w:tcW w:w="682" w:type="dxa"/>
            <w:vMerge/>
            <w:tcBorders>
              <w:top w:val="single" w:sz="4" w:space="0" w:color="auto"/>
              <w:left w:val="single" w:sz="4" w:space="0" w:color="auto"/>
              <w:bottom w:val="single" w:sz="4" w:space="0" w:color="auto"/>
              <w:right w:val="single" w:sz="4" w:space="0" w:color="auto"/>
            </w:tcBorders>
            <w:noWrap/>
            <w:vAlign w:val="center"/>
          </w:tcPr>
          <w:p w:rsidR="000E02C0" w:rsidRDefault="000E02C0"/>
        </w:tc>
        <w:tc>
          <w:tcPr>
            <w:tcW w:w="716" w:type="dxa"/>
            <w:vMerge/>
            <w:tcBorders>
              <w:top w:val="single" w:sz="4" w:space="0" w:color="auto"/>
              <w:left w:val="single" w:sz="4" w:space="0" w:color="auto"/>
              <w:bottom w:val="single" w:sz="4" w:space="0" w:color="auto"/>
              <w:right w:val="single" w:sz="4" w:space="0" w:color="auto"/>
            </w:tcBorders>
            <w:noWrap/>
            <w:vAlign w:val="center"/>
          </w:tcPr>
          <w:p w:rsidR="000E02C0" w:rsidRDefault="000E02C0"/>
        </w:tc>
        <w:tc>
          <w:tcPr>
            <w:tcW w:w="4470"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rPr>
                <w:rFonts w:ascii="宋体" w:cs="宋体"/>
                <w:snapToGrid w:val="0"/>
                <w:kern w:val="0"/>
                <w:sz w:val="20"/>
                <w:szCs w:val="21"/>
                <w:lang w:val="zh-CN"/>
              </w:rPr>
            </w:pPr>
            <w:r>
              <w:rPr>
                <w:rFonts w:ascii="宋体" w:cs="宋体" w:hint="eastAsia"/>
                <w:snapToGrid w:val="0"/>
                <w:kern w:val="0"/>
                <w:sz w:val="20"/>
                <w:szCs w:val="21"/>
                <w:lang w:val="zh-CN"/>
              </w:rPr>
              <w:t>（</w:t>
            </w:r>
            <w:r>
              <w:rPr>
                <w:rFonts w:ascii="宋体" w:cs="宋体" w:hint="eastAsia"/>
                <w:snapToGrid w:val="0"/>
                <w:kern w:val="0"/>
                <w:sz w:val="20"/>
                <w:szCs w:val="21"/>
                <w:lang w:val="zh-CN"/>
              </w:rPr>
              <w:t>4</w:t>
            </w:r>
            <w:r>
              <w:rPr>
                <w:rFonts w:ascii="宋体" w:cs="宋体" w:hint="eastAsia"/>
                <w:snapToGrid w:val="0"/>
                <w:kern w:val="0"/>
                <w:sz w:val="20"/>
                <w:szCs w:val="21"/>
                <w:lang w:val="zh-CN"/>
              </w:rPr>
              <w:t>）有依法缴纳税收和社会保障金的良好记录</w:t>
            </w:r>
          </w:p>
        </w:tc>
        <w:tc>
          <w:tcPr>
            <w:tcW w:w="3852"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jc w:val="left"/>
              <w:rPr>
                <w:rFonts w:ascii="宋体" w:cs="宋体"/>
                <w:snapToGrid w:val="0"/>
                <w:kern w:val="0"/>
                <w:sz w:val="20"/>
                <w:szCs w:val="21"/>
              </w:rPr>
            </w:pPr>
            <w:r>
              <w:rPr>
                <w:rFonts w:ascii="宋体" w:cs="宋体" w:hint="eastAsia"/>
                <w:snapToGrid w:val="0"/>
                <w:kern w:val="0"/>
                <w:sz w:val="20"/>
                <w:szCs w:val="21"/>
              </w:rPr>
              <w:t>提供书面声明</w:t>
            </w:r>
          </w:p>
        </w:tc>
      </w:tr>
      <w:tr w:rsidR="000E02C0">
        <w:trPr>
          <w:trHeight w:val="20"/>
          <w:jc w:val="center"/>
        </w:trPr>
        <w:tc>
          <w:tcPr>
            <w:tcW w:w="682" w:type="dxa"/>
            <w:vMerge/>
            <w:tcBorders>
              <w:top w:val="single" w:sz="4" w:space="0" w:color="auto"/>
              <w:left w:val="single" w:sz="4" w:space="0" w:color="auto"/>
              <w:bottom w:val="single" w:sz="4" w:space="0" w:color="auto"/>
              <w:right w:val="single" w:sz="4" w:space="0" w:color="auto"/>
            </w:tcBorders>
            <w:noWrap/>
            <w:vAlign w:val="center"/>
          </w:tcPr>
          <w:p w:rsidR="000E02C0" w:rsidRDefault="000E02C0"/>
        </w:tc>
        <w:tc>
          <w:tcPr>
            <w:tcW w:w="716" w:type="dxa"/>
            <w:vMerge/>
            <w:tcBorders>
              <w:top w:val="single" w:sz="4" w:space="0" w:color="auto"/>
              <w:left w:val="single" w:sz="4" w:space="0" w:color="auto"/>
              <w:bottom w:val="single" w:sz="4" w:space="0" w:color="auto"/>
              <w:right w:val="single" w:sz="4" w:space="0" w:color="auto"/>
            </w:tcBorders>
            <w:noWrap/>
            <w:vAlign w:val="center"/>
          </w:tcPr>
          <w:p w:rsidR="000E02C0" w:rsidRDefault="000E02C0"/>
        </w:tc>
        <w:tc>
          <w:tcPr>
            <w:tcW w:w="4470"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rPr>
                <w:rFonts w:ascii="宋体" w:cs="宋体"/>
                <w:snapToGrid w:val="0"/>
                <w:kern w:val="0"/>
                <w:sz w:val="20"/>
                <w:szCs w:val="21"/>
                <w:lang w:val="zh-CN"/>
              </w:rPr>
            </w:pPr>
            <w:r>
              <w:rPr>
                <w:rFonts w:ascii="宋体" w:cs="宋体" w:hint="eastAsia"/>
                <w:snapToGrid w:val="0"/>
                <w:kern w:val="0"/>
                <w:sz w:val="20"/>
                <w:szCs w:val="21"/>
                <w:lang w:val="zh-CN"/>
              </w:rPr>
              <w:t>（</w:t>
            </w:r>
            <w:r>
              <w:rPr>
                <w:rFonts w:ascii="宋体" w:cs="宋体"/>
                <w:snapToGrid w:val="0"/>
                <w:kern w:val="0"/>
                <w:sz w:val="20"/>
                <w:szCs w:val="21"/>
              </w:rPr>
              <w:t>5</w:t>
            </w:r>
            <w:r>
              <w:rPr>
                <w:rFonts w:ascii="宋体" w:cs="宋体" w:hint="eastAsia"/>
                <w:snapToGrid w:val="0"/>
                <w:kern w:val="0"/>
                <w:sz w:val="20"/>
                <w:szCs w:val="21"/>
                <w:lang w:val="zh-CN"/>
              </w:rPr>
              <w:t>）三年内在经营活动中没有重大违法记录</w:t>
            </w:r>
          </w:p>
        </w:tc>
        <w:tc>
          <w:tcPr>
            <w:tcW w:w="3852"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rPr>
                <w:rFonts w:ascii="宋体" w:cs="宋体"/>
                <w:snapToGrid w:val="0"/>
                <w:kern w:val="0"/>
                <w:sz w:val="20"/>
                <w:szCs w:val="21"/>
              </w:rPr>
            </w:pPr>
            <w:r>
              <w:rPr>
                <w:rFonts w:ascii="宋体" w:cs="宋体" w:hint="eastAsia"/>
                <w:snapToGrid w:val="0"/>
                <w:kern w:val="0"/>
                <w:sz w:val="20"/>
                <w:szCs w:val="21"/>
              </w:rPr>
              <w:t>提供书面声明</w:t>
            </w:r>
          </w:p>
        </w:tc>
      </w:tr>
      <w:tr w:rsidR="000E02C0">
        <w:trPr>
          <w:trHeight w:val="20"/>
          <w:jc w:val="center"/>
        </w:trPr>
        <w:tc>
          <w:tcPr>
            <w:tcW w:w="682" w:type="dxa"/>
            <w:vMerge/>
            <w:tcBorders>
              <w:top w:val="single" w:sz="4" w:space="0" w:color="auto"/>
              <w:left w:val="single" w:sz="4" w:space="0" w:color="auto"/>
              <w:bottom w:val="single" w:sz="4" w:space="0" w:color="auto"/>
              <w:right w:val="single" w:sz="4" w:space="0" w:color="auto"/>
            </w:tcBorders>
            <w:noWrap/>
            <w:vAlign w:val="center"/>
          </w:tcPr>
          <w:p w:rsidR="000E02C0" w:rsidRDefault="000E02C0"/>
        </w:tc>
        <w:tc>
          <w:tcPr>
            <w:tcW w:w="716" w:type="dxa"/>
            <w:vMerge/>
            <w:tcBorders>
              <w:top w:val="single" w:sz="4" w:space="0" w:color="auto"/>
              <w:left w:val="single" w:sz="4" w:space="0" w:color="auto"/>
              <w:bottom w:val="single" w:sz="4" w:space="0" w:color="auto"/>
              <w:right w:val="single" w:sz="4" w:space="0" w:color="auto"/>
            </w:tcBorders>
            <w:noWrap/>
            <w:vAlign w:val="center"/>
          </w:tcPr>
          <w:p w:rsidR="000E02C0" w:rsidRDefault="000E02C0"/>
        </w:tc>
        <w:tc>
          <w:tcPr>
            <w:tcW w:w="4470"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rPr>
                <w:rFonts w:ascii="宋体" w:cs="宋体"/>
                <w:snapToGrid w:val="0"/>
                <w:kern w:val="0"/>
                <w:sz w:val="20"/>
                <w:szCs w:val="21"/>
                <w:lang w:val="zh-CN"/>
              </w:rPr>
            </w:pPr>
            <w:r>
              <w:rPr>
                <w:rFonts w:ascii="宋体" w:cs="宋体" w:hint="eastAsia"/>
                <w:snapToGrid w:val="0"/>
                <w:kern w:val="0"/>
                <w:sz w:val="20"/>
                <w:szCs w:val="21"/>
                <w:lang w:val="zh-CN"/>
              </w:rPr>
              <w:t>（</w:t>
            </w:r>
            <w:r>
              <w:rPr>
                <w:rFonts w:ascii="宋体" w:cs="宋体" w:hint="eastAsia"/>
                <w:snapToGrid w:val="0"/>
                <w:kern w:val="0"/>
                <w:sz w:val="20"/>
                <w:szCs w:val="21"/>
              </w:rPr>
              <w:t>6</w:t>
            </w:r>
            <w:r>
              <w:rPr>
                <w:rFonts w:ascii="宋体" w:cs="宋体" w:hint="eastAsia"/>
                <w:snapToGrid w:val="0"/>
                <w:kern w:val="0"/>
                <w:sz w:val="20"/>
                <w:szCs w:val="21"/>
                <w:lang w:val="zh-CN"/>
              </w:rPr>
              <w:t>）法人及法定代表人没有被人民法院列为失信被执行人名单</w:t>
            </w:r>
          </w:p>
        </w:tc>
        <w:tc>
          <w:tcPr>
            <w:tcW w:w="3852"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rPr>
                <w:rFonts w:ascii="宋体" w:cs="宋体"/>
                <w:snapToGrid w:val="0"/>
                <w:kern w:val="0"/>
                <w:sz w:val="20"/>
                <w:szCs w:val="21"/>
              </w:rPr>
            </w:pPr>
            <w:r>
              <w:rPr>
                <w:rFonts w:ascii="宋体" w:cs="宋体" w:hint="eastAsia"/>
                <w:snapToGrid w:val="0"/>
                <w:kern w:val="0"/>
                <w:sz w:val="20"/>
                <w:szCs w:val="21"/>
              </w:rPr>
              <w:t>提供中国执行信息公开网截图</w:t>
            </w:r>
          </w:p>
        </w:tc>
      </w:tr>
      <w:tr w:rsidR="000E02C0">
        <w:trPr>
          <w:trHeight w:val="2416"/>
          <w:jc w:val="center"/>
        </w:trPr>
        <w:tc>
          <w:tcPr>
            <w:tcW w:w="682"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jc w:val="center"/>
              <w:rPr>
                <w:rFonts w:ascii="宋体" w:cs="宋体"/>
                <w:snapToGrid w:val="0"/>
                <w:kern w:val="0"/>
                <w:sz w:val="20"/>
                <w:szCs w:val="21"/>
              </w:rPr>
            </w:pPr>
            <w:r>
              <w:rPr>
                <w:rFonts w:ascii="宋体" w:cs="宋体" w:hint="eastAsia"/>
                <w:snapToGrid w:val="0"/>
                <w:kern w:val="0"/>
                <w:sz w:val="20"/>
                <w:szCs w:val="21"/>
              </w:rPr>
              <w:t>2</w:t>
            </w:r>
          </w:p>
        </w:tc>
        <w:tc>
          <w:tcPr>
            <w:tcW w:w="716"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jc w:val="center"/>
              <w:rPr>
                <w:rFonts w:ascii="宋体" w:cs="宋体"/>
                <w:snapToGrid w:val="0"/>
                <w:kern w:val="0"/>
                <w:sz w:val="20"/>
                <w:szCs w:val="21"/>
              </w:rPr>
            </w:pPr>
            <w:r>
              <w:rPr>
                <w:rFonts w:ascii="宋体" w:cs="宋体" w:hint="eastAsia"/>
                <w:snapToGrid w:val="0"/>
                <w:kern w:val="0"/>
                <w:sz w:val="20"/>
                <w:szCs w:val="21"/>
                <w:lang w:val="zh-CN"/>
              </w:rPr>
              <w:t>特定资格条件</w:t>
            </w:r>
          </w:p>
        </w:tc>
        <w:tc>
          <w:tcPr>
            <w:tcW w:w="4470"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rPr>
                <w:rFonts w:ascii="宋体" w:cs="宋体"/>
                <w:sz w:val="20"/>
                <w:szCs w:val="21"/>
                <w:lang w:val="ru-RU" w:eastAsia="ru-RU"/>
              </w:rPr>
            </w:pPr>
            <w:r>
              <w:rPr>
                <w:rFonts w:ascii="宋体" w:cs="宋体" w:hint="eastAsia"/>
                <w:sz w:val="20"/>
                <w:szCs w:val="21"/>
                <w:lang w:val="ru-RU"/>
              </w:rPr>
              <w:t>（</w:t>
            </w:r>
            <w:r>
              <w:rPr>
                <w:rFonts w:ascii="宋体" w:cs="宋体" w:hint="eastAsia"/>
                <w:sz w:val="20"/>
                <w:szCs w:val="21"/>
              </w:rPr>
              <w:t>1</w:t>
            </w:r>
            <w:r>
              <w:rPr>
                <w:rFonts w:ascii="宋体" w:cs="宋体" w:hint="eastAsia"/>
                <w:sz w:val="20"/>
                <w:szCs w:val="21"/>
                <w:lang w:val="ru-RU"/>
              </w:rPr>
              <w:t>）</w:t>
            </w:r>
            <w:r>
              <w:rPr>
                <w:rFonts w:ascii="宋体" w:cs="宋体" w:hint="eastAsia"/>
                <w:sz w:val="20"/>
                <w:szCs w:val="21"/>
                <w:lang w:val="ru-RU" w:eastAsia="ru-RU"/>
              </w:rPr>
              <w:t>201</w:t>
            </w:r>
            <w:r>
              <w:rPr>
                <w:rFonts w:ascii="宋体" w:cs="宋体"/>
                <w:sz w:val="20"/>
                <w:szCs w:val="21"/>
                <w:lang w:val="ru-RU" w:eastAsia="ru-RU"/>
              </w:rPr>
              <w:t>9</w:t>
            </w:r>
            <w:r>
              <w:rPr>
                <w:rFonts w:ascii="宋体" w:cs="宋体" w:hint="eastAsia"/>
                <w:sz w:val="20"/>
                <w:szCs w:val="21"/>
                <w:lang w:val="ru-RU" w:eastAsia="ru-RU"/>
              </w:rPr>
              <w:t>年</w:t>
            </w:r>
            <w:r>
              <w:rPr>
                <w:rFonts w:ascii="宋体" w:cs="宋体" w:hint="eastAsia"/>
                <w:sz w:val="20"/>
                <w:szCs w:val="21"/>
                <w:lang w:val="ru-RU" w:eastAsia="ru-RU"/>
              </w:rPr>
              <w:t>1</w:t>
            </w:r>
            <w:r>
              <w:rPr>
                <w:rFonts w:ascii="宋体" w:cs="宋体" w:hint="eastAsia"/>
                <w:sz w:val="20"/>
                <w:szCs w:val="21"/>
                <w:lang w:val="ru-RU" w:eastAsia="ru-RU"/>
              </w:rPr>
              <w:t>月</w:t>
            </w:r>
            <w:r>
              <w:rPr>
                <w:rFonts w:ascii="宋体" w:cs="宋体" w:hint="eastAsia"/>
                <w:sz w:val="20"/>
                <w:szCs w:val="21"/>
                <w:lang w:val="ru-RU" w:eastAsia="ru-RU"/>
              </w:rPr>
              <w:t>1</w:t>
            </w:r>
            <w:r>
              <w:rPr>
                <w:rFonts w:ascii="宋体" w:cs="宋体" w:hint="eastAsia"/>
                <w:sz w:val="20"/>
                <w:szCs w:val="21"/>
                <w:lang w:val="ru-RU" w:eastAsia="ru-RU"/>
              </w:rPr>
              <w:t>日至</w:t>
            </w:r>
            <w:r>
              <w:rPr>
                <w:rFonts w:ascii="宋体" w:cs="宋体" w:hint="eastAsia"/>
                <w:sz w:val="20"/>
                <w:szCs w:val="21"/>
                <w:lang w:val="ru-RU"/>
              </w:rPr>
              <w:t>参选</w:t>
            </w:r>
            <w:r>
              <w:rPr>
                <w:rFonts w:ascii="宋体" w:cs="宋体" w:hint="eastAsia"/>
                <w:sz w:val="20"/>
                <w:szCs w:val="21"/>
                <w:lang w:val="ru-RU" w:eastAsia="ru-RU"/>
              </w:rPr>
              <w:t>截止</w:t>
            </w:r>
            <w:r>
              <w:rPr>
                <w:rFonts w:ascii="宋体" w:cs="宋体" w:hint="eastAsia"/>
                <w:sz w:val="20"/>
                <w:szCs w:val="21"/>
                <w:lang w:val="ru-RU"/>
              </w:rPr>
              <w:t>之日止，参选</w:t>
            </w:r>
            <w:r>
              <w:rPr>
                <w:rFonts w:ascii="宋体" w:cs="宋体" w:hint="eastAsia"/>
                <w:sz w:val="20"/>
                <w:szCs w:val="21"/>
                <w:lang w:val="ru-RU" w:eastAsia="ru-RU"/>
              </w:rPr>
              <w:t>人应</w:t>
            </w:r>
            <w:r>
              <w:rPr>
                <w:rFonts w:ascii="宋体" w:cs="宋体" w:hint="eastAsia"/>
                <w:sz w:val="20"/>
                <w:szCs w:val="21"/>
                <w:lang w:val="ru-RU"/>
              </w:rPr>
              <w:t>具备</w:t>
            </w:r>
            <w:r>
              <w:rPr>
                <w:rFonts w:ascii="宋体" w:cs="宋体" w:hint="eastAsia"/>
                <w:sz w:val="20"/>
                <w:szCs w:val="21"/>
                <w:lang w:val="ru-RU" w:eastAsia="ru-RU"/>
              </w:rPr>
              <w:t>至少</w:t>
            </w:r>
            <w:r>
              <w:rPr>
                <w:rFonts w:ascii="宋体" w:cs="宋体" w:hint="eastAsia"/>
                <w:sz w:val="20"/>
                <w:szCs w:val="21"/>
                <w:lang w:val="ru-RU" w:eastAsia="ru-RU"/>
              </w:rPr>
              <w:t>1</w:t>
            </w:r>
            <w:r>
              <w:rPr>
                <w:rFonts w:ascii="宋体" w:cs="宋体" w:hint="eastAsia"/>
                <w:sz w:val="20"/>
                <w:szCs w:val="21"/>
                <w:lang w:val="ru-RU" w:eastAsia="ru-RU"/>
              </w:rPr>
              <w:t>个合同金额不低于</w:t>
            </w:r>
            <w:r>
              <w:rPr>
                <w:rFonts w:ascii="宋体" w:cs="宋体"/>
                <w:sz w:val="20"/>
                <w:szCs w:val="21"/>
                <w:lang w:val="ru-RU" w:eastAsia="ru-RU"/>
              </w:rPr>
              <w:t>15</w:t>
            </w:r>
            <w:r>
              <w:rPr>
                <w:rFonts w:ascii="宋体" w:cs="宋体" w:hint="eastAsia"/>
                <w:sz w:val="20"/>
                <w:szCs w:val="21"/>
                <w:lang w:val="ru-RU" w:eastAsia="ru-RU"/>
              </w:rPr>
              <w:t>万元的</w:t>
            </w:r>
            <w:r>
              <w:rPr>
                <w:rFonts w:ascii="宋体" w:cs="宋体"/>
                <w:sz w:val="20"/>
                <w:szCs w:val="21"/>
                <w:lang w:val="ru-RU" w:eastAsia="ru-RU"/>
              </w:rPr>
              <w:t>机房</w:t>
            </w:r>
            <w:r>
              <w:rPr>
                <w:rFonts w:ascii="宋体" w:cs="宋体" w:hint="eastAsia"/>
                <w:sz w:val="20"/>
                <w:szCs w:val="21"/>
                <w:lang w:val="ru-RU" w:eastAsia="ru-RU"/>
              </w:rPr>
              <w:t>基础设施相关维保案例</w:t>
            </w:r>
            <w:r>
              <w:rPr>
                <w:rFonts w:ascii="宋体" w:cs="宋体"/>
                <w:sz w:val="20"/>
                <w:szCs w:val="21"/>
                <w:lang w:val="ru-RU" w:eastAsia="ru-RU"/>
              </w:rPr>
              <w:t>（</w:t>
            </w:r>
            <w:r>
              <w:rPr>
                <w:rFonts w:ascii="宋体" w:cs="宋体" w:hint="eastAsia"/>
                <w:sz w:val="20"/>
                <w:szCs w:val="21"/>
              </w:rPr>
              <w:t>提供合同复印件，</w:t>
            </w:r>
            <w:r>
              <w:rPr>
                <w:rFonts w:ascii="宋体" w:cs="宋体"/>
                <w:sz w:val="20"/>
                <w:szCs w:val="21"/>
                <w:lang w:val="ru-RU" w:eastAsia="ru-RU"/>
              </w:rPr>
              <w:t>合同中至少包含配电系统或空调系统）</w:t>
            </w:r>
            <w:r>
              <w:rPr>
                <w:rFonts w:ascii="宋体" w:cs="宋体" w:hint="eastAsia"/>
                <w:sz w:val="20"/>
                <w:szCs w:val="21"/>
                <w:lang w:val="ru-RU" w:eastAsia="ru-RU"/>
              </w:rPr>
              <w:t>。</w:t>
            </w:r>
          </w:p>
          <w:p w:rsidR="000E02C0" w:rsidRDefault="00577D21">
            <w:pPr>
              <w:spacing w:line="360" w:lineRule="auto"/>
              <w:rPr>
                <w:rFonts w:ascii="宋体" w:cs="宋体"/>
                <w:sz w:val="20"/>
                <w:szCs w:val="21"/>
                <w:lang w:val="ru-RU" w:eastAsia="ru-RU"/>
              </w:rPr>
            </w:pPr>
            <w:r>
              <w:rPr>
                <w:rFonts w:ascii="宋体" w:cs="宋体" w:hint="eastAsia"/>
                <w:sz w:val="20"/>
                <w:szCs w:val="21"/>
                <w:lang w:val="ru-RU" w:eastAsia="ru-RU"/>
              </w:rPr>
              <w:t>注</w:t>
            </w:r>
            <w:r>
              <w:rPr>
                <w:rFonts w:ascii="宋体" w:cs="宋体" w:hint="eastAsia"/>
                <w:sz w:val="20"/>
                <w:szCs w:val="21"/>
                <w:lang w:val="ru-RU" w:eastAsia="ru-RU"/>
              </w:rPr>
              <w:t xml:space="preserve">: </w:t>
            </w:r>
            <w:r>
              <w:rPr>
                <w:rFonts w:ascii="宋体" w:cs="宋体" w:hint="eastAsia"/>
                <w:sz w:val="20"/>
                <w:szCs w:val="21"/>
                <w:lang w:val="ru-RU" w:eastAsia="ru-RU"/>
              </w:rPr>
              <w:t>案例要求以下信息不可隐藏，包含：甲乙双方名称、双方印章、项目</w:t>
            </w:r>
            <w:r>
              <w:rPr>
                <w:rFonts w:ascii="宋体" w:cs="宋体" w:hint="eastAsia"/>
                <w:sz w:val="20"/>
                <w:szCs w:val="21"/>
                <w:lang w:val="ru-RU" w:eastAsia="ru-RU"/>
              </w:rPr>
              <w:t>/</w:t>
            </w:r>
            <w:r>
              <w:rPr>
                <w:rFonts w:ascii="宋体" w:cs="宋体" w:hint="eastAsia"/>
                <w:sz w:val="20"/>
                <w:szCs w:val="21"/>
                <w:lang w:val="ru-RU" w:eastAsia="ru-RU"/>
              </w:rPr>
              <w:t>产品的名称、合同</w:t>
            </w:r>
            <w:r>
              <w:rPr>
                <w:rFonts w:ascii="宋体" w:cs="宋体" w:hint="eastAsia"/>
                <w:sz w:val="20"/>
                <w:szCs w:val="21"/>
                <w:lang w:val="ru-RU" w:eastAsia="ru-RU"/>
              </w:rPr>
              <w:t>/</w:t>
            </w:r>
            <w:r>
              <w:rPr>
                <w:rFonts w:ascii="宋体" w:cs="宋体" w:hint="eastAsia"/>
                <w:sz w:val="20"/>
                <w:szCs w:val="21"/>
                <w:lang w:val="ru-RU"/>
              </w:rPr>
              <w:t>中选</w:t>
            </w:r>
            <w:r>
              <w:rPr>
                <w:rFonts w:ascii="宋体" w:cs="宋体" w:hint="eastAsia"/>
                <w:sz w:val="20"/>
                <w:szCs w:val="21"/>
                <w:lang w:val="ru-RU" w:eastAsia="ru-RU"/>
              </w:rPr>
              <w:t>通知书签订时间等。以上证明文件若采购人存疑，</w:t>
            </w:r>
            <w:r>
              <w:rPr>
                <w:rFonts w:ascii="宋体" w:cs="宋体" w:hint="eastAsia"/>
                <w:sz w:val="20"/>
                <w:szCs w:val="21"/>
                <w:lang w:val="ru-RU"/>
              </w:rPr>
              <w:t>参选</w:t>
            </w:r>
            <w:r>
              <w:rPr>
                <w:rFonts w:ascii="宋体" w:cs="宋体" w:hint="eastAsia"/>
                <w:sz w:val="20"/>
                <w:szCs w:val="21"/>
                <w:lang w:val="ru-RU" w:eastAsia="ru-RU"/>
              </w:rPr>
              <w:t>人需提供原件备查</w:t>
            </w:r>
            <w:r>
              <w:rPr>
                <w:rFonts w:ascii="宋体" w:cs="宋体" w:hint="eastAsia"/>
                <w:sz w:val="20"/>
                <w:szCs w:val="21"/>
                <w:lang w:val="ru-RU" w:eastAsia="ru-RU"/>
              </w:rPr>
              <w:t>,</w:t>
            </w:r>
            <w:r>
              <w:rPr>
                <w:rFonts w:ascii="宋体" w:cs="宋体" w:hint="eastAsia"/>
                <w:sz w:val="20"/>
                <w:szCs w:val="21"/>
                <w:lang w:val="ru-RU"/>
              </w:rPr>
              <w:t>参选</w:t>
            </w:r>
            <w:r>
              <w:rPr>
                <w:rFonts w:ascii="宋体" w:cs="宋体" w:hint="eastAsia"/>
                <w:sz w:val="20"/>
                <w:szCs w:val="21"/>
                <w:lang w:val="ru-RU" w:eastAsia="ru-RU"/>
              </w:rPr>
              <w:t>文件中须附相关证明文件复印件并逐页加盖公章。</w:t>
            </w:r>
          </w:p>
        </w:tc>
        <w:tc>
          <w:tcPr>
            <w:tcW w:w="3852"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rPr>
                <w:rFonts w:ascii="宋体" w:cs="宋体"/>
                <w:snapToGrid w:val="0"/>
                <w:kern w:val="0"/>
                <w:sz w:val="20"/>
                <w:szCs w:val="21"/>
              </w:rPr>
            </w:pPr>
            <w:r>
              <w:rPr>
                <w:rFonts w:ascii="宋体" w:cs="宋体" w:hint="eastAsia"/>
                <w:snapToGrid w:val="0"/>
                <w:kern w:val="0"/>
                <w:sz w:val="20"/>
                <w:szCs w:val="21"/>
              </w:rPr>
              <w:t>提供合同复印件</w:t>
            </w:r>
          </w:p>
        </w:tc>
      </w:tr>
      <w:tr w:rsidR="000E02C0">
        <w:trPr>
          <w:trHeight w:val="20"/>
          <w:jc w:val="center"/>
        </w:trPr>
        <w:tc>
          <w:tcPr>
            <w:tcW w:w="682"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jc w:val="center"/>
              <w:rPr>
                <w:rFonts w:ascii="宋体" w:cs="宋体"/>
                <w:snapToGrid w:val="0"/>
                <w:kern w:val="0"/>
                <w:sz w:val="20"/>
                <w:szCs w:val="21"/>
              </w:rPr>
            </w:pPr>
            <w:r>
              <w:rPr>
                <w:rFonts w:ascii="宋体" w:cs="宋体" w:hint="eastAsia"/>
                <w:snapToGrid w:val="0"/>
                <w:kern w:val="0"/>
                <w:sz w:val="20"/>
                <w:szCs w:val="21"/>
              </w:rPr>
              <w:t>3</w:t>
            </w:r>
          </w:p>
        </w:tc>
        <w:tc>
          <w:tcPr>
            <w:tcW w:w="5186" w:type="dxa"/>
            <w:gridSpan w:val="2"/>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rPr>
                <w:rFonts w:ascii="宋体" w:cs="宋体"/>
                <w:snapToGrid w:val="0"/>
                <w:kern w:val="0"/>
                <w:sz w:val="20"/>
                <w:szCs w:val="21"/>
              </w:rPr>
            </w:pPr>
            <w:r>
              <w:rPr>
                <w:rFonts w:ascii="宋体" w:cs="宋体" w:hint="eastAsia"/>
                <w:snapToGrid w:val="0"/>
                <w:kern w:val="0"/>
                <w:sz w:val="20"/>
                <w:szCs w:val="21"/>
              </w:rPr>
              <w:t>参选</w:t>
            </w:r>
            <w:r>
              <w:rPr>
                <w:rFonts w:ascii="宋体" w:cs="宋体" w:hint="eastAsia"/>
                <w:snapToGrid w:val="0"/>
                <w:kern w:val="0"/>
                <w:sz w:val="20"/>
                <w:szCs w:val="21"/>
              </w:rPr>
              <w:t>保证金</w:t>
            </w:r>
          </w:p>
        </w:tc>
        <w:tc>
          <w:tcPr>
            <w:tcW w:w="3852"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rPr>
                <w:rFonts w:ascii="宋体" w:cs="宋体"/>
                <w:snapToGrid w:val="0"/>
                <w:kern w:val="0"/>
                <w:sz w:val="20"/>
                <w:szCs w:val="21"/>
              </w:rPr>
            </w:pPr>
            <w:r>
              <w:rPr>
                <w:rFonts w:ascii="宋体" w:cs="宋体" w:hint="eastAsia"/>
                <w:snapToGrid w:val="0"/>
                <w:kern w:val="0"/>
                <w:sz w:val="20"/>
                <w:szCs w:val="21"/>
              </w:rPr>
              <w:t>足额缴纳</w:t>
            </w:r>
            <w:r>
              <w:rPr>
                <w:rFonts w:ascii="宋体" w:cs="宋体" w:hint="eastAsia"/>
                <w:snapToGrid w:val="0"/>
                <w:kern w:val="0"/>
                <w:sz w:val="20"/>
                <w:szCs w:val="21"/>
              </w:rPr>
              <w:t>参选</w:t>
            </w:r>
            <w:r>
              <w:rPr>
                <w:rFonts w:ascii="宋体" w:cs="宋体" w:hint="eastAsia"/>
                <w:snapToGrid w:val="0"/>
                <w:kern w:val="0"/>
                <w:sz w:val="20"/>
                <w:szCs w:val="21"/>
              </w:rPr>
              <w:t>保证金</w:t>
            </w:r>
          </w:p>
        </w:tc>
      </w:tr>
      <w:tr w:rsidR="000E02C0">
        <w:trPr>
          <w:trHeight w:val="20"/>
          <w:jc w:val="center"/>
        </w:trPr>
        <w:tc>
          <w:tcPr>
            <w:tcW w:w="9720" w:type="dxa"/>
            <w:gridSpan w:val="4"/>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rPr>
                <w:rFonts w:ascii="宋体" w:cs="宋体"/>
                <w:snapToGrid w:val="0"/>
                <w:kern w:val="0"/>
                <w:sz w:val="20"/>
                <w:szCs w:val="21"/>
              </w:rPr>
            </w:pPr>
            <w:r>
              <w:rPr>
                <w:rFonts w:ascii="宋体" w:cs="宋体" w:hint="eastAsia"/>
                <w:b/>
                <w:bCs/>
                <w:snapToGrid w:val="0"/>
                <w:kern w:val="0"/>
                <w:sz w:val="20"/>
                <w:szCs w:val="21"/>
              </w:rPr>
              <w:t>注：</w:t>
            </w:r>
            <w:r>
              <w:rPr>
                <w:rFonts w:ascii="宋体" w:cs="宋体" w:hint="eastAsia"/>
                <w:b/>
                <w:bCs/>
                <w:snapToGrid w:val="0"/>
                <w:kern w:val="0"/>
                <w:sz w:val="20"/>
                <w:szCs w:val="21"/>
              </w:rPr>
              <w:t>参选</w:t>
            </w:r>
            <w:r>
              <w:rPr>
                <w:rFonts w:ascii="宋体" w:cs="宋体" w:hint="eastAsia"/>
                <w:b/>
                <w:bCs/>
                <w:snapToGrid w:val="0"/>
                <w:kern w:val="0"/>
                <w:sz w:val="20"/>
                <w:szCs w:val="21"/>
              </w:rPr>
              <w:t>人按“三证合一”登记制度办理营业执照的，组织机构代码证和税务登记证（副本）复印件以</w:t>
            </w:r>
            <w:r>
              <w:rPr>
                <w:rFonts w:ascii="宋体" w:cs="宋体" w:hint="eastAsia"/>
                <w:b/>
                <w:bCs/>
                <w:snapToGrid w:val="0"/>
                <w:kern w:val="0"/>
                <w:sz w:val="20"/>
                <w:szCs w:val="21"/>
              </w:rPr>
              <w:t>参选</w:t>
            </w:r>
            <w:r>
              <w:rPr>
                <w:rFonts w:ascii="宋体" w:cs="宋体" w:hint="eastAsia"/>
                <w:b/>
                <w:bCs/>
                <w:snapToGrid w:val="0"/>
                <w:kern w:val="0"/>
                <w:sz w:val="20"/>
                <w:szCs w:val="21"/>
              </w:rPr>
              <w:t>人所提供的营业执照（副本）复印件为准</w:t>
            </w:r>
          </w:p>
        </w:tc>
      </w:tr>
    </w:tbl>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、符合性检查。依据</w:t>
      </w:r>
      <w:r>
        <w:rPr>
          <w:rFonts w:ascii="宋体" w:hint="eastAsia"/>
          <w:snapToGrid w:val="0"/>
          <w:kern w:val="0"/>
          <w:sz w:val="24"/>
          <w:szCs w:val="24"/>
        </w:rPr>
        <w:t>比选</w:t>
      </w:r>
      <w:r>
        <w:rPr>
          <w:rFonts w:ascii="宋体" w:hint="eastAsia"/>
          <w:snapToGrid w:val="0"/>
          <w:kern w:val="0"/>
          <w:sz w:val="24"/>
          <w:szCs w:val="24"/>
        </w:rPr>
        <w:t>文件的规定，从</w:t>
      </w:r>
      <w:r>
        <w:rPr>
          <w:rFonts w:ascii="宋体" w:cs="宋体" w:hint="eastAsia"/>
          <w:snapToGrid w:val="0"/>
          <w:kern w:val="0"/>
          <w:sz w:val="24"/>
          <w:szCs w:val="24"/>
        </w:rPr>
        <w:t>参选</w:t>
      </w:r>
      <w:r>
        <w:rPr>
          <w:rFonts w:ascii="宋体" w:hint="eastAsia"/>
          <w:snapToGrid w:val="0"/>
          <w:kern w:val="0"/>
          <w:sz w:val="24"/>
          <w:szCs w:val="24"/>
        </w:rPr>
        <w:t>人</w:t>
      </w:r>
      <w:r>
        <w:rPr>
          <w:rFonts w:ascii="宋体" w:cs="宋体" w:hint="eastAsia"/>
          <w:snapToGrid w:val="0"/>
          <w:kern w:val="0"/>
          <w:sz w:val="24"/>
          <w:szCs w:val="24"/>
        </w:rPr>
        <w:t>参选</w:t>
      </w:r>
      <w:r>
        <w:rPr>
          <w:rFonts w:ascii="宋体" w:hint="eastAsia"/>
          <w:snapToGrid w:val="0"/>
          <w:kern w:val="0"/>
          <w:sz w:val="24"/>
          <w:szCs w:val="24"/>
        </w:rPr>
        <w:t>文件的有效性、完整性和对</w:t>
      </w:r>
      <w:r>
        <w:rPr>
          <w:rFonts w:ascii="宋体" w:hint="eastAsia"/>
          <w:snapToGrid w:val="0"/>
          <w:kern w:val="0"/>
          <w:sz w:val="24"/>
          <w:szCs w:val="24"/>
        </w:rPr>
        <w:t>比选</w:t>
      </w:r>
      <w:r>
        <w:rPr>
          <w:rFonts w:ascii="宋体" w:hint="eastAsia"/>
          <w:snapToGrid w:val="0"/>
          <w:kern w:val="0"/>
          <w:sz w:val="24"/>
          <w:szCs w:val="24"/>
        </w:rPr>
        <w:t>文件的响应程度进行审查，以确定是否对</w:t>
      </w:r>
      <w:r>
        <w:rPr>
          <w:rFonts w:ascii="宋体" w:hint="eastAsia"/>
          <w:snapToGrid w:val="0"/>
          <w:kern w:val="0"/>
          <w:sz w:val="24"/>
          <w:szCs w:val="24"/>
        </w:rPr>
        <w:t>比选</w:t>
      </w:r>
      <w:r>
        <w:rPr>
          <w:rFonts w:ascii="宋体" w:hint="eastAsia"/>
          <w:snapToGrid w:val="0"/>
          <w:kern w:val="0"/>
          <w:sz w:val="24"/>
          <w:szCs w:val="24"/>
        </w:rPr>
        <w:t>文件的实质性要求作出响应。符合性检查资料表如下：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1562"/>
        <w:gridCol w:w="1986"/>
        <w:gridCol w:w="5416"/>
      </w:tblGrid>
      <w:tr w:rsidR="000E02C0">
        <w:trPr>
          <w:trHeight w:val="20"/>
          <w:jc w:val="center"/>
        </w:trPr>
        <w:tc>
          <w:tcPr>
            <w:tcW w:w="676"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jc w:val="center"/>
              <w:rPr>
                <w:rFonts w:ascii="宋体" w:cs="宋体"/>
                <w:b/>
                <w:kern w:val="0"/>
                <w:sz w:val="20"/>
              </w:rPr>
            </w:pPr>
            <w:r>
              <w:rPr>
                <w:rFonts w:ascii="宋体" w:cs="宋体" w:hint="eastAsia"/>
                <w:b/>
                <w:kern w:val="0"/>
                <w:sz w:val="20"/>
              </w:rPr>
              <w:t>序号</w:t>
            </w:r>
          </w:p>
        </w:tc>
        <w:tc>
          <w:tcPr>
            <w:tcW w:w="3548" w:type="dxa"/>
            <w:gridSpan w:val="2"/>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jc w:val="center"/>
              <w:rPr>
                <w:rFonts w:ascii="宋体" w:cs="宋体"/>
                <w:b/>
                <w:kern w:val="0"/>
                <w:sz w:val="20"/>
              </w:rPr>
            </w:pPr>
            <w:r>
              <w:rPr>
                <w:rFonts w:ascii="宋体" w:cs="宋体" w:hint="eastAsia"/>
                <w:b/>
                <w:kern w:val="0"/>
                <w:sz w:val="20"/>
              </w:rPr>
              <w:t>评审因素</w:t>
            </w:r>
          </w:p>
        </w:tc>
        <w:tc>
          <w:tcPr>
            <w:tcW w:w="5416"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jc w:val="center"/>
              <w:rPr>
                <w:rFonts w:ascii="宋体" w:cs="宋体"/>
                <w:b/>
                <w:kern w:val="0"/>
                <w:sz w:val="20"/>
              </w:rPr>
            </w:pPr>
            <w:r>
              <w:rPr>
                <w:rFonts w:ascii="宋体" w:cs="宋体" w:hint="eastAsia"/>
                <w:b/>
                <w:kern w:val="0"/>
                <w:sz w:val="20"/>
              </w:rPr>
              <w:t>评审标准</w:t>
            </w:r>
          </w:p>
        </w:tc>
      </w:tr>
      <w:tr w:rsidR="000E02C0">
        <w:trPr>
          <w:trHeight w:val="20"/>
          <w:jc w:val="center"/>
        </w:trPr>
        <w:tc>
          <w:tcPr>
            <w:tcW w:w="676" w:type="dxa"/>
            <w:vMerge w:val="restart"/>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jc w:val="center"/>
              <w:rPr>
                <w:rFonts w:ascii="宋体" w:cs="宋体"/>
                <w:kern w:val="0"/>
                <w:sz w:val="20"/>
              </w:rPr>
            </w:pPr>
            <w:r>
              <w:rPr>
                <w:rFonts w:ascii="宋体" w:cs="宋体" w:hint="eastAsia"/>
                <w:kern w:val="0"/>
                <w:sz w:val="20"/>
              </w:rPr>
              <w:t>1</w:t>
            </w:r>
          </w:p>
        </w:tc>
        <w:tc>
          <w:tcPr>
            <w:tcW w:w="1562" w:type="dxa"/>
            <w:vMerge w:val="restart"/>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rPr>
                <w:rFonts w:ascii="宋体" w:cs="宋体"/>
                <w:kern w:val="0"/>
                <w:sz w:val="20"/>
              </w:rPr>
            </w:pPr>
            <w:r>
              <w:rPr>
                <w:rFonts w:ascii="宋体" w:cs="宋体" w:hint="eastAsia"/>
                <w:kern w:val="0"/>
                <w:sz w:val="20"/>
              </w:rPr>
              <w:t>有效性审查</w:t>
            </w:r>
          </w:p>
        </w:tc>
        <w:tc>
          <w:tcPr>
            <w:tcW w:w="1986"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文件签署</w:t>
            </w:r>
          </w:p>
        </w:tc>
        <w:tc>
          <w:tcPr>
            <w:tcW w:w="5416"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文件上法定代表人或其授权代表人的签字齐全。</w:t>
            </w:r>
          </w:p>
        </w:tc>
      </w:tr>
      <w:tr w:rsidR="000E02C0">
        <w:trPr>
          <w:trHeight w:val="20"/>
          <w:jc w:val="center"/>
        </w:trPr>
        <w:tc>
          <w:tcPr>
            <w:tcW w:w="676" w:type="dxa"/>
            <w:vMerge/>
            <w:tcBorders>
              <w:top w:val="single" w:sz="4" w:space="0" w:color="auto"/>
              <w:left w:val="single" w:sz="4" w:space="0" w:color="auto"/>
              <w:bottom w:val="single" w:sz="4" w:space="0" w:color="auto"/>
              <w:right w:val="single" w:sz="4" w:space="0" w:color="auto"/>
            </w:tcBorders>
            <w:noWrap/>
            <w:vAlign w:val="center"/>
          </w:tcPr>
          <w:p w:rsidR="000E02C0" w:rsidRDefault="000E02C0"/>
        </w:tc>
        <w:tc>
          <w:tcPr>
            <w:tcW w:w="1562" w:type="dxa"/>
            <w:vMerge/>
            <w:tcBorders>
              <w:top w:val="single" w:sz="4" w:space="0" w:color="auto"/>
              <w:left w:val="single" w:sz="4" w:space="0" w:color="auto"/>
              <w:bottom w:val="single" w:sz="4" w:space="0" w:color="auto"/>
              <w:right w:val="single" w:sz="4" w:space="0" w:color="auto"/>
            </w:tcBorders>
            <w:noWrap/>
            <w:vAlign w:val="center"/>
          </w:tcPr>
          <w:p w:rsidR="000E02C0" w:rsidRDefault="000E02C0"/>
        </w:tc>
        <w:tc>
          <w:tcPr>
            <w:tcW w:w="1986"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rPr>
                <w:rFonts w:ascii="宋体" w:cs="宋体"/>
                <w:kern w:val="0"/>
                <w:sz w:val="20"/>
              </w:rPr>
            </w:pPr>
            <w:r>
              <w:rPr>
                <w:rFonts w:ascii="宋体" w:cs="宋体" w:hint="eastAsia"/>
                <w:kern w:val="0"/>
                <w:sz w:val="20"/>
              </w:rPr>
              <w:t>法定代表人身份证明及授权委托书</w:t>
            </w:r>
          </w:p>
        </w:tc>
        <w:tc>
          <w:tcPr>
            <w:tcW w:w="5416"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rPr>
                <w:rFonts w:ascii="宋体" w:cs="宋体"/>
                <w:kern w:val="0"/>
                <w:sz w:val="20"/>
              </w:rPr>
            </w:pPr>
            <w:r>
              <w:rPr>
                <w:rFonts w:ascii="宋体" w:cs="宋体" w:hint="eastAsia"/>
                <w:kern w:val="0"/>
                <w:sz w:val="20"/>
              </w:rPr>
              <w:t>法定代表人身份证明及授权委托书有效，符合</w:t>
            </w:r>
            <w:r>
              <w:rPr>
                <w:rFonts w:ascii="宋体" w:cs="宋体" w:hint="eastAsia"/>
                <w:kern w:val="0"/>
                <w:sz w:val="20"/>
              </w:rPr>
              <w:t>比选</w:t>
            </w:r>
            <w:r>
              <w:rPr>
                <w:rFonts w:ascii="宋体" w:cs="宋体" w:hint="eastAsia"/>
                <w:kern w:val="0"/>
                <w:sz w:val="20"/>
              </w:rPr>
              <w:t>文件规定的格式，签字或盖章齐全。</w:t>
            </w:r>
          </w:p>
        </w:tc>
      </w:tr>
      <w:tr w:rsidR="000E02C0">
        <w:trPr>
          <w:trHeight w:val="20"/>
          <w:jc w:val="center"/>
        </w:trPr>
        <w:tc>
          <w:tcPr>
            <w:tcW w:w="676" w:type="dxa"/>
            <w:vMerge/>
            <w:tcBorders>
              <w:top w:val="single" w:sz="4" w:space="0" w:color="auto"/>
              <w:left w:val="single" w:sz="4" w:space="0" w:color="auto"/>
              <w:bottom w:val="single" w:sz="4" w:space="0" w:color="auto"/>
              <w:right w:val="single" w:sz="4" w:space="0" w:color="auto"/>
            </w:tcBorders>
            <w:noWrap/>
            <w:vAlign w:val="center"/>
          </w:tcPr>
          <w:p w:rsidR="000E02C0" w:rsidRDefault="000E02C0"/>
        </w:tc>
        <w:tc>
          <w:tcPr>
            <w:tcW w:w="1562" w:type="dxa"/>
            <w:vMerge/>
            <w:tcBorders>
              <w:top w:val="single" w:sz="4" w:space="0" w:color="auto"/>
              <w:left w:val="single" w:sz="4" w:space="0" w:color="auto"/>
              <w:bottom w:val="single" w:sz="4" w:space="0" w:color="auto"/>
              <w:right w:val="single" w:sz="4" w:space="0" w:color="auto"/>
            </w:tcBorders>
            <w:noWrap/>
            <w:vAlign w:val="center"/>
          </w:tcPr>
          <w:p w:rsidR="000E02C0" w:rsidRDefault="000E02C0"/>
        </w:tc>
        <w:tc>
          <w:tcPr>
            <w:tcW w:w="1986"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方案唯一</w:t>
            </w:r>
          </w:p>
        </w:tc>
        <w:tc>
          <w:tcPr>
            <w:tcW w:w="5416"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rPr>
                <w:rFonts w:ascii="宋体" w:cs="宋体"/>
                <w:kern w:val="0"/>
                <w:sz w:val="20"/>
              </w:rPr>
            </w:pPr>
            <w:r>
              <w:rPr>
                <w:rFonts w:ascii="宋体" w:cs="宋体" w:hint="eastAsia"/>
                <w:kern w:val="0"/>
                <w:sz w:val="20"/>
              </w:rPr>
              <w:t>只能有一个方案</w:t>
            </w:r>
            <w:r>
              <w:rPr>
                <w:rFonts w:ascii="宋体" w:cs="宋体" w:hint="eastAsia"/>
                <w:snapToGrid w:val="0"/>
                <w:kern w:val="0"/>
                <w:sz w:val="20"/>
                <w:szCs w:val="2"/>
              </w:rPr>
              <w:t>参选</w:t>
            </w:r>
            <w:r>
              <w:rPr>
                <w:rFonts w:ascii="宋体" w:cs="宋体" w:hint="eastAsia"/>
                <w:kern w:val="0"/>
                <w:sz w:val="20"/>
              </w:rPr>
              <w:t>。</w:t>
            </w:r>
          </w:p>
        </w:tc>
      </w:tr>
      <w:tr w:rsidR="000E02C0">
        <w:trPr>
          <w:trHeight w:val="20"/>
          <w:jc w:val="center"/>
        </w:trPr>
        <w:tc>
          <w:tcPr>
            <w:tcW w:w="676" w:type="dxa"/>
            <w:vMerge/>
            <w:tcBorders>
              <w:top w:val="single" w:sz="4" w:space="0" w:color="auto"/>
              <w:left w:val="single" w:sz="4" w:space="0" w:color="auto"/>
              <w:bottom w:val="single" w:sz="4" w:space="0" w:color="auto"/>
              <w:right w:val="single" w:sz="4" w:space="0" w:color="auto"/>
            </w:tcBorders>
            <w:noWrap/>
            <w:vAlign w:val="center"/>
          </w:tcPr>
          <w:p w:rsidR="000E02C0" w:rsidRDefault="000E02C0"/>
        </w:tc>
        <w:tc>
          <w:tcPr>
            <w:tcW w:w="1562" w:type="dxa"/>
            <w:vMerge/>
            <w:tcBorders>
              <w:top w:val="single" w:sz="4" w:space="0" w:color="auto"/>
              <w:left w:val="single" w:sz="4" w:space="0" w:color="auto"/>
              <w:bottom w:val="single" w:sz="4" w:space="0" w:color="auto"/>
              <w:right w:val="single" w:sz="4" w:space="0" w:color="auto"/>
            </w:tcBorders>
            <w:noWrap/>
            <w:vAlign w:val="center"/>
          </w:tcPr>
          <w:p w:rsidR="000E02C0" w:rsidRDefault="000E02C0"/>
        </w:tc>
        <w:tc>
          <w:tcPr>
            <w:tcW w:w="1986"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rPr>
                <w:rFonts w:ascii="宋体" w:cs="宋体"/>
                <w:kern w:val="0"/>
                <w:sz w:val="20"/>
              </w:rPr>
            </w:pPr>
            <w:r>
              <w:rPr>
                <w:rFonts w:ascii="宋体" w:cs="宋体" w:hint="eastAsia"/>
                <w:kern w:val="0"/>
                <w:sz w:val="20"/>
              </w:rPr>
              <w:t>报价唯一</w:t>
            </w:r>
          </w:p>
        </w:tc>
        <w:tc>
          <w:tcPr>
            <w:tcW w:w="5416"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rPr>
                <w:rFonts w:ascii="宋体" w:cs="宋体"/>
                <w:kern w:val="0"/>
                <w:sz w:val="20"/>
              </w:rPr>
            </w:pPr>
            <w:r>
              <w:rPr>
                <w:rFonts w:ascii="宋体" w:cs="宋体" w:hint="eastAsia"/>
                <w:kern w:val="0"/>
                <w:sz w:val="20"/>
              </w:rPr>
              <w:t>只能有一个有效报价，不得提交选择性报价。</w:t>
            </w:r>
          </w:p>
        </w:tc>
      </w:tr>
      <w:tr w:rsidR="000E02C0">
        <w:trPr>
          <w:trHeight w:val="20"/>
          <w:jc w:val="center"/>
        </w:trPr>
        <w:tc>
          <w:tcPr>
            <w:tcW w:w="676" w:type="dxa"/>
            <w:vMerge w:val="restart"/>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jc w:val="center"/>
              <w:rPr>
                <w:rFonts w:ascii="宋体" w:cs="宋体"/>
                <w:kern w:val="0"/>
                <w:sz w:val="20"/>
              </w:rPr>
            </w:pPr>
            <w:r>
              <w:rPr>
                <w:rFonts w:ascii="宋体" w:cs="宋体" w:hint="eastAsia"/>
                <w:kern w:val="0"/>
                <w:sz w:val="20"/>
              </w:rPr>
              <w:t>2</w:t>
            </w:r>
          </w:p>
        </w:tc>
        <w:tc>
          <w:tcPr>
            <w:tcW w:w="1562" w:type="dxa"/>
            <w:vMerge w:val="restart"/>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rPr>
                <w:rFonts w:ascii="宋体" w:cs="宋体"/>
                <w:kern w:val="0"/>
                <w:sz w:val="20"/>
              </w:rPr>
            </w:pPr>
            <w:r>
              <w:rPr>
                <w:rFonts w:ascii="宋体" w:cs="宋体" w:hint="eastAsia"/>
                <w:kern w:val="0"/>
                <w:sz w:val="20"/>
              </w:rPr>
              <w:t>完整性审查</w:t>
            </w:r>
          </w:p>
        </w:tc>
        <w:tc>
          <w:tcPr>
            <w:tcW w:w="1986"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文件份数</w:t>
            </w:r>
          </w:p>
        </w:tc>
        <w:tc>
          <w:tcPr>
            <w:tcW w:w="5416"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文件正、副本数量符合</w:t>
            </w:r>
            <w:r>
              <w:rPr>
                <w:rFonts w:ascii="宋体" w:cs="宋体" w:hint="eastAsia"/>
                <w:kern w:val="0"/>
                <w:sz w:val="20"/>
              </w:rPr>
              <w:t>比选</w:t>
            </w:r>
            <w:r>
              <w:rPr>
                <w:rFonts w:ascii="宋体" w:cs="宋体" w:hint="eastAsia"/>
                <w:kern w:val="0"/>
                <w:sz w:val="20"/>
              </w:rPr>
              <w:t>文件要求。</w:t>
            </w:r>
          </w:p>
        </w:tc>
      </w:tr>
      <w:tr w:rsidR="000E02C0">
        <w:trPr>
          <w:trHeight w:val="20"/>
          <w:jc w:val="center"/>
        </w:trPr>
        <w:tc>
          <w:tcPr>
            <w:tcW w:w="676" w:type="dxa"/>
            <w:vMerge/>
            <w:tcBorders>
              <w:top w:val="single" w:sz="4" w:space="0" w:color="auto"/>
              <w:left w:val="single" w:sz="4" w:space="0" w:color="auto"/>
              <w:bottom w:val="single" w:sz="4" w:space="0" w:color="auto"/>
              <w:right w:val="single" w:sz="4" w:space="0" w:color="auto"/>
            </w:tcBorders>
            <w:noWrap/>
            <w:vAlign w:val="center"/>
          </w:tcPr>
          <w:p w:rsidR="000E02C0" w:rsidRDefault="000E02C0"/>
        </w:tc>
        <w:tc>
          <w:tcPr>
            <w:tcW w:w="1562" w:type="dxa"/>
            <w:vMerge/>
            <w:tcBorders>
              <w:top w:val="single" w:sz="4" w:space="0" w:color="auto"/>
              <w:left w:val="single" w:sz="4" w:space="0" w:color="auto"/>
              <w:bottom w:val="single" w:sz="4" w:space="0" w:color="auto"/>
              <w:right w:val="single" w:sz="4" w:space="0" w:color="auto"/>
            </w:tcBorders>
            <w:noWrap/>
            <w:vAlign w:val="center"/>
          </w:tcPr>
          <w:p w:rsidR="000E02C0" w:rsidRDefault="000E02C0"/>
        </w:tc>
        <w:tc>
          <w:tcPr>
            <w:tcW w:w="1986"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文件内容</w:t>
            </w:r>
          </w:p>
        </w:tc>
        <w:tc>
          <w:tcPr>
            <w:tcW w:w="5416"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文件内容齐全、无遗漏。</w:t>
            </w:r>
          </w:p>
        </w:tc>
      </w:tr>
      <w:tr w:rsidR="000E02C0">
        <w:trPr>
          <w:trHeight w:val="20"/>
          <w:jc w:val="center"/>
        </w:trPr>
        <w:tc>
          <w:tcPr>
            <w:tcW w:w="676" w:type="dxa"/>
            <w:vMerge w:val="restart"/>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jc w:val="center"/>
              <w:rPr>
                <w:rFonts w:ascii="宋体" w:cs="宋体"/>
                <w:kern w:val="0"/>
                <w:sz w:val="20"/>
              </w:rPr>
            </w:pPr>
            <w:r>
              <w:rPr>
                <w:rFonts w:ascii="宋体" w:cs="宋体" w:hint="eastAsia"/>
                <w:kern w:val="0"/>
                <w:sz w:val="20"/>
              </w:rPr>
              <w:t>3</w:t>
            </w:r>
          </w:p>
        </w:tc>
        <w:tc>
          <w:tcPr>
            <w:tcW w:w="1562" w:type="dxa"/>
            <w:vMerge w:val="restart"/>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rPr>
                <w:rFonts w:ascii="宋体" w:cs="宋体"/>
                <w:kern w:val="0"/>
                <w:sz w:val="20"/>
              </w:rPr>
            </w:pPr>
            <w:r>
              <w:rPr>
                <w:rFonts w:ascii="宋体" w:cs="宋体" w:hint="eastAsia"/>
                <w:kern w:val="0"/>
                <w:sz w:val="20"/>
              </w:rPr>
              <w:t>响应程度审查</w:t>
            </w:r>
          </w:p>
        </w:tc>
        <w:tc>
          <w:tcPr>
            <w:tcW w:w="1986"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文件内容</w:t>
            </w:r>
          </w:p>
        </w:tc>
        <w:tc>
          <w:tcPr>
            <w:tcW w:w="5416" w:type="dxa"/>
            <w:tcBorders>
              <w:top w:val="single" w:sz="4" w:space="0" w:color="auto"/>
              <w:left w:val="single" w:sz="4" w:space="0" w:color="auto"/>
              <w:bottom w:val="single" w:sz="4" w:space="0" w:color="auto"/>
              <w:right w:val="single" w:sz="4" w:space="0" w:color="auto"/>
            </w:tcBorders>
            <w:noWrap/>
            <w:vAlign w:val="center"/>
          </w:tcPr>
          <w:p w:rsidR="000E02C0" w:rsidRDefault="00577D21">
            <w:pPr>
              <w:pStyle w:val="a8"/>
              <w:spacing w:line="360" w:lineRule="auto"/>
              <w:rPr>
                <w:rFonts w:ascii="宋体" w:cs="宋体"/>
                <w:kern w:val="0"/>
                <w:sz w:val="20"/>
              </w:rPr>
            </w:pPr>
            <w:r>
              <w:rPr>
                <w:rFonts w:ascii="宋体" w:cs="宋体" w:hint="eastAsia"/>
                <w:kern w:val="0"/>
                <w:sz w:val="20"/>
              </w:rPr>
              <w:t>对</w:t>
            </w:r>
            <w:r>
              <w:rPr>
                <w:rFonts w:ascii="宋体" w:cs="宋体" w:hint="eastAsia"/>
                <w:kern w:val="0"/>
                <w:sz w:val="20"/>
              </w:rPr>
              <w:t>比选</w:t>
            </w:r>
            <w:r>
              <w:rPr>
                <w:rFonts w:ascii="宋体" w:cs="宋体" w:hint="eastAsia"/>
                <w:kern w:val="0"/>
                <w:sz w:val="20"/>
              </w:rPr>
              <w:t>文件第三章规定的</w:t>
            </w:r>
            <w:r>
              <w:rPr>
                <w:rFonts w:ascii="宋体" w:cs="宋体" w:hint="eastAsia"/>
                <w:kern w:val="0"/>
                <w:sz w:val="20"/>
              </w:rPr>
              <w:t>比选</w:t>
            </w:r>
            <w:r>
              <w:rPr>
                <w:rFonts w:ascii="宋体" w:cs="宋体" w:hint="eastAsia"/>
                <w:kern w:val="0"/>
                <w:sz w:val="20"/>
              </w:rPr>
              <w:t>内容作出响应。</w:t>
            </w:r>
          </w:p>
        </w:tc>
      </w:tr>
      <w:tr w:rsidR="000E02C0">
        <w:trPr>
          <w:trHeight w:val="20"/>
          <w:jc w:val="center"/>
        </w:trPr>
        <w:tc>
          <w:tcPr>
            <w:tcW w:w="676" w:type="dxa"/>
            <w:vMerge/>
            <w:tcBorders>
              <w:top w:val="single" w:sz="4" w:space="0" w:color="auto"/>
              <w:left w:val="single" w:sz="4" w:space="0" w:color="auto"/>
              <w:bottom w:val="single" w:sz="4" w:space="0" w:color="auto"/>
              <w:right w:val="single" w:sz="4" w:space="0" w:color="auto"/>
            </w:tcBorders>
            <w:noWrap/>
            <w:vAlign w:val="center"/>
          </w:tcPr>
          <w:p w:rsidR="000E02C0" w:rsidRDefault="000E02C0"/>
        </w:tc>
        <w:tc>
          <w:tcPr>
            <w:tcW w:w="1562" w:type="dxa"/>
            <w:vMerge/>
            <w:tcBorders>
              <w:top w:val="single" w:sz="4" w:space="0" w:color="auto"/>
              <w:left w:val="single" w:sz="4" w:space="0" w:color="auto"/>
              <w:bottom w:val="single" w:sz="4" w:space="0" w:color="auto"/>
              <w:right w:val="single" w:sz="4" w:space="0" w:color="auto"/>
            </w:tcBorders>
            <w:noWrap/>
            <w:vAlign w:val="center"/>
          </w:tcPr>
          <w:p w:rsidR="000E02C0" w:rsidRDefault="000E02C0"/>
        </w:tc>
        <w:tc>
          <w:tcPr>
            <w:tcW w:w="1986"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rPr>
                <w:rFonts w:ascii="宋体" w:cs="宋体"/>
                <w:kern w:val="0"/>
                <w:sz w:val="20"/>
              </w:rPr>
            </w:pPr>
            <w:r>
              <w:rPr>
                <w:rFonts w:ascii="宋体" w:cs="宋体" w:hint="eastAsia"/>
                <w:snapToGrid w:val="0"/>
                <w:kern w:val="0"/>
                <w:sz w:val="20"/>
                <w:szCs w:val="2"/>
              </w:rPr>
              <w:t>参选</w:t>
            </w:r>
            <w:r>
              <w:rPr>
                <w:rFonts w:ascii="宋体" w:cs="宋体" w:hint="eastAsia"/>
                <w:kern w:val="0"/>
                <w:sz w:val="20"/>
              </w:rPr>
              <w:t>有效期</w:t>
            </w:r>
          </w:p>
        </w:tc>
        <w:tc>
          <w:tcPr>
            <w:tcW w:w="5416"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rPr>
                <w:rFonts w:ascii="宋体" w:cs="宋体"/>
                <w:kern w:val="0"/>
                <w:sz w:val="20"/>
              </w:rPr>
            </w:pPr>
            <w:r>
              <w:rPr>
                <w:rFonts w:ascii="宋体" w:cs="宋体" w:hint="eastAsia"/>
                <w:kern w:val="0"/>
                <w:sz w:val="20"/>
              </w:rPr>
              <w:t>满足</w:t>
            </w:r>
            <w:r>
              <w:rPr>
                <w:rFonts w:ascii="宋体" w:cs="宋体" w:hint="eastAsia"/>
                <w:kern w:val="0"/>
                <w:sz w:val="20"/>
              </w:rPr>
              <w:t>比选</w:t>
            </w:r>
            <w:r>
              <w:rPr>
                <w:rFonts w:ascii="宋体" w:cs="宋体" w:hint="eastAsia"/>
                <w:kern w:val="0"/>
                <w:sz w:val="20"/>
              </w:rPr>
              <w:t>文件规定。</w:t>
            </w:r>
          </w:p>
        </w:tc>
      </w:tr>
    </w:tbl>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、澄清有关问题。对</w:t>
      </w:r>
      <w:r>
        <w:rPr>
          <w:rFonts w:ascii="宋体" w:cs="宋体" w:hint="eastAsia"/>
          <w:snapToGrid w:val="0"/>
          <w:kern w:val="0"/>
          <w:sz w:val="24"/>
          <w:szCs w:val="24"/>
        </w:rPr>
        <w:t>参选</w:t>
      </w:r>
      <w:r>
        <w:rPr>
          <w:rFonts w:ascii="宋体" w:hint="eastAsia"/>
          <w:snapToGrid w:val="0"/>
          <w:kern w:val="0"/>
          <w:sz w:val="24"/>
          <w:szCs w:val="24"/>
        </w:rPr>
        <w:t>文件中含义不明确、同类问题表述不一致或者有明显文字和计算错误的内容，比选人物资采购管理委员会可以书面形式（应当由评选委员会成员签字）要求</w:t>
      </w:r>
      <w:r>
        <w:rPr>
          <w:rFonts w:ascii="宋体" w:cs="宋体" w:hint="eastAsia"/>
          <w:snapToGrid w:val="0"/>
          <w:kern w:val="0"/>
          <w:sz w:val="24"/>
          <w:szCs w:val="24"/>
        </w:rPr>
        <w:t>参选</w:t>
      </w:r>
      <w:r>
        <w:rPr>
          <w:rFonts w:ascii="宋体" w:hint="eastAsia"/>
          <w:snapToGrid w:val="0"/>
          <w:kern w:val="0"/>
          <w:sz w:val="24"/>
          <w:szCs w:val="24"/>
        </w:rPr>
        <w:t>人作出必要澄清、说明或者纠正。</w:t>
      </w:r>
      <w:r>
        <w:rPr>
          <w:rFonts w:ascii="宋体" w:cs="宋体" w:hint="eastAsia"/>
          <w:snapToGrid w:val="0"/>
          <w:kern w:val="0"/>
          <w:sz w:val="24"/>
          <w:szCs w:val="24"/>
        </w:rPr>
        <w:t>参选</w:t>
      </w:r>
      <w:r>
        <w:rPr>
          <w:rFonts w:ascii="宋体" w:hint="eastAsia"/>
          <w:snapToGrid w:val="0"/>
          <w:kern w:val="0"/>
          <w:sz w:val="24"/>
          <w:szCs w:val="24"/>
        </w:rPr>
        <w:t>人的澄清、说明或者补正应当采用书面形式，由其授权的代表签字，并不得超出</w:t>
      </w:r>
      <w:r>
        <w:rPr>
          <w:rFonts w:ascii="宋体" w:cs="宋体" w:hint="eastAsia"/>
          <w:snapToGrid w:val="0"/>
          <w:kern w:val="0"/>
          <w:sz w:val="24"/>
          <w:szCs w:val="24"/>
        </w:rPr>
        <w:t>参选</w:t>
      </w:r>
      <w:r>
        <w:rPr>
          <w:rFonts w:ascii="宋体" w:hint="eastAsia"/>
          <w:snapToGrid w:val="0"/>
          <w:kern w:val="0"/>
          <w:sz w:val="24"/>
          <w:szCs w:val="24"/>
        </w:rPr>
        <w:t>文件的范围或者改变</w:t>
      </w:r>
      <w:r>
        <w:rPr>
          <w:rFonts w:ascii="宋体" w:cs="宋体" w:hint="eastAsia"/>
          <w:snapToGrid w:val="0"/>
          <w:kern w:val="0"/>
          <w:sz w:val="24"/>
          <w:szCs w:val="24"/>
        </w:rPr>
        <w:t>参选</w:t>
      </w:r>
      <w:r>
        <w:rPr>
          <w:rFonts w:ascii="宋体" w:hint="eastAsia"/>
          <w:snapToGrid w:val="0"/>
          <w:kern w:val="0"/>
          <w:sz w:val="24"/>
          <w:szCs w:val="24"/>
        </w:rPr>
        <w:t>文件的实质性内容。</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、比较与评价。按比选文件中规定的评选方法和标准，对资格性检查和符合性检查合格的</w:t>
      </w:r>
      <w:r>
        <w:rPr>
          <w:rFonts w:ascii="宋体" w:cs="宋体" w:hint="eastAsia"/>
          <w:snapToGrid w:val="0"/>
          <w:kern w:val="0"/>
          <w:sz w:val="24"/>
          <w:szCs w:val="24"/>
        </w:rPr>
        <w:t>参选</w:t>
      </w:r>
      <w:r>
        <w:rPr>
          <w:rFonts w:ascii="宋体" w:hint="eastAsia"/>
          <w:snapToGrid w:val="0"/>
          <w:kern w:val="0"/>
          <w:sz w:val="24"/>
          <w:szCs w:val="24"/>
        </w:rPr>
        <w:t>文件进行商务和技术评估，综合比较与评价。</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物资采购管理委员会应当独立对每个有效</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参选文件</w:t>
      </w:r>
      <w:r>
        <w:rPr>
          <w:rFonts w:ascii="宋体" w:hint="eastAsia"/>
          <w:snapToGrid w:val="0"/>
          <w:kern w:val="0"/>
          <w:sz w:val="24"/>
          <w:szCs w:val="24"/>
        </w:rPr>
        <w:t>进行评价、打分，对同一</w:t>
      </w:r>
      <w:r>
        <w:rPr>
          <w:rFonts w:ascii="宋体" w:cs="宋体" w:hint="eastAsia"/>
          <w:snapToGrid w:val="0"/>
          <w:kern w:val="0"/>
          <w:sz w:val="24"/>
          <w:szCs w:val="24"/>
        </w:rPr>
        <w:t>参选</w:t>
      </w:r>
      <w:r>
        <w:rPr>
          <w:rFonts w:ascii="宋体" w:hint="eastAsia"/>
          <w:snapToGrid w:val="0"/>
          <w:kern w:val="0"/>
          <w:sz w:val="24"/>
          <w:szCs w:val="24"/>
        </w:rPr>
        <w:t>人同一评分项的打分偏离较大的，应对</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w:t>
      </w:r>
      <w:r>
        <w:rPr>
          <w:rFonts w:ascii="宋体" w:hint="eastAsia"/>
          <w:snapToGrid w:val="0"/>
          <w:kern w:val="0"/>
          <w:sz w:val="24"/>
          <w:szCs w:val="24"/>
        </w:rPr>
        <w:t>文件进行再次核对，确属打分有误的，应及时进行修正。复核后，汇总每个</w:t>
      </w:r>
      <w:r>
        <w:rPr>
          <w:rFonts w:ascii="宋体" w:cs="宋体" w:hint="eastAsia"/>
          <w:snapToGrid w:val="0"/>
          <w:kern w:val="0"/>
          <w:sz w:val="24"/>
          <w:szCs w:val="24"/>
        </w:rPr>
        <w:t>参选</w:t>
      </w:r>
      <w:r>
        <w:rPr>
          <w:rFonts w:ascii="宋体" w:hint="eastAsia"/>
          <w:snapToGrid w:val="0"/>
          <w:kern w:val="0"/>
          <w:sz w:val="24"/>
          <w:szCs w:val="24"/>
        </w:rPr>
        <w:t>人每项评分因素的得分。</w:t>
      </w:r>
    </w:p>
    <w:p w:rsidR="000E02C0" w:rsidRDefault="00577D21">
      <w:pPr>
        <w:spacing w:line="360" w:lineRule="auto"/>
        <w:ind w:firstLineChars="200" w:firstLine="480"/>
        <w:rPr>
          <w:rFonts w:ascii="宋体"/>
          <w:snapToGrid w:val="0"/>
          <w:kern w:val="0"/>
          <w:sz w:val="24"/>
          <w:szCs w:val="24"/>
        </w:rPr>
      </w:pPr>
      <w:r>
        <w:rPr>
          <w:rFonts w:ascii="宋体" w:hint="eastAsia"/>
          <w:snapToGrid w:val="0"/>
          <w:kern w:val="0"/>
          <w:sz w:val="24"/>
          <w:szCs w:val="24"/>
        </w:rPr>
        <w:t>5</w:t>
      </w:r>
      <w:r>
        <w:rPr>
          <w:rFonts w:ascii="宋体" w:hint="eastAsia"/>
          <w:snapToGrid w:val="0"/>
          <w:kern w:val="0"/>
          <w:sz w:val="24"/>
          <w:szCs w:val="24"/>
        </w:rPr>
        <w:t>、推荐中选候选人名单。</w:t>
      </w:r>
      <w:bookmarkStart w:id="60" w:name="_Toc89675156"/>
      <w:bookmarkStart w:id="61" w:name="_Toc275199617"/>
      <w:bookmarkStart w:id="62" w:name="_Toc440628923"/>
      <w:bookmarkStart w:id="63" w:name="_Toc14892"/>
      <w:bookmarkStart w:id="64" w:name="_Toc424733476"/>
      <w:bookmarkStart w:id="65" w:name="_Toc443294656"/>
      <w:r>
        <w:rPr>
          <w:rFonts w:ascii="宋体" w:hint="eastAsia"/>
          <w:snapToGrid w:val="0"/>
          <w:kern w:val="0"/>
          <w:sz w:val="24"/>
          <w:szCs w:val="24"/>
        </w:rPr>
        <w:t>按评审后得分由高到低顺序排列推荐中选候选人。得分排名第一的</w:t>
      </w:r>
      <w:r>
        <w:rPr>
          <w:rFonts w:ascii="宋体" w:cs="宋体" w:hint="eastAsia"/>
          <w:snapToGrid w:val="0"/>
          <w:kern w:val="0"/>
          <w:sz w:val="24"/>
          <w:szCs w:val="24"/>
        </w:rPr>
        <w:t>参选</w:t>
      </w:r>
      <w:r>
        <w:rPr>
          <w:rFonts w:ascii="宋体" w:hint="eastAsia"/>
          <w:snapToGrid w:val="0"/>
          <w:kern w:val="0"/>
          <w:sz w:val="24"/>
          <w:szCs w:val="24"/>
        </w:rPr>
        <w:t>人为第一中选候选人，以此类推排名。</w:t>
      </w:r>
    </w:p>
    <w:p w:rsidR="000E02C0" w:rsidRDefault="00577D21" w:rsidP="00FB3DD3">
      <w:pPr>
        <w:spacing w:line="360" w:lineRule="auto"/>
        <w:ind w:firstLineChars="200" w:firstLine="482"/>
        <w:jc w:val="left"/>
        <w:outlineLvl w:val="1"/>
        <w:rPr>
          <w:rFonts w:ascii="宋体"/>
          <w:b/>
          <w:snapToGrid w:val="0"/>
          <w:kern w:val="0"/>
          <w:sz w:val="24"/>
          <w:szCs w:val="24"/>
        </w:rPr>
      </w:pPr>
      <w:bookmarkStart w:id="66" w:name="_Toc15059430"/>
      <w:r>
        <w:rPr>
          <w:rFonts w:ascii="宋体" w:hint="eastAsia"/>
          <w:b/>
          <w:snapToGrid w:val="0"/>
          <w:kern w:val="0"/>
          <w:sz w:val="24"/>
          <w:szCs w:val="24"/>
        </w:rPr>
        <w:t>二、评选标准</w:t>
      </w:r>
      <w:bookmarkEnd w:id="60"/>
      <w:bookmarkEnd w:id="61"/>
      <w:bookmarkEnd w:id="62"/>
      <w:bookmarkEnd w:id="63"/>
      <w:bookmarkEnd w:id="66"/>
    </w:p>
    <w:tbl>
      <w:tblPr>
        <w:tblW w:w="9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9"/>
        <w:gridCol w:w="1020"/>
        <w:gridCol w:w="1065"/>
        <w:gridCol w:w="1095"/>
        <w:gridCol w:w="1061"/>
        <w:gridCol w:w="4253"/>
      </w:tblGrid>
      <w:tr w:rsidR="000E02C0">
        <w:trPr>
          <w:trHeight w:val="285"/>
          <w:jc w:val="center"/>
        </w:trPr>
        <w:tc>
          <w:tcPr>
            <w:tcW w:w="619" w:type="dxa"/>
            <w:tcBorders>
              <w:top w:val="single" w:sz="4" w:space="0" w:color="auto"/>
              <w:left w:val="single" w:sz="4" w:space="0" w:color="auto"/>
              <w:bottom w:val="single" w:sz="4" w:space="0" w:color="auto"/>
              <w:right w:val="single" w:sz="4" w:space="0" w:color="auto"/>
            </w:tcBorders>
            <w:noWrap/>
          </w:tcPr>
          <w:p w:rsidR="000E02C0" w:rsidRDefault="00577D21">
            <w:pPr>
              <w:jc w:val="center"/>
              <w:rPr>
                <w:rFonts w:ascii="宋体"/>
                <w:b/>
                <w:color w:val="000000"/>
                <w:sz w:val="20"/>
              </w:rPr>
            </w:pPr>
            <w:r>
              <w:rPr>
                <w:rFonts w:ascii="宋体" w:hint="eastAsia"/>
                <w:b/>
                <w:color w:val="000000"/>
                <w:sz w:val="20"/>
              </w:rPr>
              <w:t>序号</w:t>
            </w:r>
          </w:p>
        </w:tc>
        <w:tc>
          <w:tcPr>
            <w:tcW w:w="1020" w:type="dxa"/>
            <w:tcBorders>
              <w:top w:val="single" w:sz="4" w:space="0" w:color="auto"/>
              <w:left w:val="single" w:sz="4" w:space="0" w:color="auto"/>
              <w:bottom w:val="single" w:sz="4" w:space="0" w:color="auto"/>
              <w:right w:val="single" w:sz="4" w:space="0" w:color="auto"/>
            </w:tcBorders>
            <w:noWrap/>
          </w:tcPr>
          <w:p w:rsidR="000E02C0" w:rsidRDefault="00577D21">
            <w:pPr>
              <w:jc w:val="center"/>
              <w:rPr>
                <w:rFonts w:ascii="宋体"/>
                <w:b/>
                <w:color w:val="000000"/>
                <w:sz w:val="20"/>
              </w:rPr>
            </w:pPr>
            <w:r>
              <w:rPr>
                <w:rFonts w:ascii="宋体" w:hint="eastAsia"/>
                <w:b/>
                <w:color w:val="000000"/>
                <w:sz w:val="20"/>
              </w:rPr>
              <w:t>分类</w:t>
            </w:r>
          </w:p>
        </w:tc>
        <w:tc>
          <w:tcPr>
            <w:tcW w:w="1065" w:type="dxa"/>
            <w:tcBorders>
              <w:top w:val="single" w:sz="4" w:space="0" w:color="auto"/>
              <w:left w:val="single" w:sz="4" w:space="0" w:color="auto"/>
              <w:bottom w:val="single" w:sz="4" w:space="0" w:color="auto"/>
              <w:right w:val="single" w:sz="4" w:space="0" w:color="auto"/>
            </w:tcBorders>
            <w:noWrap/>
          </w:tcPr>
          <w:p w:rsidR="000E02C0" w:rsidRDefault="00577D21">
            <w:pPr>
              <w:jc w:val="center"/>
              <w:rPr>
                <w:rFonts w:ascii="宋体"/>
                <w:b/>
                <w:color w:val="000000"/>
                <w:sz w:val="20"/>
              </w:rPr>
            </w:pPr>
            <w:r>
              <w:rPr>
                <w:rFonts w:ascii="宋体" w:hint="eastAsia"/>
                <w:b/>
                <w:color w:val="000000"/>
                <w:sz w:val="20"/>
              </w:rPr>
              <w:t>评分指标</w:t>
            </w:r>
          </w:p>
        </w:tc>
        <w:tc>
          <w:tcPr>
            <w:tcW w:w="1095" w:type="dxa"/>
            <w:tcBorders>
              <w:top w:val="single" w:sz="4" w:space="0" w:color="auto"/>
              <w:left w:val="single" w:sz="4" w:space="0" w:color="auto"/>
              <w:bottom w:val="single" w:sz="4" w:space="0" w:color="auto"/>
              <w:right w:val="single" w:sz="4" w:space="0" w:color="auto"/>
            </w:tcBorders>
            <w:noWrap/>
          </w:tcPr>
          <w:p w:rsidR="000E02C0" w:rsidRDefault="00577D21">
            <w:pPr>
              <w:jc w:val="center"/>
              <w:rPr>
                <w:rFonts w:ascii="宋体"/>
                <w:b/>
                <w:color w:val="000000"/>
                <w:sz w:val="20"/>
              </w:rPr>
            </w:pPr>
            <w:r>
              <w:rPr>
                <w:rFonts w:ascii="宋体" w:hint="eastAsia"/>
                <w:b/>
                <w:color w:val="000000"/>
                <w:sz w:val="20"/>
              </w:rPr>
              <w:t>分项指标</w:t>
            </w:r>
          </w:p>
        </w:tc>
        <w:tc>
          <w:tcPr>
            <w:tcW w:w="1061" w:type="dxa"/>
            <w:tcBorders>
              <w:top w:val="single" w:sz="4" w:space="0" w:color="auto"/>
              <w:left w:val="single" w:sz="4" w:space="0" w:color="auto"/>
              <w:bottom w:val="single" w:sz="4" w:space="0" w:color="auto"/>
              <w:right w:val="single" w:sz="4" w:space="0" w:color="auto"/>
            </w:tcBorders>
            <w:noWrap/>
          </w:tcPr>
          <w:p w:rsidR="000E02C0" w:rsidRDefault="00577D21">
            <w:pPr>
              <w:jc w:val="center"/>
              <w:rPr>
                <w:rFonts w:ascii="宋体"/>
                <w:b/>
                <w:color w:val="000000"/>
                <w:sz w:val="20"/>
              </w:rPr>
            </w:pPr>
            <w:r>
              <w:rPr>
                <w:rFonts w:ascii="宋体" w:hint="eastAsia"/>
                <w:b/>
                <w:color w:val="000000"/>
                <w:sz w:val="20"/>
              </w:rPr>
              <w:t>分项分值</w:t>
            </w:r>
          </w:p>
        </w:tc>
        <w:tc>
          <w:tcPr>
            <w:tcW w:w="4254" w:type="dxa"/>
            <w:tcBorders>
              <w:top w:val="single" w:sz="4" w:space="0" w:color="auto"/>
              <w:left w:val="single" w:sz="4" w:space="0" w:color="auto"/>
              <w:bottom w:val="single" w:sz="4" w:space="0" w:color="auto"/>
              <w:right w:val="single" w:sz="4" w:space="0" w:color="auto"/>
            </w:tcBorders>
            <w:noWrap/>
          </w:tcPr>
          <w:p w:rsidR="000E02C0" w:rsidRDefault="00577D21">
            <w:pPr>
              <w:jc w:val="center"/>
              <w:rPr>
                <w:rFonts w:ascii="宋体"/>
                <w:b/>
                <w:color w:val="000000"/>
                <w:sz w:val="20"/>
              </w:rPr>
            </w:pPr>
            <w:r>
              <w:rPr>
                <w:rFonts w:ascii="宋体" w:hint="eastAsia"/>
                <w:b/>
                <w:color w:val="000000"/>
                <w:sz w:val="20"/>
              </w:rPr>
              <w:t>评分标准</w:t>
            </w:r>
          </w:p>
        </w:tc>
      </w:tr>
      <w:tr w:rsidR="000E02C0">
        <w:trPr>
          <w:trHeight w:val="345"/>
          <w:jc w:val="center"/>
        </w:trPr>
        <w:tc>
          <w:tcPr>
            <w:tcW w:w="619" w:type="dxa"/>
            <w:tcBorders>
              <w:top w:val="single" w:sz="4" w:space="0" w:color="auto"/>
              <w:left w:val="single" w:sz="4" w:space="0" w:color="auto"/>
              <w:bottom w:val="single" w:sz="4" w:space="0" w:color="auto"/>
              <w:right w:val="single" w:sz="4" w:space="0" w:color="auto"/>
            </w:tcBorders>
            <w:noWrap/>
            <w:vAlign w:val="center"/>
          </w:tcPr>
          <w:p w:rsidR="000E02C0" w:rsidRDefault="00577D21">
            <w:pPr>
              <w:jc w:val="center"/>
              <w:rPr>
                <w:rFonts w:ascii="宋体"/>
                <w:color w:val="000000"/>
                <w:sz w:val="24"/>
                <w:szCs w:val="24"/>
              </w:rPr>
            </w:pPr>
            <w:r>
              <w:rPr>
                <w:rFonts w:ascii="宋体" w:hint="eastAsia"/>
                <w:color w:val="000000"/>
                <w:sz w:val="24"/>
                <w:szCs w:val="24"/>
              </w:rPr>
              <w:t>1</w:t>
            </w:r>
          </w:p>
        </w:tc>
        <w:tc>
          <w:tcPr>
            <w:tcW w:w="1020" w:type="dxa"/>
            <w:tcBorders>
              <w:top w:val="single" w:sz="4" w:space="0" w:color="auto"/>
              <w:left w:val="single" w:sz="4" w:space="0" w:color="auto"/>
              <w:bottom w:val="single" w:sz="4" w:space="0" w:color="auto"/>
              <w:right w:val="single" w:sz="4" w:space="0" w:color="auto"/>
            </w:tcBorders>
            <w:noWrap/>
            <w:vAlign w:val="center"/>
          </w:tcPr>
          <w:p w:rsidR="000E02C0" w:rsidRDefault="00577D21">
            <w:pPr>
              <w:jc w:val="center"/>
              <w:rPr>
                <w:rFonts w:ascii="宋体"/>
                <w:color w:val="000000"/>
                <w:sz w:val="20"/>
              </w:rPr>
            </w:pPr>
            <w:r>
              <w:rPr>
                <w:rFonts w:ascii="宋体" w:hint="eastAsia"/>
                <w:color w:val="000000"/>
                <w:sz w:val="20"/>
              </w:rPr>
              <w:t>商务评分</w:t>
            </w:r>
            <w:r>
              <w:rPr>
                <w:rFonts w:ascii="宋体" w:hint="eastAsia"/>
                <w:color w:val="000000"/>
                <w:sz w:val="20"/>
              </w:rPr>
              <w:t>(100</w:t>
            </w:r>
            <w:r>
              <w:rPr>
                <w:rFonts w:ascii="宋体" w:hint="eastAsia"/>
                <w:color w:val="000000"/>
                <w:sz w:val="20"/>
              </w:rPr>
              <w:t>分</w:t>
            </w:r>
            <w:r>
              <w:rPr>
                <w:rFonts w:ascii="宋体" w:hint="eastAsia"/>
                <w:color w:val="000000"/>
                <w:sz w:val="20"/>
              </w:rPr>
              <w:t>)</w:t>
            </w:r>
          </w:p>
        </w:tc>
        <w:tc>
          <w:tcPr>
            <w:tcW w:w="1065" w:type="dxa"/>
            <w:tcBorders>
              <w:top w:val="single" w:sz="4" w:space="0" w:color="auto"/>
              <w:left w:val="single" w:sz="4" w:space="0" w:color="auto"/>
              <w:bottom w:val="single" w:sz="4" w:space="0" w:color="auto"/>
              <w:right w:val="single" w:sz="4" w:space="0" w:color="auto"/>
            </w:tcBorders>
            <w:noWrap/>
            <w:vAlign w:val="center"/>
          </w:tcPr>
          <w:p w:rsidR="000E02C0" w:rsidRDefault="00577D21">
            <w:pPr>
              <w:jc w:val="center"/>
              <w:rPr>
                <w:rFonts w:ascii="宋体"/>
                <w:color w:val="000000"/>
                <w:sz w:val="20"/>
              </w:rPr>
            </w:pPr>
            <w:r>
              <w:rPr>
                <w:rFonts w:ascii="宋体" w:hint="eastAsia"/>
                <w:snapToGrid w:val="0"/>
                <w:color w:val="000000"/>
                <w:sz w:val="20"/>
              </w:rPr>
              <w:t>参选</w:t>
            </w:r>
            <w:r>
              <w:rPr>
                <w:rFonts w:ascii="宋体" w:hint="eastAsia"/>
                <w:color w:val="000000"/>
                <w:sz w:val="20"/>
              </w:rPr>
              <w:t>总价</w:t>
            </w:r>
          </w:p>
          <w:p w:rsidR="000E02C0" w:rsidRDefault="00577D21">
            <w:pPr>
              <w:jc w:val="center"/>
              <w:rPr>
                <w:rFonts w:ascii="宋体"/>
                <w:color w:val="000000"/>
                <w:sz w:val="20"/>
              </w:rPr>
            </w:pPr>
            <w:r>
              <w:rPr>
                <w:rFonts w:ascii="宋体" w:hint="eastAsia"/>
                <w:color w:val="000000"/>
                <w:sz w:val="20"/>
              </w:rPr>
              <w:t>（</w:t>
            </w:r>
            <w:r>
              <w:rPr>
                <w:rFonts w:ascii="宋体" w:hint="eastAsia"/>
                <w:color w:val="000000"/>
                <w:sz w:val="20"/>
              </w:rPr>
              <w:t>100</w:t>
            </w:r>
            <w:r>
              <w:rPr>
                <w:rFonts w:ascii="宋体" w:hint="eastAsia"/>
                <w:color w:val="000000"/>
                <w:sz w:val="20"/>
              </w:rPr>
              <w:t>分）</w:t>
            </w:r>
          </w:p>
        </w:tc>
        <w:tc>
          <w:tcPr>
            <w:tcW w:w="1095" w:type="dxa"/>
            <w:tcBorders>
              <w:top w:val="single" w:sz="4" w:space="0" w:color="auto"/>
              <w:left w:val="single" w:sz="4" w:space="0" w:color="auto"/>
              <w:bottom w:val="single" w:sz="4" w:space="0" w:color="auto"/>
              <w:right w:val="single" w:sz="4" w:space="0" w:color="auto"/>
            </w:tcBorders>
            <w:noWrap/>
            <w:vAlign w:val="center"/>
          </w:tcPr>
          <w:p w:rsidR="000E02C0" w:rsidRDefault="00577D21">
            <w:pPr>
              <w:jc w:val="center"/>
              <w:rPr>
                <w:rFonts w:ascii="宋体"/>
                <w:color w:val="000000"/>
                <w:sz w:val="20"/>
              </w:rPr>
            </w:pPr>
            <w:r>
              <w:rPr>
                <w:rFonts w:ascii="宋体" w:hint="eastAsia"/>
                <w:color w:val="000000"/>
                <w:sz w:val="20"/>
              </w:rPr>
              <w:t>参选价格</w:t>
            </w:r>
          </w:p>
        </w:tc>
        <w:tc>
          <w:tcPr>
            <w:tcW w:w="1061" w:type="dxa"/>
            <w:tcBorders>
              <w:top w:val="single" w:sz="4" w:space="0" w:color="auto"/>
              <w:left w:val="single" w:sz="4" w:space="0" w:color="auto"/>
              <w:bottom w:val="single" w:sz="4" w:space="0" w:color="auto"/>
              <w:right w:val="single" w:sz="4" w:space="0" w:color="auto"/>
            </w:tcBorders>
            <w:noWrap/>
            <w:vAlign w:val="center"/>
          </w:tcPr>
          <w:p w:rsidR="000E02C0" w:rsidRDefault="00577D21">
            <w:pPr>
              <w:jc w:val="center"/>
              <w:rPr>
                <w:rFonts w:ascii="宋体"/>
                <w:b/>
                <w:color w:val="000000"/>
                <w:sz w:val="20"/>
              </w:rPr>
            </w:pPr>
            <w:r>
              <w:rPr>
                <w:rFonts w:ascii="宋体" w:hint="eastAsia"/>
                <w:b/>
                <w:color w:val="000000"/>
                <w:sz w:val="20"/>
              </w:rPr>
              <w:t>100</w:t>
            </w:r>
          </w:p>
        </w:tc>
        <w:tc>
          <w:tcPr>
            <w:tcW w:w="4254" w:type="dxa"/>
            <w:tcBorders>
              <w:top w:val="single" w:sz="4" w:space="0" w:color="auto"/>
              <w:left w:val="single" w:sz="4" w:space="0" w:color="auto"/>
              <w:bottom w:val="single" w:sz="4" w:space="0" w:color="auto"/>
              <w:right w:val="single" w:sz="4" w:space="0" w:color="auto"/>
            </w:tcBorders>
            <w:noWrap/>
          </w:tcPr>
          <w:p w:rsidR="000E02C0" w:rsidRDefault="00577D21">
            <w:pPr>
              <w:rPr>
                <w:rFonts w:ascii="宋体" w:cs="宋体"/>
                <w:kern w:val="0"/>
                <w:sz w:val="20"/>
              </w:rPr>
            </w:pPr>
            <w:r>
              <w:rPr>
                <w:rFonts w:ascii="宋体" w:cs="宋体" w:hint="eastAsia"/>
                <w:kern w:val="0"/>
                <w:sz w:val="20"/>
              </w:rPr>
              <w:t>评标基准价：取所有通过初步评审合格的参选人的参选总报价的最低价为评标基准价。</w:t>
            </w:r>
          </w:p>
          <w:p w:rsidR="000E02C0" w:rsidRDefault="00577D21">
            <w:pPr>
              <w:rPr>
                <w:rFonts w:ascii="宋体" w:cs="宋体"/>
                <w:kern w:val="0"/>
                <w:sz w:val="20"/>
              </w:rPr>
            </w:pPr>
            <w:r>
              <w:rPr>
                <w:rFonts w:ascii="宋体" w:cs="宋体" w:hint="eastAsia"/>
                <w:kern w:val="0"/>
                <w:sz w:val="20"/>
              </w:rPr>
              <w:t>通过初步评审的有效的参选总报价的最低价为评标基准价，得满分</w:t>
            </w:r>
            <w:r>
              <w:rPr>
                <w:rFonts w:ascii="宋体" w:cs="宋体" w:hint="eastAsia"/>
                <w:kern w:val="0"/>
                <w:sz w:val="20"/>
              </w:rPr>
              <w:t>100</w:t>
            </w:r>
            <w:r>
              <w:rPr>
                <w:rFonts w:ascii="宋体" w:cs="宋体" w:hint="eastAsia"/>
                <w:kern w:val="0"/>
                <w:sz w:val="20"/>
              </w:rPr>
              <w:t>分。</w:t>
            </w:r>
          </w:p>
          <w:p w:rsidR="000E02C0" w:rsidRDefault="00577D21">
            <w:pPr>
              <w:rPr>
                <w:rFonts w:ascii="宋体" w:cs="宋体"/>
                <w:kern w:val="0"/>
                <w:sz w:val="20"/>
              </w:rPr>
            </w:pPr>
            <w:r>
              <w:rPr>
                <w:rFonts w:ascii="宋体" w:cs="宋体" w:hint="eastAsia"/>
                <w:kern w:val="0"/>
                <w:sz w:val="20"/>
              </w:rPr>
              <w:t>在此基础上，参选总报价与评标基准价相比，每增加</w:t>
            </w:r>
            <w:r>
              <w:rPr>
                <w:rFonts w:ascii="宋体" w:cs="宋体" w:hint="eastAsia"/>
                <w:kern w:val="0"/>
                <w:sz w:val="20"/>
              </w:rPr>
              <w:t>1%</w:t>
            </w:r>
            <w:r>
              <w:rPr>
                <w:rFonts w:ascii="宋体" w:cs="宋体" w:hint="eastAsia"/>
                <w:kern w:val="0"/>
                <w:sz w:val="20"/>
              </w:rPr>
              <w:t>扣</w:t>
            </w:r>
            <w:r>
              <w:rPr>
                <w:rFonts w:ascii="宋体" w:cs="宋体" w:hint="eastAsia"/>
                <w:kern w:val="0"/>
                <w:sz w:val="20"/>
              </w:rPr>
              <w:t>1</w:t>
            </w:r>
            <w:r>
              <w:rPr>
                <w:rFonts w:ascii="宋体" w:cs="宋体" w:hint="eastAsia"/>
                <w:kern w:val="0"/>
                <w:sz w:val="20"/>
              </w:rPr>
              <w:t>分，扣完为止。</w:t>
            </w:r>
          </w:p>
          <w:p w:rsidR="000E02C0" w:rsidRDefault="00577D21">
            <w:pPr>
              <w:rPr>
                <w:rFonts w:ascii="宋体"/>
                <w:color w:val="000000"/>
                <w:sz w:val="20"/>
              </w:rPr>
            </w:pPr>
            <w:r>
              <w:rPr>
                <w:rFonts w:ascii="宋体" w:cs="宋体" w:hint="eastAsia"/>
                <w:kern w:val="0"/>
                <w:sz w:val="20"/>
              </w:rPr>
              <w:t>以上计算取小数点后两位，第三位四舍五入。</w:t>
            </w:r>
          </w:p>
        </w:tc>
      </w:tr>
      <w:tr w:rsidR="000E02C0">
        <w:trPr>
          <w:trHeight w:val="285"/>
          <w:jc w:val="center"/>
        </w:trPr>
        <w:tc>
          <w:tcPr>
            <w:tcW w:w="1639" w:type="dxa"/>
            <w:gridSpan w:val="2"/>
            <w:tcBorders>
              <w:top w:val="single" w:sz="4" w:space="0" w:color="auto"/>
              <w:left w:val="single" w:sz="4" w:space="0" w:color="auto"/>
              <w:bottom w:val="single" w:sz="4" w:space="0" w:color="auto"/>
              <w:right w:val="single" w:sz="4" w:space="0" w:color="auto"/>
            </w:tcBorders>
            <w:noWrap/>
          </w:tcPr>
          <w:p w:rsidR="000E02C0" w:rsidRDefault="000E02C0">
            <w:pPr>
              <w:jc w:val="center"/>
              <w:rPr>
                <w:rFonts w:ascii="宋体"/>
                <w:color w:val="000000"/>
                <w:sz w:val="24"/>
                <w:szCs w:val="24"/>
              </w:rPr>
            </w:pPr>
          </w:p>
        </w:tc>
        <w:tc>
          <w:tcPr>
            <w:tcW w:w="2160" w:type="dxa"/>
            <w:gridSpan w:val="2"/>
            <w:tcBorders>
              <w:top w:val="single" w:sz="4" w:space="0" w:color="auto"/>
              <w:left w:val="single" w:sz="4" w:space="0" w:color="auto"/>
              <w:bottom w:val="single" w:sz="4" w:space="0" w:color="auto"/>
              <w:right w:val="single" w:sz="4" w:space="0" w:color="auto"/>
            </w:tcBorders>
            <w:noWrap/>
          </w:tcPr>
          <w:p w:rsidR="000E02C0" w:rsidRDefault="00577D21">
            <w:pPr>
              <w:jc w:val="center"/>
              <w:rPr>
                <w:rFonts w:ascii="宋体"/>
                <w:b/>
                <w:color w:val="000000"/>
                <w:sz w:val="24"/>
                <w:szCs w:val="24"/>
              </w:rPr>
            </w:pPr>
            <w:r>
              <w:rPr>
                <w:rFonts w:ascii="宋体" w:hint="eastAsia"/>
                <w:b/>
                <w:color w:val="000000"/>
                <w:sz w:val="24"/>
                <w:szCs w:val="24"/>
              </w:rPr>
              <w:t>合计</w:t>
            </w:r>
          </w:p>
        </w:tc>
        <w:tc>
          <w:tcPr>
            <w:tcW w:w="1061" w:type="dxa"/>
            <w:tcBorders>
              <w:top w:val="single" w:sz="4" w:space="0" w:color="auto"/>
              <w:left w:val="single" w:sz="4" w:space="0" w:color="auto"/>
              <w:bottom w:val="single" w:sz="4" w:space="0" w:color="auto"/>
              <w:right w:val="single" w:sz="4" w:space="0" w:color="auto"/>
            </w:tcBorders>
            <w:noWrap/>
          </w:tcPr>
          <w:p w:rsidR="000E02C0" w:rsidRDefault="00577D21">
            <w:pPr>
              <w:jc w:val="center"/>
              <w:rPr>
                <w:rFonts w:ascii="宋体"/>
                <w:b/>
                <w:color w:val="000000"/>
                <w:sz w:val="24"/>
                <w:szCs w:val="24"/>
              </w:rPr>
            </w:pPr>
            <w:r>
              <w:rPr>
                <w:rFonts w:ascii="宋体" w:hint="eastAsia"/>
                <w:b/>
                <w:color w:val="000000"/>
                <w:sz w:val="24"/>
                <w:szCs w:val="24"/>
              </w:rPr>
              <w:t>100</w:t>
            </w:r>
          </w:p>
        </w:tc>
        <w:tc>
          <w:tcPr>
            <w:tcW w:w="4254" w:type="dxa"/>
            <w:tcBorders>
              <w:top w:val="single" w:sz="4" w:space="0" w:color="auto"/>
              <w:left w:val="single" w:sz="4" w:space="0" w:color="auto"/>
              <w:bottom w:val="single" w:sz="4" w:space="0" w:color="auto"/>
              <w:right w:val="single" w:sz="4" w:space="0" w:color="auto"/>
            </w:tcBorders>
            <w:noWrap/>
          </w:tcPr>
          <w:p w:rsidR="000E02C0" w:rsidRDefault="000E02C0">
            <w:pPr>
              <w:jc w:val="center"/>
              <w:rPr>
                <w:rFonts w:ascii="宋体"/>
                <w:b/>
                <w:color w:val="000000"/>
                <w:sz w:val="24"/>
                <w:szCs w:val="24"/>
              </w:rPr>
            </w:pPr>
          </w:p>
        </w:tc>
      </w:tr>
    </w:tbl>
    <w:p w:rsidR="000E02C0" w:rsidRDefault="00577D21" w:rsidP="00FB3DD3">
      <w:pPr>
        <w:spacing w:line="360" w:lineRule="auto"/>
        <w:ind w:firstLineChars="200" w:firstLine="482"/>
        <w:jc w:val="left"/>
        <w:outlineLvl w:val="1"/>
        <w:rPr>
          <w:rFonts w:ascii="宋体"/>
          <w:b/>
          <w:snapToGrid w:val="0"/>
          <w:kern w:val="0"/>
          <w:sz w:val="24"/>
          <w:szCs w:val="24"/>
        </w:rPr>
      </w:pPr>
      <w:bookmarkStart w:id="67" w:name="_Toc11439"/>
      <w:bookmarkStart w:id="68" w:name="_Toc275199618"/>
      <w:bookmarkStart w:id="69" w:name="_Toc15059431"/>
      <w:bookmarkStart w:id="70" w:name="_Toc89675157"/>
      <w:bookmarkStart w:id="71" w:name="_Toc440628924"/>
      <w:bookmarkEnd w:id="64"/>
      <w:bookmarkEnd w:id="65"/>
      <w:r>
        <w:rPr>
          <w:rFonts w:ascii="宋体" w:hint="eastAsia"/>
          <w:b/>
          <w:snapToGrid w:val="0"/>
          <w:kern w:val="0"/>
          <w:sz w:val="24"/>
          <w:szCs w:val="24"/>
        </w:rPr>
        <w:t>三、无效参选条款</w:t>
      </w:r>
      <w:bookmarkEnd w:id="67"/>
      <w:bookmarkEnd w:id="68"/>
      <w:bookmarkEnd w:id="69"/>
      <w:bookmarkEnd w:id="70"/>
      <w:bookmarkEnd w:id="71"/>
    </w:p>
    <w:p w:rsidR="000E02C0" w:rsidRDefault="00577D21">
      <w:pPr>
        <w:snapToGrid w:val="0"/>
        <w:spacing w:line="360" w:lineRule="auto"/>
        <w:ind w:firstLineChars="200" w:firstLine="480"/>
        <w:rPr>
          <w:rFonts w:ascii="宋体"/>
          <w:snapToGrid w:val="0"/>
          <w:kern w:val="0"/>
          <w:sz w:val="24"/>
          <w:szCs w:val="24"/>
        </w:rPr>
      </w:pPr>
      <w:r>
        <w:rPr>
          <w:rFonts w:ascii="宋体" w:cs="宋体" w:hint="eastAsia"/>
          <w:snapToGrid w:val="0"/>
          <w:kern w:val="0"/>
          <w:sz w:val="24"/>
          <w:szCs w:val="24"/>
        </w:rPr>
        <w:lastRenderedPageBreak/>
        <w:t>参选</w:t>
      </w:r>
      <w:r>
        <w:rPr>
          <w:rFonts w:ascii="宋体" w:hint="eastAsia"/>
          <w:snapToGrid w:val="0"/>
          <w:kern w:val="0"/>
          <w:sz w:val="24"/>
          <w:szCs w:val="24"/>
        </w:rPr>
        <w:t>人或其</w:t>
      </w:r>
      <w:r>
        <w:rPr>
          <w:rFonts w:ascii="宋体" w:cs="宋体" w:hint="eastAsia"/>
          <w:snapToGrid w:val="0"/>
          <w:kern w:val="0"/>
          <w:sz w:val="24"/>
          <w:szCs w:val="24"/>
        </w:rPr>
        <w:t>参选</w:t>
      </w:r>
      <w:r>
        <w:rPr>
          <w:rFonts w:ascii="宋体" w:hint="eastAsia"/>
          <w:snapToGrid w:val="0"/>
          <w:kern w:val="0"/>
          <w:sz w:val="24"/>
          <w:szCs w:val="24"/>
        </w:rPr>
        <w:t>文件出现下列情况之一者，应为无效</w:t>
      </w:r>
      <w:r>
        <w:rPr>
          <w:rFonts w:ascii="宋体" w:cs="宋体" w:hint="eastAsia"/>
          <w:snapToGrid w:val="0"/>
          <w:kern w:val="0"/>
          <w:sz w:val="24"/>
          <w:szCs w:val="24"/>
        </w:rPr>
        <w:t>参选</w:t>
      </w:r>
      <w:r>
        <w:rPr>
          <w:rFonts w:ascii="宋体" w:hint="eastAsia"/>
          <w:snapToGrid w:val="0"/>
          <w:kern w:val="0"/>
          <w:sz w:val="24"/>
          <w:szCs w:val="24"/>
        </w:rPr>
        <w:t>：</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（一）</w:t>
      </w:r>
      <w:r>
        <w:rPr>
          <w:rFonts w:ascii="宋体" w:cs="宋体" w:hint="eastAsia"/>
          <w:snapToGrid w:val="0"/>
          <w:kern w:val="0"/>
          <w:sz w:val="24"/>
          <w:szCs w:val="24"/>
        </w:rPr>
        <w:t>参选</w:t>
      </w:r>
      <w:r>
        <w:rPr>
          <w:rFonts w:ascii="宋体" w:hint="eastAsia"/>
          <w:snapToGrid w:val="0"/>
          <w:kern w:val="0"/>
          <w:sz w:val="24"/>
          <w:szCs w:val="24"/>
        </w:rPr>
        <w:t>人未按比选文件规定提交足额</w:t>
      </w:r>
      <w:r>
        <w:rPr>
          <w:rFonts w:ascii="宋体" w:cs="宋体" w:hint="eastAsia"/>
          <w:snapToGrid w:val="0"/>
          <w:kern w:val="0"/>
          <w:sz w:val="24"/>
          <w:szCs w:val="24"/>
        </w:rPr>
        <w:t>参选</w:t>
      </w:r>
      <w:r>
        <w:rPr>
          <w:rFonts w:ascii="宋体" w:hint="eastAsia"/>
          <w:snapToGrid w:val="0"/>
          <w:kern w:val="0"/>
          <w:sz w:val="24"/>
          <w:szCs w:val="24"/>
        </w:rPr>
        <w:t>保证金的；</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（二）</w:t>
      </w:r>
      <w:r>
        <w:rPr>
          <w:rFonts w:ascii="宋体" w:cs="宋体" w:hint="eastAsia"/>
          <w:snapToGrid w:val="0"/>
          <w:kern w:val="0"/>
          <w:sz w:val="24"/>
          <w:szCs w:val="24"/>
        </w:rPr>
        <w:t>参选</w:t>
      </w:r>
      <w:r>
        <w:rPr>
          <w:rFonts w:ascii="宋体" w:hint="eastAsia"/>
          <w:snapToGrid w:val="0"/>
          <w:kern w:val="0"/>
          <w:sz w:val="24"/>
          <w:szCs w:val="24"/>
        </w:rPr>
        <w:t>人未通过资格性检查，</w:t>
      </w:r>
      <w:r>
        <w:rPr>
          <w:rFonts w:ascii="宋体" w:cs="宋体" w:hint="eastAsia"/>
          <w:snapToGrid w:val="0"/>
          <w:kern w:val="0"/>
          <w:sz w:val="24"/>
          <w:szCs w:val="24"/>
        </w:rPr>
        <w:t>参选</w:t>
      </w:r>
      <w:r>
        <w:rPr>
          <w:rFonts w:ascii="宋体" w:hint="eastAsia"/>
          <w:snapToGrid w:val="0"/>
          <w:kern w:val="0"/>
          <w:sz w:val="24"/>
          <w:szCs w:val="24"/>
        </w:rPr>
        <w:t>文件未通过符合性检查或参选文件经证实存在弄虚作假的；</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（三）</w:t>
      </w:r>
      <w:r>
        <w:rPr>
          <w:rFonts w:ascii="宋体" w:cs="宋体" w:hint="eastAsia"/>
          <w:snapToGrid w:val="0"/>
          <w:kern w:val="0"/>
          <w:sz w:val="24"/>
          <w:szCs w:val="24"/>
        </w:rPr>
        <w:t>参选</w:t>
      </w:r>
      <w:r>
        <w:rPr>
          <w:rFonts w:ascii="宋体" w:hint="eastAsia"/>
          <w:snapToGrid w:val="0"/>
          <w:kern w:val="0"/>
          <w:sz w:val="24"/>
          <w:szCs w:val="24"/>
        </w:rPr>
        <w:t>人超出其营业执照或事业单位法人证书上经营范围（业务范围）</w:t>
      </w:r>
      <w:r>
        <w:rPr>
          <w:rFonts w:ascii="宋体" w:cs="宋体" w:hint="eastAsia"/>
          <w:snapToGrid w:val="0"/>
          <w:kern w:val="0"/>
          <w:sz w:val="24"/>
          <w:szCs w:val="24"/>
        </w:rPr>
        <w:t>参选</w:t>
      </w:r>
      <w:r>
        <w:rPr>
          <w:rFonts w:ascii="宋体" w:hint="eastAsia"/>
          <w:snapToGrid w:val="0"/>
          <w:kern w:val="0"/>
          <w:sz w:val="24"/>
          <w:szCs w:val="24"/>
        </w:rPr>
        <w:t>的；</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（四）单位负责人为同一人或者存在直接控股、管理关系的不同</w:t>
      </w:r>
      <w:r>
        <w:rPr>
          <w:rFonts w:ascii="宋体" w:cs="宋体" w:hint="eastAsia"/>
          <w:snapToGrid w:val="0"/>
          <w:kern w:val="0"/>
          <w:sz w:val="24"/>
          <w:szCs w:val="24"/>
        </w:rPr>
        <w:t>参选</w:t>
      </w:r>
      <w:r>
        <w:rPr>
          <w:rFonts w:ascii="宋体" w:hint="eastAsia"/>
          <w:snapToGrid w:val="0"/>
          <w:kern w:val="0"/>
          <w:sz w:val="24"/>
          <w:szCs w:val="24"/>
        </w:rPr>
        <w:t>人，不得参加同一合同项下的采购活动，上述</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w:t>
      </w:r>
      <w:r>
        <w:rPr>
          <w:rFonts w:ascii="宋体" w:hint="eastAsia"/>
          <w:snapToGrid w:val="0"/>
          <w:kern w:val="0"/>
          <w:sz w:val="24"/>
          <w:szCs w:val="24"/>
        </w:rPr>
        <w:t>均无效；</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（五）同一分包的软件，制造商参与</w:t>
      </w:r>
      <w:r>
        <w:rPr>
          <w:rFonts w:ascii="宋体" w:cs="宋体" w:hint="eastAsia"/>
          <w:snapToGrid w:val="0"/>
          <w:kern w:val="0"/>
          <w:sz w:val="24"/>
          <w:szCs w:val="24"/>
        </w:rPr>
        <w:t>参选</w:t>
      </w:r>
      <w:r>
        <w:rPr>
          <w:rFonts w:ascii="宋体" w:hint="eastAsia"/>
          <w:snapToGrid w:val="0"/>
          <w:kern w:val="0"/>
          <w:sz w:val="24"/>
          <w:szCs w:val="24"/>
        </w:rPr>
        <w:t>，再委托代理商参与</w:t>
      </w:r>
      <w:r>
        <w:rPr>
          <w:rFonts w:ascii="宋体" w:cs="宋体" w:hint="eastAsia"/>
          <w:snapToGrid w:val="0"/>
          <w:kern w:val="0"/>
          <w:sz w:val="24"/>
          <w:szCs w:val="24"/>
        </w:rPr>
        <w:t>参选</w:t>
      </w:r>
      <w:r>
        <w:rPr>
          <w:rFonts w:ascii="宋体" w:hint="eastAsia"/>
          <w:snapToGrid w:val="0"/>
          <w:kern w:val="0"/>
          <w:sz w:val="24"/>
          <w:szCs w:val="24"/>
        </w:rPr>
        <w:t>的；</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（六）</w:t>
      </w:r>
      <w:r>
        <w:rPr>
          <w:rFonts w:ascii="宋体" w:cs="宋体" w:hint="eastAsia"/>
          <w:snapToGrid w:val="0"/>
          <w:kern w:val="0"/>
          <w:sz w:val="24"/>
          <w:szCs w:val="24"/>
        </w:rPr>
        <w:t>参选</w:t>
      </w:r>
      <w:r>
        <w:rPr>
          <w:rFonts w:ascii="宋体" w:hint="eastAsia"/>
          <w:snapToGrid w:val="0"/>
          <w:kern w:val="0"/>
          <w:sz w:val="24"/>
          <w:szCs w:val="24"/>
        </w:rPr>
        <w:t>文件不满足比选文件第六章</w:t>
      </w:r>
      <w:r>
        <w:rPr>
          <w:rFonts w:ascii="宋体" w:cs="宋体" w:hint="eastAsia"/>
          <w:snapToGrid w:val="0"/>
          <w:kern w:val="0"/>
          <w:sz w:val="24"/>
          <w:szCs w:val="24"/>
        </w:rPr>
        <w:t>参选</w:t>
      </w:r>
      <w:r>
        <w:rPr>
          <w:rFonts w:ascii="宋体" w:hint="eastAsia"/>
          <w:snapToGrid w:val="0"/>
          <w:kern w:val="0"/>
          <w:sz w:val="24"/>
          <w:szCs w:val="24"/>
        </w:rPr>
        <w:t>文件格式中所规定签字、盖章的；</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（七）</w:t>
      </w:r>
      <w:r>
        <w:rPr>
          <w:rFonts w:ascii="宋体" w:cs="宋体" w:hint="eastAsia"/>
          <w:snapToGrid w:val="0"/>
          <w:kern w:val="0"/>
          <w:sz w:val="24"/>
          <w:szCs w:val="24"/>
        </w:rPr>
        <w:t>参选</w:t>
      </w:r>
      <w:r>
        <w:rPr>
          <w:rFonts w:ascii="宋体" w:hint="eastAsia"/>
          <w:snapToGrid w:val="0"/>
          <w:kern w:val="0"/>
          <w:sz w:val="24"/>
          <w:szCs w:val="24"/>
        </w:rPr>
        <w:t>文件出现多个</w:t>
      </w:r>
      <w:r>
        <w:rPr>
          <w:rFonts w:ascii="宋体" w:cs="宋体" w:hint="eastAsia"/>
          <w:snapToGrid w:val="0"/>
          <w:kern w:val="0"/>
          <w:sz w:val="24"/>
          <w:szCs w:val="24"/>
        </w:rPr>
        <w:t>参选</w:t>
      </w:r>
      <w:r>
        <w:rPr>
          <w:rFonts w:ascii="宋体" w:hint="eastAsia"/>
          <w:snapToGrid w:val="0"/>
          <w:kern w:val="0"/>
          <w:sz w:val="24"/>
          <w:szCs w:val="24"/>
        </w:rPr>
        <w:t>方案或</w:t>
      </w:r>
      <w:r>
        <w:rPr>
          <w:rFonts w:ascii="宋体" w:cs="宋体" w:hint="eastAsia"/>
          <w:snapToGrid w:val="0"/>
          <w:kern w:val="0"/>
          <w:sz w:val="24"/>
          <w:szCs w:val="24"/>
        </w:rPr>
        <w:t>参选</w:t>
      </w:r>
      <w:r>
        <w:rPr>
          <w:rFonts w:ascii="宋体" w:hint="eastAsia"/>
          <w:snapToGrid w:val="0"/>
          <w:kern w:val="0"/>
          <w:sz w:val="24"/>
          <w:szCs w:val="24"/>
        </w:rPr>
        <w:t>报价的；</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（八）</w:t>
      </w:r>
      <w:r>
        <w:rPr>
          <w:rFonts w:ascii="宋体" w:cs="宋体" w:hint="eastAsia"/>
          <w:snapToGrid w:val="0"/>
          <w:kern w:val="0"/>
          <w:sz w:val="24"/>
          <w:szCs w:val="24"/>
        </w:rPr>
        <w:t>参选</w:t>
      </w:r>
      <w:r>
        <w:rPr>
          <w:rFonts w:ascii="宋体" w:hint="eastAsia"/>
          <w:snapToGrid w:val="0"/>
          <w:kern w:val="0"/>
          <w:sz w:val="24"/>
          <w:szCs w:val="24"/>
        </w:rPr>
        <w:t>报价超出最高限价的；</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（九）</w:t>
      </w:r>
      <w:r>
        <w:rPr>
          <w:rFonts w:ascii="宋体" w:cs="宋体" w:hint="eastAsia"/>
          <w:snapToGrid w:val="0"/>
          <w:kern w:val="0"/>
          <w:sz w:val="24"/>
          <w:szCs w:val="24"/>
        </w:rPr>
        <w:t>参选</w:t>
      </w:r>
      <w:r>
        <w:rPr>
          <w:rFonts w:ascii="宋体" w:hint="eastAsia"/>
          <w:snapToGrid w:val="0"/>
          <w:kern w:val="0"/>
          <w:sz w:val="24"/>
          <w:szCs w:val="24"/>
        </w:rPr>
        <w:t>文件含有违反国</w:t>
      </w:r>
      <w:r>
        <w:rPr>
          <w:rFonts w:ascii="宋体" w:hint="eastAsia"/>
          <w:snapToGrid w:val="0"/>
          <w:kern w:val="0"/>
          <w:sz w:val="24"/>
          <w:szCs w:val="24"/>
        </w:rPr>
        <w:t>家法律、法规的内容，或附有比选人不能接受的条件的。</w:t>
      </w:r>
    </w:p>
    <w:p w:rsidR="000E02C0" w:rsidRDefault="00577D21" w:rsidP="00FB3DD3">
      <w:pPr>
        <w:spacing w:line="360" w:lineRule="auto"/>
        <w:ind w:firstLineChars="200" w:firstLine="482"/>
        <w:jc w:val="left"/>
        <w:outlineLvl w:val="1"/>
        <w:rPr>
          <w:rFonts w:ascii="宋体"/>
          <w:b/>
          <w:snapToGrid w:val="0"/>
          <w:kern w:val="0"/>
          <w:sz w:val="24"/>
          <w:szCs w:val="24"/>
        </w:rPr>
      </w:pPr>
      <w:bookmarkStart w:id="72" w:name="_Toc447618249"/>
      <w:bookmarkStart w:id="73" w:name="_Toc12224"/>
      <w:bookmarkStart w:id="74" w:name="_Toc89675158"/>
      <w:bookmarkStart w:id="75" w:name="_Toc15059432"/>
      <w:r>
        <w:rPr>
          <w:rFonts w:ascii="宋体" w:hint="eastAsia"/>
          <w:b/>
          <w:snapToGrid w:val="0"/>
          <w:kern w:val="0"/>
          <w:sz w:val="24"/>
          <w:szCs w:val="24"/>
        </w:rPr>
        <w:t>四、废选条款</w:t>
      </w:r>
      <w:bookmarkEnd w:id="72"/>
      <w:bookmarkEnd w:id="73"/>
      <w:bookmarkEnd w:id="74"/>
      <w:bookmarkEnd w:id="75"/>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评审时出现以下情况之一的，应予废选：</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（一）</w:t>
      </w:r>
      <w:r>
        <w:rPr>
          <w:rFonts w:ascii="宋体" w:cs="宋体" w:hint="eastAsia"/>
          <w:snapToGrid w:val="0"/>
          <w:kern w:val="0"/>
          <w:sz w:val="24"/>
          <w:szCs w:val="24"/>
        </w:rPr>
        <w:t>参选</w:t>
      </w:r>
      <w:r>
        <w:rPr>
          <w:rFonts w:ascii="宋体" w:hint="eastAsia"/>
          <w:snapToGrid w:val="0"/>
          <w:kern w:val="0"/>
          <w:sz w:val="24"/>
          <w:szCs w:val="24"/>
        </w:rPr>
        <w:t>人的报价均超出最高限价，比选人不能支付的；</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（二）出现影响比选公正的违法、违规行为的；</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（三）因重大变故，比选任务取消的。</w:t>
      </w:r>
    </w:p>
    <w:p w:rsidR="000E02C0" w:rsidRDefault="00577D21">
      <w:pPr>
        <w:spacing w:line="360" w:lineRule="auto"/>
        <w:ind w:firstLineChars="200" w:firstLine="480"/>
        <w:rPr>
          <w:rFonts w:ascii="宋体"/>
          <w:snapToGrid w:val="0"/>
          <w:kern w:val="0"/>
          <w:sz w:val="24"/>
          <w:szCs w:val="24"/>
        </w:rPr>
      </w:pPr>
      <w:r>
        <w:rPr>
          <w:rFonts w:ascii="宋体" w:hint="eastAsia"/>
          <w:snapToGrid w:val="0"/>
          <w:kern w:val="0"/>
          <w:sz w:val="24"/>
          <w:szCs w:val="24"/>
        </w:rPr>
        <w:t>废选后，除比选任务取消情形外，应当重新组织比选。</w:t>
      </w:r>
    </w:p>
    <w:p w:rsidR="000E02C0" w:rsidRDefault="000E02C0">
      <w:pPr>
        <w:snapToGrid w:val="0"/>
        <w:spacing w:line="360" w:lineRule="auto"/>
        <w:ind w:firstLineChars="200" w:firstLine="480"/>
        <w:rPr>
          <w:rFonts w:ascii="宋体"/>
          <w:snapToGrid w:val="0"/>
          <w:kern w:val="0"/>
          <w:sz w:val="24"/>
          <w:szCs w:val="24"/>
        </w:rPr>
      </w:pP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br w:type="page"/>
      </w:r>
    </w:p>
    <w:p w:rsidR="000E02C0" w:rsidRDefault="00577D21">
      <w:pPr>
        <w:pStyle w:val="1"/>
        <w:spacing w:before="0"/>
        <w:ind w:rightChars="0" w:right="0"/>
      </w:pPr>
      <w:bookmarkStart w:id="76" w:name="_Toc89675159"/>
      <w:bookmarkStart w:id="77" w:name="_Toc303066033"/>
      <w:bookmarkStart w:id="78" w:name="_Toc24902"/>
      <w:r>
        <w:rPr>
          <w:rFonts w:hint="eastAsia"/>
        </w:rPr>
        <w:t>第</w:t>
      </w:r>
      <w:r>
        <w:rPr>
          <w:rFonts w:hint="eastAsia"/>
        </w:rPr>
        <w:t>五</w:t>
      </w:r>
      <w:r>
        <w:rPr>
          <w:rFonts w:hint="eastAsia"/>
        </w:rPr>
        <w:t>章</w:t>
      </w:r>
      <w:r>
        <w:rPr>
          <w:rFonts w:hint="eastAsia"/>
        </w:rPr>
        <w:t xml:space="preserve"> </w:t>
      </w:r>
      <w:r>
        <w:rPr>
          <w:rFonts w:hint="eastAsia"/>
        </w:rPr>
        <w:t>参选</w:t>
      </w:r>
      <w:r>
        <w:rPr>
          <w:rFonts w:hint="eastAsia"/>
        </w:rPr>
        <w:t>人须知</w:t>
      </w:r>
      <w:bookmarkEnd w:id="76"/>
      <w:bookmarkEnd w:id="77"/>
      <w:bookmarkEnd w:id="78"/>
    </w:p>
    <w:p w:rsidR="000E02C0" w:rsidRDefault="00577D21" w:rsidP="00FB3DD3">
      <w:pPr>
        <w:pStyle w:val="2"/>
        <w:ind w:firstLine="482"/>
        <w:rPr>
          <w:rFonts w:cs="Cambria"/>
          <w:snapToGrid/>
        </w:rPr>
      </w:pPr>
      <w:bookmarkStart w:id="79" w:name="_Toc89675160"/>
      <w:r>
        <w:rPr>
          <w:rFonts w:cs="Cambria" w:hint="eastAsia"/>
          <w:snapToGrid/>
        </w:rPr>
        <w:t>一、</w:t>
      </w:r>
      <w:r>
        <w:rPr>
          <w:rFonts w:cs="Cambria"/>
          <w:snapToGrid/>
        </w:rPr>
        <w:t>参选</w:t>
      </w:r>
      <w:r>
        <w:rPr>
          <w:rFonts w:cs="Cambria" w:hint="eastAsia"/>
          <w:snapToGrid/>
        </w:rPr>
        <w:t>费用</w:t>
      </w:r>
    </w:p>
    <w:p w:rsidR="000E02C0" w:rsidRDefault="00577D21">
      <w:pPr>
        <w:snapToGrid w:val="0"/>
        <w:spacing w:line="360" w:lineRule="auto"/>
        <w:ind w:firstLineChars="200" w:firstLine="480"/>
        <w:rPr>
          <w:rFonts w:ascii="宋体"/>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人参与本比选项目时，一切与</w:t>
      </w:r>
      <w:r>
        <w:rPr>
          <w:rFonts w:ascii="宋体" w:cs="Cambria" w:hint="eastAsia"/>
          <w:snapToGrid w:val="0"/>
          <w:kern w:val="0"/>
          <w:sz w:val="24"/>
          <w:szCs w:val="24"/>
        </w:rPr>
        <w:t>参选</w:t>
      </w:r>
      <w:r>
        <w:rPr>
          <w:rFonts w:ascii="宋体" w:hint="eastAsia"/>
          <w:snapToGrid w:val="0"/>
          <w:kern w:val="0"/>
          <w:sz w:val="24"/>
          <w:szCs w:val="24"/>
        </w:rPr>
        <w:t>有关的费用均由</w:t>
      </w:r>
      <w:r>
        <w:rPr>
          <w:rFonts w:ascii="宋体" w:cs="Cambria" w:hint="eastAsia"/>
          <w:snapToGrid w:val="0"/>
          <w:kern w:val="0"/>
          <w:sz w:val="24"/>
          <w:szCs w:val="24"/>
        </w:rPr>
        <w:t>参选</w:t>
      </w:r>
      <w:r>
        <w:rPr>
          <w:rFonts w:ascii="宋体" w:hint="eastAsia"/>
          <w:snapToGrid w:val="0"/>
          <w:kern w:val="0"/>
          <w:sz w:val="24"/>
          <w:szCs w:val="24"/>
        </w:rPr>
        <w:t>人自理。</w:t>
      </w:r>
    </w:p>
    <w:p w:rsidR="000E02C0" w:rsidRDefault="00577D21" w:rsidP="00FB3DD3">
      <w:pPr>
        <w:pStyle w:val="2"/>
        <w:ind w:firstLine="482"/>
        <w:rPr>
          <w:rFonts w:cs="Cambria"/>
          <w:snapToGrid/>
        </w:rPr>
      </w:pPr>
      <w:bookmarkStart w:id="80" w:name="_Toc89675161"/>
      <w:r>
        <w:rPr>
          <w:rFonts w:cs="Cambria" w:hint="eastAsia"/>
          <w:snapToGrid/>
        </w:rPr>
        <w:t>二、</w:t>
      </w:r>
      <w:r>
        <w:rPr>
          <w:rFonts w:cs="Cambria"/>
          <w:snapToGrid/>
        </w:rPr>
        <w:t>参选</w:t>
      </w:r>
      <w:r>
        <w:rPr>
          <w:rFonts w:cs="Cambria" w:hint="eastAsia"/>
          <w:snapToGrid/>
        </w:rPr>
        <w:t>人</w:t>
      </w:r>
      <w:bookmarkEnd w:id="80"/>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、合格</w:t>
      </w:r>
      <w:r>
        <w:rPr>
          <w:rFonts w:ascii="宋体" w:cs="Cambria" w:hint="eastAsia"/>
          <w:snapToGrid w:val="0"/>
          <w:kern w:val="0"/>
          <w:sz w:val="24"/>
          <w:szCs w:val="24"/>
        </w:rPr>
        <w:t>参选</w:t>
      </w:r>
      <w:r>
        <w:rPr>
          <w:rFonts w:ascii="宋体" w:hint="eastAsia"/>
          <w:snapToGrid w:val="0"/>
          <w:kern w:val="0"/>
          <w:sz w:val="24"/>
          <w:szCs w:val="24"/>
        </w:rPr>
        <w:t>人条件</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合格</w:t>
      </w:r>
      <w:r>
        <w:rPr>
          <w:rFonts w:ascii="宋体" w:cs="Cambria" w:hint="eastAsia"/>
          <w:snapToGrid w:val="0"/>
          <w:kern w:val="0"/>
          <w:sz w:val="24"/>
          <w:szCs w:val="24"/>
        </w:rPr>
        <w:t>参选</w:t>
      </w:r>
      <w:r>
        <w:rPr>
          <w:rFonts w:ascii="宋体" w:hint="eastAsia"/>
          <w:snapToGrid w:val="0"/>
          <w:kern w:val="0"/>
          <w:sz w:val="24"/>
          <w:szCs w:val="24"/>
        </w:rPr>
        <w:t>人应完全符合比选文件第一章中规定的</w:t>
      </w:r>
      <w:r>
        <w:rPr>
          <w:rFonts w:ascii="宋体" w:cs="Cambria" w:hint="eastAsia"/>
          <w:snapToGrid w:val="0"/>
          <w:kern w:val="0"/>
          <w:sz w:val="24"/>
          <w:szCs w:val="24"/>
        </w:rPr>
        <w:t>参选</w:t>
      </w:r>
      <w:r>
        <w:rPr>
          <w:rFonts w:ascii="宋体" w:hint="eastAsia"/>
          <w:snapToGrid w:val="0"/>
          <w:kern w:val="0"/>
          <w:sz w:val="24"/>
          <w:szCs w:val="24"/>
        </w:rPr>
        <w:t>人资格条件，并对比选文件作出实质性响应。</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人的风险</w:t>
      </w:r>
    </w:p>
    <w:p w:rsidR="000E02C0" w:rsidRDefault="00577D21">
      <w:pPr>
        <w:snapToGrid w:val="0"/>
        <w:spacing w:line="360" w:lineRule="auto"/>
        <w:ind w:firstLineChars="200" w:firstLine="480"/>
        <w:rPr>
          <w:rFonts w:ascii="宋体"/>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人没有按照比选文件要求提供全部资料，或者</w:t>
      </w:r>
      <w:r>
        <w:rPr>
          <w:rFonts w:ascii="宋体" w:cs="Cambria" w:hint="eastAsia"/>
          <w:snapToGrid w:val="0"/>
          <w:kern w:val="0"/>
          <w:sz w:val="24"/>
          <w:szCs w:val="24"/>
        </w:rPr>
        <w:t>参选</w:t>
      </w:r>
      <w:r>
        <w:rPr>
          <w:rFonts w:ascii="宋体" w:hint="eastAsia"/>
          <w:snapToGrid w:val="0"/>
          <w:kern w:val="0"/>
          <w:sz w:val="24"/>
          <w:szCs w:val="24"/>
        </w:rPr>
        <w:t>人没有对比选文件在各方面作出实质性响应，可能导致</w:t>
      </w:r>
      <w:r>
        <w:rPr>
          <w:rFonts w:ascii="宋体" w:cs="Cambria" w:hint="eastAsia"/>
          <w:snapToGrid w:val="0"/>
          <w:kern w:val="0"/>
          <w:sz w:val="24"/>
          <w:szCs w:val="24"/>
        </w:rPr>
        <w:t>参选</w:t>
      </w:r>
      <w:r>
        <w:rPr>
          <w:rFonts w:ascii="宋体" w:hint="eastAsia"/>
          <w:snapToGrid w:val="0"/>
          <w:kern w:val="0"/>
          <w:sz w:val="24"/>
          <w:szCs w:val="24"/>
        </w:rPr>
        <w:t>被拒绝或评定为无效</w:t>
      </w:r>
      <w:r>
        <w:rPr>
          <w:rFonts w:ascii="宋体" w:cs="Cambria" w:hint="eastAsia"/>
          <w:snapToGrid w:val="0"/>
          <w:kern w:val="0"/>
          <w:sz w:val="24"/>
          <w:szCs w:val="24"/>
        </w:rPr>
        <w:t>参选</w:t>
      </w:r>
      <w:r>
        <w:rPr>
          <w:rFonts w:ascii="宋体" w:hint="eastAsia"/>
          <w:snapToGrid w:val="0"/>
          <w:kern w:val="0"/>
          <w:sz w:val="24"/>
          <w:szCs w:val="24"/>
        </w:rPr>
        <w:t>。</w:t>
      </w:r>
    </w:p>
    <w:p w:rsidR="000E02C0" w:rsidRDefault="00577D21" w:rsidP="00FB3DD3">
      <w:pPr>
        <w:pStyle w:val="2"/>
        <w:ind w:firstLine="482"/>
        <w:rPr>
          <w:rFonts w:cs="Cambria"/>
          <w:snapToGrid/>
        </w:rPr>
      </w:pPr>
      <w:bookmarkStart w:id="81" w:name="_Toc89675162"/>
      <w:r>
        <w:rPr>
          <w:rFonts w:cs="Cambria" w:hint="eastAsia"/>
          <w:snapToGrid/>
        </w:rPr>
        <w:t>三、比选文件</w:t>
      </w:r>
      <w:bookmarkEnd w:id="81"/>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比选文件是</w:t>
      </w:r>
      <w:r>
        <w:rPr>
          <w:rFonts w:ascii="宋体" w:cs="Cambria" w:hint="eastAsia"/>
          <w:snapToGrid w:val="0"/>
          <w:kern w:val="0"/>
          <w:sz w:val="24"/>
          <w:szCs w:val="24"/>
        </w:rPr>
        <w:t>参选</w:t>
      </w:r>
      <w:r>
        <w:rPr>
          <w:rFonts w:ascii="宋体" w:hint="eastAsia"/>
          <w:snapToGrid w:val="0"/>
          <w:kern w:val="0"/>
          <w:sz w:val="24"/>
          <w:szCs w:val="24"/>
        </w:rPr>
        <w:t>人编制</w:t>
      </w:r>
      <w:r>
        <w:rPr>
          <w:rFonts w:ascii="宋体" w:cs="Cambria" w:hint="eastAsia"/>
          <w:snapToGrid w:val="0"/>
          <w:kern w:val="0"/>
          <w:sz w:val="24"/>
          <w:szCs w:val="24"/>
        </w:rPr>
        <w:t>参选</w:t>
      </w:r>
      <w:r>
        <w:rPr>
          <w:rFonts w:ascii="宋体" w:hint="eastAsia"/>
          <w:snapToGrid w:val="0"/>
          <w:kern w:val="0"/>
          <w:sz w:val="24"/>
          <w:szCs w:val="24"/>
        </w:rPr>
        <w:t>文件的依据，是评选委员会评判依据和标准。比选文件也是比选人与中选人签订合同的基础。</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、本行对比选文件所作的一切有效的书面通知、修改及补充，都是比选文件不可分割的部分。</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人对比选文件如有异议，应在</w:t>
      </w:r>
      <w:r>
        <w:rPr>
          <w:rFonts w:ascii="宋体" w:cs="Cambria" w:hint="eastAsia"/>
          <w:snapToGrid w:val="0"/>
          <w:kern w:val="0"/>
          <w:sz w:val="24"/>
          <w:szCs w:val="24"/>
        </w:rPr>
        <w:t>参选</w:t>
      </w:r>
      <w:r>
        <w:rPr>
          <w:rFonts w:ascii="宋体" w:hint="eastAsia"/>
          <w:snapToGrid w:val="0"/>
          <w:kern w:val="0"/>
          <w:sz w:val="24"/>
          <w:szCs w:val="24"/>
        </w:rPr>
        <w:t>截止时间前五个日历日前以书面形式告知本行。本行对已发出的比选文件需要进行澄清或修改的，应以书面形式通知所有比选文件收受人。</w:t>
      </w:r>
      <w:r>
        <w:rPr>
          <w:rFonts w:ascii="宋体" w:hint="eastAsia"/>
          <w:snapToGrid w:val="0"/>
          <w:kern w:val="0"/>
          <w:sz w:val="24"/>
          <w:szCs w:val="24"/>
        </w:rPr>
        <w:t>该澄清或者修改的内容为比选文件的组成部分。</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人对比选文件有异议的，应在规定时间内提出，否则视同认可比选文件所有要求。逾期提出异议的，本行不予受理。</w:t>
      </w:r>
    </w:p>
    <w:p w:rsidR="000E02C0" w:rsidRDefault="00577D21" w:rsidP="00FB3DD3">
      <w:pPr>
        <w:pStyle w:val="2"/>
        <w:ind w:firstLine="482"/>
        <w:rPr>
          <w:rFonts w:cs="Cambria"/>
          <w:snapToGrid/>
        </w:rPr>
      </w:pPr>
      <w:bookmarkStart w:id="82" w:name="_Toc89675163"/>
      <w:r>
        <w:rPr>
          <w:rFonts w:cs="Cambria" w:hint="eastAsia"/>
          <w:snapToGrid/>
        </w:rPr>
        <w:t>四、</w:t>
      </w:r>
      <w:r>
        <w:rPr>
          <w:rFonts w:cs="Cambria"/>
          <w:snapToGrid/>
        </w:rPr>
        <w:t>参选</w:t>
      </w:r>
      <w:bookmarkEnd w:id="82"/>
    </w:p>
    <w:p w:rsidR="000E02C0" w:rsidRDefault="00577D21">
      <w:pPr>
        <w:snapToGrid w:val="0"/>
        <w:spacing w:line="360" w:lineRule="auto"/>
        <w:ind w:firstLineChars="200" w:firstLine="480"/>
        <w:rPr>
          <w:rFonts w:ascii="宋体"/>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人应当按照比选文件的要求编制</w:t>
      </w:r>
      <w:r>
        <w:rPr>
          <w:rFonts w:ascii="宋体" w:cs="Cambria" w:hint="eastAsia"/>
          <w:snapToGrid w:val="0"/>
          <w:kern w:val="0"/>
          <w:sz w:val="24"/>
          <w:szCs w:val="24"/>
        </w:rPr>
        <w:t>参选</w:t>
      </w:r>
      <w:r>
        <w:rPr>
          <w:rFonts w:ascii="宋体" w:hint="eastAsia"/>
          <w:snapToGrid w:val="0"/>
          <w:kern w:val="0"/>
          <w:sz w:val="24"/>
          <w:szCs w:val="24"/>
        </w:rPr>
        <w:t>文件，并对比选文件提出的要求和条件作出实质性响应。</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（一）</w:t>
      </w:r>
      <w:r>
        <w:rPr>
          <w:rFonts w:ascii="宋体" w:cs="Cambria" w:hint="eastAsia"/>
          <w:snapToGrid w:val="0"/>
          <w:kern w:val="0"/>
          <w:sz w:val="24"/>
          <w:szCs w:val="24"/>
        </w:rPr>
        <w:t>参选</w:t>
      </w:r>
      <w:r>
        <w:rPr>
          <w:rFonts w:ascii="宋体" w:hint="eastAsia"/>
          <w:snapToGrid w:val="0"/>
          <w:kern w:val="0"/>
          <w:sz w:val="24"/>
          <w:szCs w:val="24"/>
        </w:rPr>
        <w:t>文件组成</w:t>
      </w:r>
    </w:p>
    <w:p w:rsidR="000E02C0" w:rsidRDefault="00577D21">
      <w:pPr>
        <w:snapToGrid w:val="0"/>
        <w:spacing w:line="360" w:lineRule="auto"/>
        <w:ind w:firstLineChars="200" w:firstLine="480"/>
        <w:rPr>
          <w:rFonts w:ascii="宋体"/>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文件</w:t>
      </w:r>
      <w:r>
        <w:rPr>
          <w:rFonts w:ascii="宋体" w:cs="Cambria" w:hint="eastAsia"/>
          <w:snapToGrid w:val="0"/>
          <w:kern w:val="0"/>
          <w:sz w:val="24"/>
          <w:szCs w:val="24"/>
        </w:rPr>
        <w:t>参选</w:t>
      </w:r>
      <w:r>
        <w:rPr>
          <w:rFonts w:ascii="宋体" w:hint="eastAsia"/>
          <w:snapToGrid w:val="0"/>
          <w:kern w:val="0"/>
          <w:sz w:val="24"/>
          <w:szCs w:val="24"/>
        </w:rPr>
        <w:t>人所作的一切有效补充、修改和承诺等文件组成，</w:t>
      </w:r>
      <w:r>
        <w:rPr>
          <w:rFonts w:ascii="宋体" w:cs="Cambria" w:hint="eastAsia"/>
          <w:snapToGrid w:val="0"/>
          <w:kern w:val="0"/>
          <w:sz w:val="24"/>
          <w:szCs w:val="24"/>
        </w:rPr>
        <w:t>参选</w:t>
      </w:r>
      <w:r>
        <w:rPr>
          <w:rFonts w:ascii="宋体" w:hint="eastAsia"/>
          <w:snapToGrid w:val="0"/>
          <w:kern w:val="0"/>
          <w:sz w:val="24"/>
          <w:szCs w:val="24"/>
        </w:rPr>
        <w:t>人应按照第六章“</w:t>
      </w:r>
      <w:r>
        <w:rPr>
          <w:rFonts w:ascii="宋体" w:cs="Cambria" w:hint="eastAsia"/>
          <w:snapToGrid w:val="0"/>
          <w:kern w:val="0"/>
          <w:sz w:val="24"/>
          <w:szCs w:val="24"/>
        </w:rPr>
        <w:t>参选</w:t>
      </w:r>
      <w:r>
        <w:rPr>
          <w:rFonts w:ascii="宋体" w:hint="eastAsia"/>
          <w:snapToGrid w:val="0"/>
          <w:kern w:val="0"/>
          <w:sz w:val="24"/>
          <w:szCs w:val="24"/>
        </w:rPr>
        <w:t>文件格式”规定的目录顺序组织编写和装订，否则有可能影响</w:t>
      </w:r>
      <w:r>
        <w:rPr>
          <w:rFonts w:ascii="宋体" w:cs="Cambria" w:hint="eastAsia"/>
          <w:snapToGrid w:val="0"/>
          <w:kern w:val="0"/>
          <w:sz w:val="24"/>
          <w:szCs w:val="24"/>
        </w:rPr>
        <w:t>参选</w:t>
      </w:r>
      <w:r>
        <w:rPr>
          <w:rFonts w:ascii="宋体" w:hint="eastAsia"/>
          <w:snapToGrid w:val="0"/>
          <w:kern w:val="0"/>
          <w:sz w:val="24"/>
          <w:szCs w:val="24"/>
        </w:rPr>
        <w:t>人的</w:t>
      </w:r>
      <w:r>
        <w:rPr>
          <w:rFonts w:ascii="宋体" w:cs="Cambria" w:hint="eastAsia"/>
          <w:snapToGrid w:val="0"/>
          <w:kern w:val="0"/>
          <w:sz w:val="24"/>
          <w:szCs w:val="24"/>
        </w:rPr>
        <w:t>参选</w:t>
      </w:r>
      <w:r>
        <w:rPr>
          <w:rFonts w:ascii="宋体" w:hint="eastAsia"/>
          <w:snapToGrid w:val="0"/>
          <w:kern w:val="0"/>
          <w:sz w:val="24"/>
          <w:szCs w:val="24"/>
        </w:rPr>
        <w:t>文件响应程度得分。</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lastRenderedPageBreak/>
        <w:t>（二）联合</w:t>
      </w:r>
      <w:r>
        <w:rPr>
          <w:rFonts w:ascii="宋体" w:cs="Cambria" w:hint="eastAsia"/>
          <w:snapToGrid w:val="0"/>
          <w:kern w:val="0"/>
          <w:sz w:val="24"/>
          <w:szCs w:val="24"/>
        </w:rPr>
        <w:t>参选</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本比选项目不接受联合</w:t>
      </w:r>
      <w:r>
        <w:rPr>
          <w:rFonts w:ascii="宋体" w:cs="Cambria" w:hint="eastAsia"/>
          <w:snapToGrid w:val="0"/>
          <w:kern w:val="0"/>
          <w:sz w:val="24"/>
          <w:szCs w:val="24"/>
        </w:rPr>
        <w:t>参选</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（三）</w:t>
      </w:r>
      <w:r>
        <w:rPr>
          <w:rFonts w:ascii="宋体" w:cs="Cambria" w:hint="eastAsia"/>
          <w:snapToGrid w:val="0"/>
          <w:kern w:val="0"/>
          <w:sz w:val="24"/>
          <w:szCs w:val="24"/>
        </w:rPr>
        <w:t>参选</w:t>
      </w:r>
      <w:r>
        <w:rPr>
          <w:rFonts w:ascii="宋体" w:hint="eastAsia"/>
          <w:snapToGrid w:val="0"/>
          <w:kern w:val="0"/>
          <w:sz w:val="24"/>
          <w:szCs w:val="24"/>
        </w:rPr>
        <w:t>有效期</w:t>
      </w:r>
    </w:p>
    <w:p w:rsidR="000E02C0" w:rsidRDefault="00577D21">
      <w:pPr>
        <w:snapToGrid w:val="0"/>
        <w:spacing w:line="360" w:lineRule="auto"/>
        <w:ind w:firstLineChars="200" w:firstLine="480"/>
        <w:rPr>
          <w:rFonts w:ascii="宋体"/>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有效期为</w:t>
      </w:r>
      <w:r>
        <w:rPr>
          <w:rFonts w:ascii="宋体" w:cs="Cambria" w:hint="eastAsia"/>
          <w:snapToGrid w:val="0"/>
          <w:kern w:val="0"/>
          <w:sz w:val="24"/>
          <w:szCs w:val="24"/>
        </w:rPr>
        <w:t>参选</w:t>
      </w:r>
      <w:r>
        <w:rPr>
          <w:rFonts w:ascii="宋体" w:hint="eastAsia"/>
          <w:snapToGrid w:val="0"/>
          <w:kern w:val="0"/>
          <w:sz w:val="24"/>
          <w:szCs w:val="24"/>
        </w:rPr>
        <w:t>截止日期后</w:t>
      </w:r>
      <w:r>
        <w:rPr>
          <w:rFonts w:ascii="宋体" w:hint="eastAsia"/>
          <w:snapToGrid w:val="0"/>
          <w:kern w:val="0"/>
          <w:sz w:val="24"/>
          <w:szCs w:val="24"/>
        </w:rPr>
        <w:t>90</w:t>
      </w:r>
      <w:r>
        <w:rPr>
          <w:rFonts w:ascii="宋体" w:hint="eastAsia"/>
          <w:snapToGrid w:val="0"/>
          <w:kern w:val="0"/>
          <w:sz w:val="24"/>
          <w:szCs w:val="24"/>
        </w:rPr>
        <w:t>天内。</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（四）</w:t>
      </w:r>
      <w:r>
        <w:rPr>
          <w:rFonts w:ascii="宋体" w:cs="Cambria" w:hint="eastAsia"/>
          <w:snapToGrid w:val="0"/>
          <w:kern w:val="0"/>
          <w:sz w:val="24"/>
          <w:szCs w:val="24"/>
        </w:rPr>
        <w:t>参选</w:t>
      </w:r>
      <w:r>
        <w:rPr>
          <w:rFonts w:ascii="宋体" w:hint="eastAsia"/>
          <w:snapToGrid w:val="0"/>
          <w:kern w:val="0"/>
          <w:sz w:val="24"/>
          <w:szCs w:val="24"/>
        </w:rPr>
        <w:t>保证金</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人应在</w:t>
      </w:r>
      <w:r>
        <w:rPr>
          <w:rFonts w:ascii="宋体" w:cs="Cambria" w:hint="eastAsia"/>
          <w:snapToGrid w:val="0"/>
          <w:kern w:val="0"/>
          <w:sz w:val="24"/>
          <w:szCs w:val="24"/>
        </w:rPr>
        <w:t>参选</w:t>
      </w:r>
      <w:r>
        <w:rPr>
          <w:rFonts w:ascii="宋体" w:hint="eastAsia"/>
          <w:snapToGrid w:val="0"/>
          <w:kern w:val="0"/>
          <w:sz w:val="24"/>
          <w:szCs w:val="24"/>
        </w:rPr>
        <w:t>截止时间前，按比选文件第一章规定向比选人缴纳</w:t>
      </w:r>
      <w:r>
        <w:rPr>
          <w:rFonts w:ascii="宋体" w:cs="Cambria" w:hint="eastAsia"/>
          <w:snapToGrid w:val="0"/>
          <w:kern w:val="0"/>
          <w:sz w:val="24"/>
          <w:szCs w:val="24"/>
        </w:rPr>
        <w:t>参选</w:t>
      </w:r>
      <w:r>
        <w:rPr>
          <w:rFonts w:ascii="宋体" w:hint="eastAsia"/>
          <w:snapToGrid w:val="0"/>
          <w:kern w:val="0"/>
          <w:sz w:val="24"/>
          <w:szCs w:val="24"/>
        </w:rPr>
        <w:t>保证金。</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保证金为</w:t>
      </w:r>
      <w:r>
        <w:rPr>
          <w:rFonts w:ascii="宋体" w:cs="Cambria" w:hint="eastAsia"/>
          <w:snapToGrid w:val="0"/>
          <w:kern w:val="0"/>
          <w:sz w:val="24"/>
          <w:szCs w:val="24"/>
        </w:rPr>
        <w:t>参选</w:t>
      </w:r>
      <w:r>
        <w:rPr>
          <w:rFonts w:ascii="宋体" w:hint="eastAsia"/>
          <w:snapToGrid w:val="0"/>
          <w:kern w:val="0"/>
          <w:sz w:val="24"/>
          <w:szCs w:val="24"/>
        </w:rPr>
        <w:t>的有效约束条件。</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保证金的有效期限在</w:t>
      </w:r>
      <w:r>
        <w:rPr>
          <w:rFonts w:ascii="宋体" w:cs="Cambria" w:hint="eastAsia"/>
          <w:snapToGrid w:val="0"/>
          <w:kern w:val="0"/>
          <w:sz w:val="24"/>
          <w:szCs w:val="24"/>
        </w:rPr>
        <w:t>参选</w:t>
      </w:r>
      <w:r>
        <w:rPr>
          <w:rFonts w:ascii="宋体" w:hint="eastAsia"/>
          <w:snapToGrid w:val="0"/>
          <w:kern w:val="0"/>
          <w:sz w:val="24"/>
          <w:szCs w:val="24"/>
        </w:rPr>
        <w:t>有效期过后</w:t>
      </w:r>
      <w:r>
        <w:rPr>
          <w:rFonts w:ascii="宋体" w:hint="eastAsia"/>
          <w:snapToGrid w:val="0"/>
          <w:kern w:val="0"/>
          <w:sz w:val="24"/>
          <w:szCs w:val="24"/>
        </w:rPr>
        <w:t>30</w:t>
      </w:r>
      <w:r>
        <w:rPr>
          <w:rFonts w:ascii="宋体" w:hint="eastAsia"/>
          <w:snapToGrid w:val="0"/>
          <w:kern w:val="0"/>
          <w:sz w:val="24"/>
          <w:szCs w:val="24"/>
        </w:rPr>
        <w:t>天内继续有效。</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保证金币种应与</w:t>
      </w:r>
      <w:r>
        <w:rPr>
          <w:rFonts w:ascii="宋体" w:cs="Cambria" w:hint="eastAsia"/>
          <w:snapToGrid w:val="0"/>
          <w:kern w:val="0"/>
          <w:sz w:val="24"/>
          <w:szCs w:val="24"/>
        </w:rPr>
        <w:t>参选</w:t>
      </w:r>
      <w:r>
        <w:rPr>
          <w:rFonts w:ascii="宋体" w:hint="eastAsia"/>
          <w:snapToGrid w:val="0"/>
          <w:kern w:val="0"/>
          <w:sz w:val="24"/>
          <w:szCs w:val="24"/>
        </w:rPr>
        <w:t>报价币种相同。</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5</w:t>
      </w:r>
      <w:r>
        <w:rPr>
          <w:rFonts w:ascii="宋体" w:hint="eastAsia"/>
          <w:snapToGrid w:val="0"/>
          <w:kern w:val="0"/>
          <w:sz w:val="24"/>
          <w:szCs w:val="24"/>
        </w:rPr>
        <w:t>、比选人应当在确定中选人，且与中选人签订合同后五个工作日无息退还</w:t>
      </w:r>
      <w:r>
        <w:rPr>
          <w:rFonts w:ascii="宋体" w:cs="Cambria" w:hint="eastAsia"/>
          <w:snapToGrid w:val="0"/>
          <w:kern w:val="0"/>
          <w:sz w:val="24"/>
          <w:szCs w:val="24"/>
        </w:rPr>
        <w:t>参选</w:t>
      </w:r>
      <w:r>
        <w:rPr>
          <w:rFonts w:ascii="宋体" w:hint="eastAsia"/>
          <w:snapToGrid w:val="0"/>
          <w:kern w:val="0"/>
          <w:sz w:val="24"/>
          <w:szCs w:val="24"/>
        </w:rPr>
        <w:t>保证金。</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6</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人有下列情形之一的，</w:t>
      </w:r>
      <w:r>
        <w:rPr>
          <w:rFonts w:ascii="宋体" w:cs="Cambria" w:hint="eastAsia"/>
          <w:snapToGrid w:val="0"/>
          <w:kern w:val="0"/>
          <w:sz w:val="24"/>
          <w:szCs w:val="24"/>
        </w:rPr>
        <w:t>参选</w:t>
      </w:r>
      <w:r>
        <w:rPr>
          <w:rFonts w:ascii="宋体" w:hint="eastAsia"/>
          <w:snapToGrid w:val="0"/>
          <w:kern w:val="0"/>
          <w:sz w:val="24"/>
          <w:szCs w:val="24"/>
        </w:rPr>
        <w:t>保证金将不予退还：</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w:t>
      </w:r>
      <w:r>
        <w:rPr>
          <w:rFonts w:ascii="宋体" w:hint="eastAsia"/>
          <w:snapToGrid w:val="0"/>
          <w:kern w:val="0"/>
          <w:sz w:val="24"/>
          <w:szCs w:val="24"/>
        </w:rPr>
        <w:t>1</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人在</w:t>
      </w:r>
      <w:r>
        <w:rPr>
          <w:rFonts w:ascii="宋体" w:cs="Cambria" w:hint="eastAsia"/>
          <w:snapToGrid w:val="0"/>
          <w:kern w:val="0"/>
          <w:sz w:val="24"/>
          <w:szCs w:val="24"/>
        </w:rPr>
        <w:t>参选</w:t>
      </w:r>
      <w:r>
        <w:rPr>
          <w:rFonts w:ascii="宋体" w:hint="eastAsia"/>
          <w:snapToGrid w:val="0"/>
          <w:kern w:val="0"/>
          <w:sz w:val="24"/>
          <w:szCs w:val="24"/>
        </w:rPr>
        <w:t>有效期内撤回</w:t>
      </w:r>
      <w:r>
        <w:rPr>
          <w:rFonts w:ascii="宋体" w:cs="Cambria" w:hint="eastAsia"/>
          <w:snapToGrid w:val="0"/>
          <w:kern w:val="0"/>
          <w:sz w:val="24"/>
          <w:szCs w:val="24"/>
        </w:rPr>
        <w:t>参选</w:t>
      </w:r>
      <w:r>
        <w:rPr>
          <w:rFonts w:ascii="宋体" w:hint="eastAsia"/>
          <w:snapToGrid w:val="0"/>
          <w:kern w:val="0"/>
          <w:sz w:val="24"/>
          <w:szCs w:val="24"/>
        </w:rPr>
        <w:t>文件的；</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w:t>
      </w: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人在</w:t>
      </w:r>
      <w:r>
        <w:rPr>
          <w:rFonts w:ascii="宋体" w:cs="Cambria" w:hint="eastAsia"/>
          <w:snapToGrid w:val="0"/>
          <w:kern w:val="0"/>
          <w:sz w:val="24"/>
          <w:szCs w:val="24"/>
        </w:rPr>
        <w:t>参选</w:t>
      </w:r>
      <w:r>
        <w:rPr>
          <w:rFonts w:ascii="宋体" w:hint="eastAsia"/>
          <w:snapToGrid w:val="0"/>
          <w:kern w:val="0"/>
          <w:sz w:val="24"/>
          <w:szCs w:val="24"/>
        </w:rPr>
        <w:t>过程中弄虚作假，提供虚假材料的；</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w:t>
      </w:r>
      <w:r>
        <w:rPr>
          <w:rFonts w:ascii="宋体" w:hint="eastAsia"/>
          <w:snapToGrid w:val="0"/>
          <w:kern w:val="0"/>
          <w:sz w:val="24"/>
          <w:szCs w:val="24"/>
        </w:rPr>
        <w:t>3</w:t>
      </w:r>
      <w:r>
        <w:rPr>
          <w:rFonts w:ascii="宋体" w:hint="eastAsia"/>
          <w:snapToGrid w:val="0"/>
          <w:kern w:val="0"/>
          <w:sz w:val="24"/>
          <w:szCs w:val="24"/>
        </w:rPr>
        <w:t>）中选人无正当理由不与比选人签订合同的；</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w:t>
      </w:r>
      <w:r>
        <w:rPr>
          <w:rFonts w:ascii="宋体" w:hint="eastAsia"/>
          <w:snapToGrid w:val="0"/>
          <w:kern w:val="0"/>
          <w:sz w:val="24"/>
          <w:szCs w:val="24"/>
        </w:rPr>
        <w:t>4</w:t>
      </w:r>
      <w:r>
        <w:rPr>
          <w:rFonts w:ascii="宋体" w:hint="eastAsia"/>
          <w:snapToGrid w:val="0"/>
          <w:kern w:val="0"/>
          <w:sz w:val="24"/>
          <w:szCs w:val="24"/>
        </w:rPr>
        <w:t>）中选人将中选项目转让给他人或者在</w:t>
      </w:r>
      <w:r>
        <w:rPr>
          <w:rFonts w:ascii="宋体" w:cs="Cambria" w:hint="eastAsia"/>
          <w:snapToGrid w:val="0"/>
          <w:kern w:val="0"/>
          <w:sz w:val="24"/>
          <w:szCs w:val="24"/>
        </w:rPr>
        <w:t>参选</w:t>
      </w:r>
      <w:r>
        <w:rPr>
          <w:rFonts w:ascii="宋体" w:hint="eastAsia"/>
          <w:snapToGrid w:val="0"/>
          <w:kern w:val="0"/>
          <w:sz w:val="24"/>
          <w:szCs w:val="24"/>
        </w:rPr>
        <w:t>文件中未说明且未经比选单位同意，将中选项目分包给他人的；</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w:t>
      </w:r>
      <w:r>
        <w:rPr>
          <w:rFonts w:ascii="宋体" w:hint="eastAsia"/>
          <w:snapToGrid w:val="0"/>
          <w:kern w:val="0"/>
          <w:sz w:val="24"/>
          <w:szCs w:val="24"/>
        </w:rPr>
        <w:t>5</w:t>
      </w:r>
      <w:r>
        <w:rPr>
          <w:rFonts w:ascii="宋体" w:hint="eastAsia"/>
          <w:snapToGrid w:val="0"/>
          <w:kern w:val="0"/>
          <w:sz w:val="24"/>
          <w:szCs w:val="24"/>
        </w:rPr>
        <w:t>）中选人拒绝履行合同义务的；</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w:t>
      </w:r>
      <w:r>
        <w:rPr>
          <w:rFonts w:ascii="宋体" w:hint="eastAsia"/>
          <w:snapToGrid w:val="0"/>
          <w:kern w:val="0"/>
          <w:sz w:val="24"/>
          <w:szCs w:val="24"/>
        </w:rPr>
        <w:t>6</w:t>
      </w:r>
      <w:r>
        <w:rPr>
          <w:rFonts w:ascii="宋体" w:hint="eastAsia"/>
          <w:snapToGrid w:val="0"/>
          <w:kern w:val="0"/>
          <w:sz w:val="24"/>
          <w:szCs w:val="24"/>
        </w:rPr>
        <w:t>）其他严重扰乱比选程序的；</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（五）</w:t>
      </w:r>
      <w:r>
        <w:rPr>
          <w:rFonts w:ascii="宋体" w:cs="Cambria" w:hint="eastAsia"/>
          <w:snapToGrid w:val="0"/>
          <w:kern w:val="0"/>
          <w:sz w:val="24"/>
          <w:szCs w:val="24"/>
        </w:rPr>
        <w:t>参选</w:t>
      </w:r>
      <w:r>
        <w:rPr>
          <w:rFonts w:ascii="宋体" w:hint="eastAsia"/>
          <w:snapToGrid w:val="0"/>
          <w:kern w:val="0"/>
          <w:sz w:val="24"/>
          <w:szCs w:val="24"/>
        </w:rPr>
        <w:t>文件的份数和签署</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文件一式二份，其中正本一份，副本一份。副本可为正本的复印件，必须与正本一致，如出现不一致情况以正本为准。</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文件正本中，每一页均应由</w:t>
      </w:r>
      <w:r>
        <w:rPr>
          <w:rFonts w:ascii="宋体" w:cs="Cambria" w:hint="eastAsia"/>
          <w:snapToGrid w:val="0"/>
          <w:kern w:val="0"/>
          <w:sz w:val="24"/>
          <w:szCs w:val="24"/>
        </w:rPr>
        <w:t>参选</w:t>
      </w:r>
      <w:r>
        <w:rPr>
          <w:rFonts w:ascii="宋体" w:hint="eastAsia"/>
          <w:snapToGrid w:val="0"/>
          <w:kern w:val="0"/>
          <w:sz w:val="24"/>
          <w:szCs w:val="24"/>
        </w:rPr>
        <w:t>人加盖公章，其中规定格式的文件应当按要求签名和加盖</w:t>
      </w:r>
      <w:r>
        <w:rPr>
          <w:rFonts w:ascii="宋体" w:cs="Cambria" w:hint="eastAsia"/>
          <w:snapToGrid w:val="0"/>
          <w:kern w:val="0"/>
          <w:sz w:val="24"/>
          <w:szCs w:val="24"/>
        </w:rPr>
        <w:t>参选</w:t>
      </w:r>
      <w:r>
        <w:rPr>
          <w:rFonts w:ascii="宋体" w:hint="eastAsia"/>
          <w:snapToGrid w:val="0"/>
          <w:kern w:val="0"/>
          <w:sz w:val="24"/>
          <w:szCs w:val="24"/>
        </w:rPr>
        <w:t>人公章。</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、若</w:t>
      </w:r>
      <w:r>
        <w:rPr>
          <w:rFonts w:ascii="宋体" w:cs="Cambria" w:hint="eastAsia"/>
          <w:snapToGrid w:val="0"/>
          <w:kern w:val="0"/>
          <w:sz w:val="24"/>
          <w:szCs w:val="24"/>
        </w:rPr>
        <w:t>参选</w:t>
      </w:r>
      <w:r>
        <w:rPr>
          <w:rFonts w:ascii="宋体" w:hint="eastAsia"/>
          <w:snapToGrid w:val="0"/>
          <w:kern w:val="0"/>
          <w:sz w:val="24"/>
          <w:szCs w:val="24"/>
        </w:rPr>
        <w:t>人对</w:t>
      </w:r>
      <w:r>
        <w:rPr>
          <w:rFonts w:ascii="宋体" w:cs="Cambria" w:hint="eastAsia"/>
          <w:snapToGrid w:val="0"/>
          <w:kern w:val="0"/>
          <w:sz w:val="24"/>
          <w:szCs w:val="24"/>
        </w:rPr>
        <w:t>参选</w:t>
      </w:r>
      <w:r>
        <w:rPr>
          <w:rFonts w:ascii="宋体" w:hint="eastAsia"/>
          <w:snapToGrid w:val="0"/>
          <w:kern w:val="0"/>
          <w:sz w:val="24"/>
          <w:szCs w:val="24"/>
        </w:rPr>
        <w:t>文件的错处作必要修改，则应在修改处加盖</w:t>
      </w:r>
      <w:r>
        <w:rPr>
          <w:rFonts w:ascii="宋体" w:cs="Cambria" w:hint="eastAsia"/>
          <w:snapToGrid w:val="0"/>
          <w:kern w:val="0"/>
          <w:sz w:val="24"/>
          <w:szCs w:val="24"/>
        </w:rPr>
        <w:t>参</w:t>
      </w:r>
      <w:r>
        <w:rPr>
          <w:rFonts w:ascii="宋体" w:cs="Cambria" w:hint="eastAsia"/>
          <w:snapToGrid w:val="0"/>
          <w:kern w:val="0"/>
          <w:sz w:val="24"/>
          <w:szCs w:val="24"/>
        </w:rPr>
        <w:t>选</w:t>
      </w:r>
      <w:r>
        <w:rPr>
          <w:rFonts w:ascii="宋体" w:hint="eastAsia"/>
          <w:snapToGrid w:val="0"/>
          <w:kern w:val="0"/>
          <w:sz w:val="24"/>
          <w:szCs w:val="24"/>
        </w:rPr>
        <w:t>人公章或由法人或法人授权代表签字确认。</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、电报、电话、传真形式的</w:t>
      </w:r>
      <w:r>
        <w:rPr>
          <w:rFonts w:ascii="宋体" w:cs="Cambria" w:hint="eastAsia"/>
          <w:snapToGrid w:val="0"/>
          <w:kern w:val="0"/>
          <w:sz w:val="24"/>
          <w:szCs w:val="24"/>
        </w:rPr>
        <w:t>参选</w:t>
      </w:r>
      <w:r>
        <w:rPr>
          <w:rFonts w:ascii="宋体" w:hint="eastAsia"/>
          <w:snapToGrid w:val="0"/>
          <w:kern w:val="0"/>
          <w:sz w:val="24"/>
          <w:szCs w:val="24"/>
        </w:rPr>
        <w:t>文件概不接受。</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（六）</w:t>
      </w:r>
      <w:r>
        <w:rPr>
          <w:rFonts w:ascii="宋体" w:cs="Cambria" w:hint="eastAsia"/>
          <w:snapToGrid w:val="0"/>
          <w:kern w:val="0"/>
          <w:sz w:val="24"/>
          <w:szCs w:val="24"/>
        </w:rPr>
        <w:t>参选</w:t>
      </w:r>
      <w:r>
        <w:rPr>
          <w:rFonts w:ascii="宋体" w:hint="eastAsia"/>
          <w:snapToGrid w:val="0"/>
          <w:kern w:val="0"/>
          <w:sz w:val="24"/>
          <w:szCs w:val="24"/>
        </w:rPr>
        <w:t>报价</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人应严格按照“</w:t>
      </w:r>
      <w:r>
        <w:rPr>
          <w:rFonts w:ascii="宋体" w:cs="Cambria" w:hint="eastAsia"/>
          <w:snapToGrid w:val="0"/>
          <w:kern w:val="0"/>
          <w:sz w:val="24"/>
          <w:szCs w:val="24"/>
        </w:rPr>
        <w:t>参选</w:t>
      </w:r>
      <w:r>
        <w:rPr>
          <w:rFonts w:ascii="宋体" w:hint="eastAsia"/>
          <w:snapToGrid w:val="0"/>
          <w:kern w:val="0"/>
          <w:sz w:val="24"/>
          <w:szCs w:val="24"/>
        </w:rPr>
        <w:t>文件格式”填写报价。</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lastRenderedPageBreak/>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人的报价为一次性报价，即在</w:t>
      </w:r>
      <w:r>
        <w:rPr>
          <w:rFonts w:ascii="宋体" w:cs="Cambria" w:hint="eastAsia"/>
          <w:snapToGrid w:val="0"/>
          <w:kern w:val="0"/>
          <w:sz w:val="24"/>
          <w:szCs w:val="24"/>
        </w:rPr>
        <w:t>参选</w:t>
      </w:r>
      <w:r>
        <w:rPr>
          <w:rFonts w:ascii="宋体" w:hint="eastAsia"/>
          <w:snapToGrid w:val="0"/>
          <w:kern w:val="0"/>
          <w:sz w:val="24"/>
          <w:szCs w:val="24"/>
        </w:rPr>
        <w:t>有效期内</w:t>
      </w:r>
      <w:r>
        <w:rPr>
          <w:rFonts w:ascii="宋体" w:cs="Cambria" w:hint="eastAsia"/>
          <w:snapToGrid w:val="0"/>
          <w:kern w:val="0"/>
          <w:sz w:val="24"/>
          <w:szCs w:val="24"/>
        </w:rPr>
        <w:t>参选</w:t>
      </w:r>
      <w:r>
        <w:rPr>
          <w:rFonts w:ascii="宋体" w:hint="eastAsia"/>
          <w:snapToGrid w:val="0"/>
          <w:kern w:val="0"/>
          <w:sz w:val="24"/>
          <w:szCs w:val="24"/>
        </w:rPr>
        <w:t>价格固定不变。</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、本项目只接受一个</w:t>
      </w:r>
      <w:r>
        <w:rPr>
          <w:rFonts w:ascii="宋体" w:cs="Cambria" w:hint="eastAsia"/>
          <w:snapToGrid w:val="0"/>
          <w:kern w:val="0"/>
          <w:sz w:val="24"/>
          <w:szCs w:val="24"/>
        </w:rPr>
        <w:t>参选</w:t>
      </w:r>
      <w:r>
        <w:rPr>
          <w:rFonts w:ascii="宋体" w:hint="eastAsia"/>
          <w:snapToGrid w:val="0"/>
          <w:kern w:val="0"/>
          <w:sz w:val="24"/>
          <w:szCs w:val="24"/>
        </w:rPr>
        <w:t>报价，有选择的或有条件的</w:t>
      </w:r>
      <w:r>
        <w:rPr>
          <w:rFonts w:ascii="宋体" w:cs="Cambria" w:hint="eastAsia"/>
          <w:snapToGrid w:val="0"/>
          <w:kern w:val="0"/>
          <w:sz w:val="24"/>
          <w:szCs w:val="24"/>
        </w:rPr>
        <w:t>参选</w:t>
      </w:r>
      <w:r>
        <w:rPr>
          <w:rFonts w:ascii="宋体" w:hint="eastAsia"/>
          <w:snapToGrid w:val="0"/>
          <w:kern w:val="0"/>
          <w:sz w:val="24"/>
          <w:szCs w:val="24"/>
        </w:rPr>
        <w:t>将不予接受。</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（七）修正错误</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若</w:t>
      </w:r>
      <w:r>
        <w:rPr>
          <w:rFonts w:ascii="宋体" w:cs="Cambria" w:hint="eastAsia"/>
          <w:snapToGrid w:val="0"/>
          <w:kern w:val="0"/>
          <w:sz w:val="24"/>
          <w:szCs w:val="24"/>
        </w:rPr>
        <w:t>参选</w:t>
      </w:r>
      <w:r>
        <w:rPr>
          <w:rFonts w:ascii="宋体" w:hint="eastAsia"/>
          <w:snapToGrid w:val="0"/>
          <w:kern w:val="0"/>
          <w:sz w:val="24"/>
          <w:szCs w:val="24"/>
        </w:rPr>
        <w:t>文件出现计算或表达上的错误，修正错误的原则如下：</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、报价一览表总价与</w:t>
      </w:r>
      <w:r>
        <w:rPr>
          <w:rFonts w:ascii="宋体" w:cs="Cambria" w:hint="eastAsia"/>
          <w:snapToGrid w:val="0"/>
          <w:kern w:val="0"/>
          <w:sz w:val="24"/>
          <w:szCs w:val="24"/>
        </w:rPr>
        <w:t>参选</w:t>
      </w:r>
      <w:r>
        <w:rPr>
          <w:rFonts w:ascii="宋体" w:hint="eastAsia"/>
          <w:snapToGrid w:val="0"/>
          <w:kern w:val="0"/>
          <w:sz w:val="24"/>
          <w:szCs w:val="24"/>
        </w:rPr>
        <w:t>报价明细表汇总数不一致的，以报价一览表为准；</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文件的大写金额和小写金额不一致的，以大写金额为准；</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、总价金额与按单价汇总金额不一致的，以单价金额计算结果为准；</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、单价金额小数点有明显错位的，应以总价为准，并修正单价；</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5</w:t>
      </w:r>
      <w:r>
        <w:rPr>
          <w:rFonts w:ascii="宋体" w:hint="eastAsia"/>
          <w:snapToGrid w:val="0"/>
          <w:kern w:val="0"/>
          <w:sz w:val="24"/>
          <w:szCs w:val="24"/>
        </w:rPr>
        <w:t>、对不同文字文本</w:t>
      </w:r>
      <w:r>
        <w:rPr>
          <w:rFonts w:ascii="宋体" w:cs="Cambria" w:hint="eastAsia"/>
          <w:snapToGrid w:val="0"/>
          <w:kern w:val="0"/>
          <w:sz w:val="24"/>
          <w:szCs w:val="24"/>
        </w:rPr>
        <w:t>参选</w:t>
      </w:r>
      <w:r>
        <w:rPr>
          <w:rFonts w:ascii="宋体" w:hint="eastAsia"/>
          <w:snapToGrid w:val="0"/>
          <w:kern w:val="0"/>
          <w:sz w:val="24"/>
          <w:szCs w:val="24"/>
        </w:rPr>
        <w:t>文件的解释发生异议的，以中文文本为准。</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评选委员会按上述修正错误的原则及方法调整或修正</w:t>
      </w:r>
      <w:r>
        <w:rPr>
          <w:rFonts w:ascii="宋体" w:cs="Cambria" w:hint="eastAsia"/>
          <w:snapToGrid w:val="0"/>
          <w:kern w:val="0"/>
          <w:sz w:val="24"/>
          <w:szCs w:val="24"/>
        </w:rPr>
        <w:t>参选</w:t>
      </w:r>
      <w:r>
        <w:rPr>
          <w:rFonts w:ascii="宋体" w:hint="eastAsia"/>
          <w:snapToGrid w:val="0"/>
          <w:kern w:val="0"/>
          <w:sz w:val="24"/>
          <w:szCs w:val="24"/>
        </w:rPr>
        <w:t>人</w:t>
      </w:r>
      <w:r>
        <w:rPr>
          <w:rFonts w:ascii="宋体" w:cs="Cambria" w:hint="eastAsia"/>
          <w:snapToGrid w:val="0"/>
          <w:kern w:val="0"/>
          <w:sz w:val="24"/>
          <w:szCs w:val="24"/>
        </w:rPr>
        <w:t>参选</w:t>
      </w:r>
      <w:r>
        <w:rPr>
          <w:rFonts w:ascii="宋体" w:hint="eastAsia"/>
          <w:snapToGrid w:val="0"/>
          <w:kern w:val="0"/>
          <w:sz w:val="24"/>
          <w:szCs w:val="24"/>
        </w:rPr>
        <w:t>报价，</w:t>
      </w:r>
      <w:r>
        <w:rPr>
          <w:rFonts w:ascii="宋体" w:cs="Cambria" w:hint="eastAsia"/>
          <w:snapToGrid w:val="0"/>
          <w:kern w:val="0"/>
          <w:sz w:val="24"/>
          <w:szCs w:val="24"/>
        </w:rPr>
        <w:t>参选</w:t>
      </w:r>
      <w:r>
        <w:rPr>
          <w:rFonts w:ascii="宋体" w:hint="eastAsia"/>
          <w:snapToGrid w:val="0"/>
          <w:kern w:val="0"/>
          <w:sz w:val="24"/>
          <w:szCs w:val="24"/>
        </w:rPr>
        <w:t>人同意并签字确认后，调整后的</w:t>
      </w:r>
      <w:r>
        <w:rPr>
          <w:rFonts w:ascii="宋体" w:cs="Cambria" w:hint="eastAsia"/>
          <w:snapToGrid w:val="0"/>
          <w:kern w:val="0"/>
          <w:sz w:val="24"/>
          <w:szCs w:val="24"/>
        </w:rPr>
        <w:t>参选</w:t>
      </w:r>
      <w:r>
        <w:rPr>
          <w:rFonts w:ascii="宋体" w:hint="eastAsia"/>
          <w:snapToGrid w:val="0"/>
          <w:kern w:val="0"/>
          <w:sz w:val="24"/>
          <w:szCs w:val="24"/>
        </w:rPr>
        <w:t>报价对</w:t>
      </w:r>
      <w:r>
        <w:rPr>
          <w:rFonts w:ascii="宋体" w:cs="Cambria" w:hint="eastAsia"/>
          <w:snapToGrid w:val="0"/>
          <w:kern w:val="0"/>
          <w:sz w:val="24"/>
          <w:szCs w:val="24"/>
        </w:rPr>
        <w:t>参选</w:t>
      </w:r>
      <w:r>
        <w:rPr>
          <w:rFonts w:ascii="宋体" w:hint="eastAsia"/>
          <w:snapToGrid w:val="0"/>
          <w:kern w:val="0"/>
          <w:sz w:val="24"/>
          <w:szCs w:val="24"/>
        </w:rPr>
        <w:t>人具有约束作用。如果</w:t>
      </w:r>
      <w:r>
        <w:rPr>
          <w:rFonts w:ascii="宋体" w:cs="Cambria" w:hint="eastAsia"/>
          <w:snapToGrid w:val="0"/>
          <w:kern w:val="0"/>
          <w:sz w:val="24"/>
          <w:szCs w:val="24"/>
        </w:rPr>
        <w:t>参选</w:t>
      </w:r>
      <w:r>
        <w:rPr>
          <w:rFonts w:ascii="宋体" w:hint="eastAsia"/>
          <w:snapToGrid w:val="0"/>
          <w:kern w:val="0"/>
          <w:sz w:val="24"/>
          <w:szCs w:val="24"/>
        </w:rPr>
        <w:t>人不接受修正后的报价，则其</w:t>
      </w:r>
      <w:r>
        <w:rPr>
          <w:rFonts w:ascii="宋体" w:cs="Cambria" w:hint="eastAsia"/>
          <w:snapToGrid w:val="0"/>
          <w:kern w:val="0"/>
          <w:sz w:val="24"/>
          <w:szCs w:val="24"/>
        </w:rPr>
        <w:t>参选</w:t>
      </w:r>
      <w:r>
        <w:rPr>
          <w:rFonts w:ascii="宋体" w:hint="eastAsia"/>
          <w:snapToGrid w:val="0"/>
          <w:kern w:val="0"/>
          <w:sz w:val="24"/>
          <w:szCs w:val="24"/>
        </w:rPr>
        <w:t>将作为无效</w:t>
      </w:r>
      <w:r>
        <w:rPr>
          <w:rFonts w:ascii="宋体" w:cs="Cambria" w:hint="eastAsia"/>
          <w:snapToGrid w:val="0"/>
          <w:kern w:val="0"/>
          <w:sz w:val="24"/>
          <w:szCs w:val="24"/>
        </w:rPr>
        <w:t>参选</w:t>
      </w:r>
      <w:r>
        <w:rPr>
          <w:rFonts w:ascii="宋体" w:hint="eastAsia"/>
          <w:snapToGrid w:val="0"/>
          <w:kern w:val="0"/>
          <w:sz w:val="24"/>
          <w:szCs w:val="24"/>
        </w:rPr>
        <w:t>处理。</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（八）</w:t>
      </w:r>
      <w:r>
        <w:rPr>
          <w:rFonts w:ascii="宋体" w:cs="Cambria" w:hint="eastAsia"/>
          <w:snapToGrid w:val="0"/>
          <w:kern w:val="0"/>
          <w:sz w:val="24"/>
          <w:szCs w:val="24"/>
        </w:rPr>
        <w:t>参选</w:t>
      </w:r>
      <w:r>
        <w:rPr>
          <w:rFonts w:ascii="宋体" w:hint="eastAsia"/>
          <w:snapToGrid w:val="0"/>
          <w:kern w:val="0"/>
          <w:sz w:val="24"/>
          <w:szCs w:val="24"/>
        </w:rPr>
        <w:t>文件的递交</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文件的密封与标记</w:t>
      </w:r>
    </w:p>
    <w:p w:rsidR="000E02C0" w:rsidRDefault="00577D21">
      <w:pPr>
        <w:snapToGrid w:val="0"/>
        <w:spacing w:line="360" w:lineRule="auto"/>
        <w:ind w:firstLineChars="200" w:firstLine="480"/>
        <w:rPr>
          <w:rFonts w:ascii="宋体"/>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文件的正本、副本均应用信封分别密封。信封上注明项目名称、</w:t>
      </w:r>
      <w:r>
        <w:rPr>
          <w:rFonts w:ascii="宋体" w:cs="Cambria" w:hint="eastAsia"/>
          <w:snapToGrid w:val="0"/>
          <w:kern w:val="0"/>
          <w:sz w:val="24"/>
          <w:szCs w:val="24"/>
        </w:rPr>
        <w:t>参选</w:t>
      </w:r>
      <w:r>
        <w:rPr>
          <w:rFonts w:ascii="宋体" w:hint="eastAsia"/>
          <w:snapToGrid w:val="0"/>
          <w:kern w:val="0"/>
          <w:sz w:val="24"/>
          <w:szCs w:val="24"/>
        </w:rPr>
        <w:t>人名称地址、“正本”、“副本”字样及“不准提前启封”字样。信封的封口须加盖</w:t>
      </w:r>
      <w:r>
        <w:rPr>
          <w:rFonts w:ascii="宋体" w:cs="Cambria" w:hint="eastAsia"/>
          <w:snapToGrid w:val="0"/>
          <w:kern w:val="0"/>
          <w:sz w:val="24"/>
          <w:szCs w:val="24"/>
        </w:rPr>
        <w:t>参选</w:t>
      </w:r>
      <w:r>
        <w:rPr>
          <w:rFonts w:ascii="宋体" w:hint="eastAsia"/>
          <w:snapToGrid w:val="0"/>
          <w:kern w:val="0"/>
          <w:sz w:val="24"/>
          <w:szCs w:val="24"/>
        </w:rPr>
        <w:t>人公章或授权代表签字。</w:t>
      </w:r>
    </w:p>
    <w:p w:rsidR="000E02C0" w:rsidRDefault="00577D21">
      <w:pPr>
        <w:autoSpaceDE w:val="0"/>
        <w:autoSpaceDN w:val="0"/>
        <w:spacing w:line="360" w:lineRule="auto"/>
        <w:ind w:firstLineChars="200" w:firstLine="480"/>
        <w:jc w:val="left"/>
        <w:rPr>
          <w:rFonts w:ascii="宋体"/>
          <w:snapToGrid w:val="0"/>
          <w:kern w:val="0"/>
          <w:sz w:val="24"/>
          <w:szCs w:val="24"/>
        </w:rPr>
      </w:pPr>
      <w:r>
        <w:rPr>
          <w:rFonts w:ascii="宋体" w:cs="Cambria" w:hint="eastAsia"/>
          <w:color w:val="000000"/>
          <w:sz w:val="24"/>
          <w:szCs w:val="24"/>
        </w:rPr>
        <w:t>如果未按上述规定进行密封和标记，则其</w:t>
      </w:r>
      <w:r>
        <w:rPr>
          <w:rFonts w:ascii="宋体" w:cs="Cambria" w:hint="eastAsia"/>
          <w:snapToGrid w:val="0"/>
          <w:kern w:val="0"/>
          <w:sz w:val="24"/>
          <w:szCs w:val="24"/>
        </w:rPr>
        <w:t>参选</w:t>
      </w:r>
      <w:r>
        <w:rPr>
          <w:rFonts w:ascii="宋体" w:cs="Cambria" w:hint="eastAsia"/>
          <w:color w:val="000000"/>
          <w:sz w:val="24"/>
          <w:szCs w:val="24"/>
        </w:rPr>
        <w:t>将作为无效</w:t>
      </w:r>
      <w:r>
        <w:rPr>
          <w:rFonts w:ascii="宋体" w:cs="Cambria" w:hint="eastAsia"/>
          <w:snapToGrid w:val="0"/>
          <w:kern w:val="0"/>
          <w:sz w:val="24"/>
          <w:szCs w:val="24"/>
        </w:rPr>
        <w:t>参选</w:t>
      </w:r>
      <w:r>
        <w:rPr>
          <w:rFonts w:ascii="宋体" w:cs="Cambria" w:hint="eastAsia"/>
          <w:color w:val="000000"/>
          <w:sz w:val="24"/>
          <w:szCs w:val="24"/>
        </w:rPr>
        <w:t>处理。</w:t>
      </w:r>
    </w:p>
    <w:p w:rsidR="000E02C0" w:rsidRDefault="00577D21" w:rsidP="00FB3DD3">
      <w:pPr>
        <w:pStyle w:val="2"/>
        <w:ind w:firstLine="482"/>
        <w:rPr>
          <w:rFonts w:cs="Cambria"/>
          <w:snapToGrid/>
        </w:rPr>
      </w:pPr>
      <w:bookmarkStart w:id="83" w:name="_Toc89675164"/>
      <w:r>
        <w:rPr>
          <w:rFonts w:cs="Cambria" w:hint="eastAsia"/>
          <w:snapToGrid/>
        </w:rPr>
        <w:t>五、开</w:t>
      </w:r>
      <w:bookmarkEnd w:id="83"/>
      <w:r>
        <w:rPr>
          <w:rFonts w:cs="Cambria" w:hint="eastAsia"/>
          <w:snapToGrid/>
        </w:rPr>
        <w:t>标</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开标由比选人物资采购管理委员会组织按照我行相关开标流程开标。</w:t>
      </w:r>
    </w:p>
    <w:p w:rsidR="000E02C0" w:rsidRDefault="00577D21" w:rsidP="00FB3DD3">
      <w:pPr>
        <w:pStyle w:val="2"/>
        <w:ind w:firstLine="482"/>
        <w:rPr>
          <w:rFonts w:cs="Cambria"/>
          <w:snapToGrid/>
        </w:rPr>
      </w:pPr>
      <w:bookmarkStart w:id="84" w:name="_Toc89675165"/>
      <w:r>
        <w:rPr>
          <w:rFonts w:cs="Cambria" w:hint="eastAsia"/>
          <w:snapToGrid/>
        </w:rPr>
        <w:t>六、评</w:t>
      </w:r>
      <w:r>
        <w:rPr>
          <w:rFonts w:cs="Cambria"/>
          <w:snapToGrid/>
        </w:rPr>
        <w:t>选</w:t>
      </w:r>
      <w:bookmarkEnd w:id="84"/>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见第四章内容。</w:t>
      </w:r>
    </w:p>
    <w:p w:rsidR="000E02C0" w:rsidRDefault="00577D21" w:rsidP="00FB3DD3">
      <w:pPr>
        <w:pStyle w:val="2"/>
        <w:ind w:firstLine="482"/>
        <w:rPr>
          <w:rFonts w:cs="Cambria"/>
          <w:snapToGrid/>
        </w:rPr>
      </w:pPr>
      <w:bookmarkStart w:id="85" w:name="_Toc89675166"/>
      <w:r>
        <w:rPr>
          <w:rFonts w:cs="Cambria" w:hint="eastAsia"/>
          <w:snapToGrid/>
        </w:rPr>
        <w:t>七、定</w:t>
      </w:r>
      <w:r>
        <w:rPr>
          <w:rFonts w:cs="Cambria"/>
          <w:snapToGrid/>
        </w:rPr>
        <w:t>选</w:t>
      </w:r>
      <w:bookmarkEnd w:id="85"/>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、定选原则</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比选人和评选委员会按照评选报告中推荐的中选候选人排名顺序确定中选人，如中选人因不可抗力或者自身原因不能履行合同的，比选人和评选委员会可以确定依次其后的候选人为中选人，以此类推。</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、不承诺最低价格中选。</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、若中选人参选材料出</w:t>
      </w:r>
      <w:r>
        <w:rPr>
          <w:rFonts w:ascii="宋体" w:hint="eastAsia"/>
          <w:snapToGrid w:val="0"/>
          <w:kern w:val="0"/>
          <w:sz w:val="24"/>
          <w:szCs w:val="24"/>
        </w:rPr>
        <w:t>现造假、不实等与实际查询结果不符或无故弃选的</w:t>
      </w:r>
      <w:r>
        <w:rPr>
          <w:rFonts w:ascii="宋体" w:hint="eastAsia"/>
          <w:snapToGrid w:val="0"/>
          <w:kern w:val="0"/>
          <w:sz w:val="24"/>
          <w:szCs w:val="24"/>
        </w:rPr>
        <w:lastRenderedPageBreak/>
        <w:t>情况，比选人有权选择重新比选或顺延下一中选候选人，由此带来的损失比选人有权通过没收参选保证金等方式进行追溯。</w:t>
      </w:r>
    </w:p>
    <w:p w:rsidR="000E02C0" w:rsidRDefault="00577D21" w:rsidP="00FB3DD3">
      <w:pPr>
        <w:pStyle w:val="2"/>
        <w:ind w:firstLine="482"/>
        <w:rPr>
          <w:rFonts w:cs="Cambria"/>
          <w:snapToGrid/>
        </w:rPr>
      </w:pPr>
      <w:bookmarkStart w:id="86" w:name="_Toc12245"/>
      <w:bookmarkStart w:id="87" w:name="_Toc89675168"/>
      <w:r>
        <w:rPr>
          <w:rFonts w:cs="Cambria" w:hint="eastAsia"/>
          <w:snapToGrid/>
        </w:rPr>
        <w:t>八、签订合同</w:t>
      </w:r>
      <w:bookmarkEnd w:id="86"/>
      <w:bookmarkEnd w:id="87"/>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比选人指定的使用单位将在自中选通知发出之日起，依据比选文件和中选人</w:t>
      </w:r>
      <w:r>
        <w:rPr>
          <w:rFonts w:ascii="宋体" w:cs="Cambria" w:hint="eastAsia"/>
          <w:snapToGrid w:val="0"/>
          <w:kern w:val="0"/>
          <w:sz w:val="24"/>
          <w:szCs w:val="24"/>
        </w:rPr>
        <w:t>参选</w:t>
      </w:r>
      <w:r>
        <w:rPr>
          <w:rFonts w:ascii="宋体" w:hint="eastAsia"/>
          <w:snapToGrid w:val="0"/>
          <w:kern w:val="0"/>
          <w:sz w:val="24"/>
          <w:szCs w:val="24"/>
        </w:rPr>
        <w:t>文件的约定，按照比选人内部流程与中选人签订书面合同。所签订的合同不得对比选文件和中选人</w:t>
      </w:r>
      <w:r>
        <w:rPr>
          <w:rFonts w:ascii="宋体" w:cs="Cambria" w:hint="eastAsia"/>
          <w:snapToGrid w:val="0"/>
          <w:kern w:val="0"/>
          <w:sz w:val="24"/>
          <w:szCs w:val="24"/>
        </w:rPr>
        <w:t>参选</w:t>
      </w:r>
      <w:r>
        <w:rPr>
          <w:rFonts w:ascii="宋体" w:hint="eastAsia"/>
          <w:snapToGrid w:val="0"/>
          <w:kern w:val="0"/>
          <w:sz w:val="24"/>
          <w:szCs w:val="24"/>
        </w:rPr>
        <w:t>文件作实质性修改。</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比选文件、中选人的</w:t>
      </w:r>
      <w:r>
        <w:rPr>
          <w:rFonts w:ascii="宋体" w:cs="Cambria" w:hint="eastAsia"/>
          <w:snapToGrid w:val="0"/>
          <w:kern w:val="0"/>
          <w:sz w:val="24"/>
          <w:szCs w:val="24"/>
        </w:rPr>
        <w:t>参选</w:t>
      </w:r>
      <w:r>
        <w:rPr>
          <w:rFonts w:ascii="宋体" w:hint="eastAsia"/>
          <w:snapToGrid w:val="0"/>
          <w:kern w:val="0"/>
          <w:sz w:val="24"/>
          <w:szCs w:val="24"/>
        </w:rPr>
        <w:t>文件及澄清文件等，均为签订合同的依据。</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合同生效条款由供需双方约定，法律、行政法规规定应当办理批准、登记等手续后生效的合同，依照其规定。</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签订合同后，若中选人无法按要求履约，比选人可以废除中选人资格，并可选择按照中选候选人顺位与第二候选人签订合同。</w:t>
      </w:r>
    </w:p>
    <w:p w:rsidR="000E02C0" w:rsidRDefault="00577D21" w:rsidP="00FB3DD3">
      <w:pPr>
        <w:pStyle w:val="2"/>
        <w:ind w:firstLine="482"/>
        <w:rPr>
          <w:rFonts w:cs="Cambria"/>
          <w:snapToGrid/>
        </w:rPr>
      </w:pPr>
      <w:r>
        <w:rPr>
          <w:rFonts w:cs="Cambria" w:hint="eastAsia"/>
          <w:snapToGrid/>
        </w:rPr>
        <w:t>九、纪律与要求</w:t>
      </w:r>
    </w:p>
    <w:p w:rsidR="000E02C0" w:rsidRDefault="00577D21">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参选人不得相互串通参选或者与比选人串通参选，不得向比选人行贿谋取中选，不得以他人名义参选或者以其他方式弄虚作假骗取中选；参选人不得以任何方式干扰、影响评标工作。</w:t>
      </w:r>
    </w:p>
    <w:p w:rsidR="000E02C0" w:rsidRDefault="00577D21">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1</w:t>
      </w:r>
      <w:r>
        <w:rPr>
          <w:rFonts w:ascii="宋体" w:cs="Cambria" w:hint="eastAsia"/>
          <w:snapToGrid w:val="0"/>
          <w:kern w:val="0"/>
          <w:sz w:val="24"/>
          <w:szCs w:val="24"/>
        </w:rPr>
        <w:t>、有下列情形之一的，属于参选人相互串通参选：</w:t>
      </w:r>
    </w:p>
    <w:p w:rsidR="000E02C0" w:rsidRDefault="00577D21">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1</w:t>
      </w:r>
      <w:r>
        <w:rPr>
          <w:rFonts w:ascii="宋体" w:cs="Cambria" w:hint="eastAsia"/>
          <w:snapToGrid w:val="0"/>
          <w:kern w:val="0"/>
          <w:sz w:val="24"/>
          <w:szCs w:val="24"/>
        </w:rPr>
        <w:t>）参选人之间协商参选报价等参选文件的实质性内容；</w:t>
      </w:r>
    </w:p>
    <w:p w:rsidR="000E02C0" w:rsidRDefault="00577D21">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2</w:t>
      </w:r>
      <w:r>
        <w:rPr>
          <w:rFonts w:ascii="宋体" w:cs="Cambria" w:hint="eastAsia"/>
          <w:snapToGrid w:val="0"/>
          <w:kern w:val="0"/>
          <w:sz w:val="24"/>
          <w:szCs w:val="24"/>
        </w:rPr>
        <w:t>）参选人之间约定中选人；</w:t>
      </w:r>
    </w:p>
    <w:p w:rsidR="000E02C0" w:rsidRDefault="00577D21">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3</w:t>
      </w:r>
      <w:r>
        <w:rPr>
          <w:rFonts w:ascii="宋体" w:cs="Cambria" w:hint="eastAsia"/>
          <w:snapToGrid w:val="0"/>
          <w:kern w:val="0"/>
          <w:sz w:val="24"/>
          <w:szCs w:val="24"/>
        </w:rPr>
        <w:t>）参选人之间约定部分参选人放弃参选或者中选；</w:t>
      </w:r>
    </w:p>
    <w:p w:rsidR="000E02C0" w:rsidRDefault="00577D21">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4</w:t>
      </w:r>
      <w:r>
        <w:rPr>
          <w:rFonts w:ascii="宋体" w:cs="Cambria" w:hint="eastAsia"/>
          <w:snapToGrid w:val="0"/>
          <w:kern w:val="0"/>
          <w:sz w:val="24"/>
          <w:szCs w:val="24"/>
        </w:rPr>
        <w:t>）属于同一集团、协会、商会等组织成员的参选人按照该组织要求协同参选；</w:t>
      </w:r>
    </w:p>
    <w:p w:rsidR="000E02C0" w:rsidRDefault="00577D21">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5</w:t>
      </w:r>
      <w:r>
        <w:rPr>
          <w:rFonts w:ascii="宋体" w:cs="Cambria" w:hint="eastAsia"/>
          <w:snapToGrid w:val="0"/>
          <w:kern w:val="0"/>
          <w:sz w:val="24"/>
          <w:szCs w:val="24"/>
        </w:rPr>
        <w:t>）参选人之间为谋取中选或者排斥特定参选人而采取的其他联合行动。</w:t>
      </w:r>
    </w:p>
    <w:p w:rsidR="000E02C0" w:rsidRDefault="00577D21">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2</w:t>
      </w:r>
      <w:r>
        <w:rPr>
          <w:rFonts w:ascii="宋体" w:cs="Cambria" w:hint="eastAsia"/>
          <w:snapToGrid w:val="0"/>
          <w:kern w:val="0"/>
          <w:sz w:val="24"/>
          <w:szCs w:val="24"/>
        </w:rPr>
        <w:t>、有下列情形之一的，视为参选人相互串通参选：</w:t>
      </w:r>
    </w:p>
    <w:p w:rsidR="000E02C0" w:rsidRDefault="00577D21">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1</w:t>
      </w:r>
      <w:r>
        <w:rPr>
          <w:rFonts w:ascii="宋体" w:cs="Cambria" w:hint="eastAsia"/>
          <w:snapToGrid w:val="0"/>
          <w:kern w:val="0"/>
          <w:sz w:val="24"/>
          <w:szCs w:val="24"/>
        </w:rPr>
        <w:t>）不同参选人的参选文件由同一单位或者个人编制；</w:t>
      </w:r>
    </w:p>
    <w:p w:rsidR="000E02C0" w:rsidRDefault="00577D21">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2</w:t>
      </w:r>
      <w:r>
        <w:rPr>
          <w:rFonts w:ascii="宋体" w:cs="Cambria" w:hint="eastAsia"/>
          <w:snapToGrid w:val="0"/>
          <w:kern w:val="0"/>
          <w:sz w:val="24"/>
          <w:szCs w:val="24"/>
        </w:rPr>
        <w:t>）不同参选人委托同一单位或者个人办理参选事宜；</w:t>
      </w:r>
    </w:p>
    <w:p w:rsidR="000E02C0" w:rsidRDefault="00577D21">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3</w:t>
      </w:r>
      <w:r>
        <w:rPr>
          <w:rFonts w:ascii="宋体" w:cs="Cambria" w:hint="eastAsia"/>
          <w:snapToGrid w:val="0"/>
          <w:kern w:val="0"/>
          <w:sz w:val="24"/>
          <w:szCs w:val="24"/>
        </w:rPr>
        <w:t>）不同参选人的参选文件载明的项目管理成员为同一人；</w:t>
      </w:r>
    </w:p>
    <w:p w:rsidR="000E02C0" w:rsidRDefault="00577D21">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lastRenderedPageBreak/>
        <w:t>（</w:t>
      </w:r>
      <w:r>
        <w:rPr>
          <w:rFonts w:ascii="宋体" w:cs="Cambria" w:hint="eastAsia"/>
          <w:snapToGrid w:val="0"/>
          <w:kern w:val="0"/>
          <w:sz w:val="24"/>
          <w:szCs w:val="24"/>
        </w:rPr>
        <w:t>4</w:t>
      </w:r>
      <w:r>
        <w:rPr>
          <w:rFonts w:ascii="宋体" w:cs="Cambria" w:hint="eastAsia"/>
          <w:snapToGrid w:val="0"/>
          <w:kern w:val="0"/>
          <w:sz w:val="24"/>
          <w:szCs w:val="24"/>
        </w:rPr>
        <w:t>）不同参选人的参选文件异常一致或者参选报价呈规律性差异；</w:t>
      </w:r>
    </w:p>
    <w:p w:rsidR="000E02C0" w:rsidRDefault="00577D21">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5</w:t>
      </w:r>
      <w:r>
        <w:rPr>
          <w:rFonts w:ascii="宋体" w:cs="Cambria" w:hint="eastAsia"/>
          <w:snapToGrid w:val="0"/>
          <w:kern w:val="0"/>
          <w:sz w:val="24"/>
          <w:szCs w:val="24"/>
        </w:rPr>
        <w:t>）不同参选人的参</w:t>
      </w:r>
      <w:r>
        <w:rPr>
          <w:rFonts w:ascii="宋体" w:cs="Cambria" w:hint="eastAsia"/>
          <w:snapToGrid w:val="0"/>
          <w:kern w:val="0"/>
          <w:sz w:val="24"/>
          <w:szCs w:val="24"/>
        </w:rPr>
        <w:t>选文件相互混装；</w:t>
      </w:r>
    </w:p>
    <w:p w:rsidR="000E02C0" w:rsidRDefault="00577D21">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6</w:t>
      </w:r>
      <w:r>
        <w:rPr>
          <w:rFonts w:ascii="宋体" w:cs="Cambria" w:hint="eastAsia"/>
          <w:snapToGrid w:val="0"/>
          <w:kern w:val="0"/>
          <w:sz w:val="24"/>
          <w:szCs w:val="24"/>
        </w:rPr>
        <w:t>）不同参选人的参选保证金从同一单位或者个人的账户转出。</w:t>
      </w:r>
    </w:p>
    <w:p w:rsidR="000E02C0" w:rsidRDefault="00577D21">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3</w:t>
      </w:r>
      <w:r>
        <w:rPr>
          <w:rFonts w:ascii="宋体" w:cs="Cambria" w:hint="eastAsia"/>
          <w:snapToGrid w:val="0"/>
          <w:kern w:val="0"/>
          <w:sz w:val="24"/>
          <w:szCs w:val="24"/>
        </w:rPr>
        <w:t>、使用通过受让或者租借等方式获取的资格、资质证书参选的，属于以他人名义参选。</w:t>
      </w:r>
    </w:p>
    <w:p w:rsidR="000E02C0" w:rsidRDefault="00577D21">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4</w:t>
      </w:r>
      <w:r>
        <w:rPr>
          <w:rFonts w:ascii="宋体" w:cs="Cambria" w:hint="eastAsia"/>
          <w:snapToGrid w:val="0"/>
          <w:kern w:val="0"/>
          <w:sz w:val="24"/>
          <w:szCs w:val="24"/>
        </w:rPr>
        <w:t>、参选人有下列情形之一的，属于招标投标法第三十三条规定的以其他方式弄虚作假的行为：</w:t>
      </w:r>
    </w:p>
    <w:p w:rsidR="000E02C0" w:rsidRDefault="00577D21">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（一）使用伪造、变造的许可证件；</w:t>
      </w:r>
    </w:p>
    <w:p w:rsidR="000E02C0" w:rsidRDefault="00577D21">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（二）提供虚假的财务状况或者虚假业绩；</w:t>
      </w:r>
    </w:p>
    <w:p w:rsidR="000E02C0" w:rsidRDefault="00577D21">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（三）提供虚假的项目负责人或者主要技术人员简历、劳动关系证明；</w:t>
      </w:r>
    </w:p>
    <w:p w:rsidR="000E02C0" w:rsidRDefault="00577D21">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（四）提供虚假的信用状况；</w:t>
      </w:r>
    </w:p>
    <w:p w:rsidR="000E02C0" w:rsidRDefault="00577D21">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（五）其它弄虚作假的行为。</w:t>
      </w:r>
    </w:p>
    <w:p w:rsidR="000E02C0" w:rsidRDefault="00577D21">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5</w:t>
      </w:r>
      <w:r>
        <w:rPr>
          <w:rFonts w:ascii="宋体" w:cs="Cambria" w:hint="eastAsia"/>
          <w:snapToGrid w:val="0"/>
          <w:kern w:val="0"/>
          <w:sz w:val="24"/>
          <w:szCs w:val="24"/>
        </w:rPr>
        <w:t>、签订合同前后，若中选单位提供的产品测试不合格或与参选文件中的产品不一致</w:t>
      </w:r>
      <w:r>
        <w:rPr>
          <w:rFonts w:ascii="宋体" w:cs="Cambria" w:hint="eastAsia"/>
          <w:snapToGrid w:val="0"/>
          <w:kern w:val="0"/>
          <w:sz w:val="24"/>
          <w:szCs w:val="24"/>
        </w:rPr>
        <w:t>，比选人可废除中选人资格。</w:t>
      </w:r>
    </w:p>
    <w:p w:rsidR="000E02C0" w:rsidRDefault="00577D21">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针对以上情况，比选人有权没收参选人的参选保证金，并保留进一步追究由此带来损失的权利。</w:t>
      </w:r>
    </w:p>
    <w:p w:rsidR="000E02C0" w:rsidRDefault="00577D21" w:rsidP="00FB3DD3">
      <w:pPr>
        <w:pStyle w:val="2"/>
        <w:ind w:firstLine="482"/>
        <w:rPr>
          <w:rFonts w:cs="Cambria"/>
          <w:b w:val="0"/>
          <w:snapToGrid/>
        </w:rPr>
      </w:pPr>
      <w:bookmarkStart w:id="88" w:name="_Toc89675169"/>
      <w:r>
        <w:rPr>
          <w:rFonts w:cs="Cambria" w:hint="eastAsia"/>
          <w:snapToGrid/>
        </w:rPr>
        <w:t>十、质疑、投诉</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参选人对采购文件有异议，参选人需在比选截止日期前以书面形式向比选人提出质疑。比选人在收到参选人书面质疑后三个工作日内，对质疑内容作出答复。</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参选人对公示的中选结果有异议，参选人需在公示期内以书面形式向比选人提出质疑。本行在公示截止日期前负责书面答复。</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参选人对比选人的答复不满意或者有异议，</w:t>
      </w:r>
      <w:r>
        <w:rPr>
          <w:rFonts w:ascii="宋体" w:hint="eastAsia"/>
          <w:snapToGrid w:val="0"/>
          <w:kern w:val="0"/>
          <w:sz w:val="24"/>
          <w:szCs w:val="24"/>
        </w:rPr>
        <w:t xml:space="preserve"> </w:t>
      </w:r>
      <w:r>
        <w:rPr>
          <w:rFonts w:ascii="宋体" w:hint="eastAsia"/>
          <w:snapToGrid w:val="0"/>
          <w:kern w:val="0"/>
          <w:sz w:val="24"/>
          <w:szCs w:val="24"/>
        </w:rPr>
        <w:t>可向本行纪检监察部投诉。</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采购质疑邮箱：</w:t>
      </w:r>
      <w:r>
        <w:rPr>
          <w:rFonts w:ascii="宋体" w:hint="eastAsia"/>
          <w:snapToGrid w:val="0"/>
          <w:kern w:val="0"/>
          <w:sz w:val="24"/>
          <w:szCs w:val="24"/>
        </w:rPr>
        <w:t>sx.jcb@ccqtgb.com</w:t>
      </w:r>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采购投诉邮箱：</w:t>
      </w:r>
      <w:bookmarkStart w:id="89" w:name="_Hlk74215856"/>
      <w:r>
        <w:rPr>
          <w:rFonts w:ascii="宋体" w:hint="eastAsia"/>
          <w:snapToGrid w:val="0"/>
          <w:kern w:val="0"/>
          <w:sz w:val="24"/>
          <w:szCs w:val="24"/>
        </w:rPr>
        <w:t>sxyhjjz@ccqtgb.com</w:t>
      </w:r>
      <w:bookmarkEnd w:id="89"/>
    </w:p>
    <w:p w:rsidR="000E02C0" w:rsidRDefault="00577D21" w:rsidP="00FB3DD3">
      <w:pPr>
        <w:pStyle w:val="2"/>
        <w:ind w:firstLine="482"/>
        <w:rPr>
          <w:rFonts w:cs="Cambria"/>
          <w:snapToGrid/>
        </w:rPr>
      </w:pPr>
      <w:r>
        <w:rPr>
          <w:rFonts w:cs="Cambria" w:hint="eastAsia"/>
          <w:snapToGrid/>
        </w:rPr>
        <w:t>十一、终止</w:t>
      </w:r>
      <w:r>
        <w:rPr>
          <w:rFonts w:cs="Cambria"/>
          <w:snapToGrid/>
        </w:rPr>
        <w:t>比选</w:t>
      </w:r>
      <w:bookmarkEnd w:id="88"/>
    </w:p>
    <w:p w:rsidR="000E02C0" w:rsidRDefault="00577D21">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lastRenderedPageBreak/>
        <w:t>1</w:t>
      </w:r>
      <w:r>
        <w:rPr>
          <w:rFonts w:ascii="宋体" w:hint="eastAsia"/>
          <w:snapToGrid w:val="0"/>
          <w:kern w:val="0"/>
          <w:sz w:val="24"/>
          <w:szCs w:val="24"/>
        </w:rPr>
        <w:t>、因情况发生变化或其他原因造成该项目取消的，本次比选自动终止，双方互不承担责任，比选人无息退还</w:t>
      </w:r>
      <w:r>
        <w:rPr>
          <w:rFonts w:ascii="宋体" w:cs="Cambria" w:hint="eastAsia"/>
          <w:snapToGrid w:val="0"/>
          <w:kern w:val="0"/>
          <w:sz w:val="24"/>
          <w:szCs w:val="24"/>
        </w:rPr>
        <w:t>参选</w:t>
      </w:r>
      <w:r>
        <w:rPr>
          <w:rFonts w:ascii="宋体" w:hint="eastAsia"/>
          <w:snapToGrid w:val="0"/>
          <w:kern w:val="0"/>
          <w:sz w:val="24"/>
          <w:szCs w:val="24"/>
        </w:rPr>
        <w:t>保证金。</w:t>
      </w:r>
    </w:p>
    <w:p w:rsidR="000E02C0" w:rsidRDefault="00577D21">
      <w:pPr>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、签订合同之前，比选人发现中选候选人经营、财务状况发生较大变化或存在违法行为，比选人认为可能影响其履约能力的，比选人可废除中选人或中选候选人资格。</w:t>
      </w:r>
    </w:p>
    <w:p w:rsidR="000E02C0" w:rsidRDefault="000E02C0" w:rsidP="00FB3DD3">
      <w:pPr>
        <w:spacing w:line="360" w:lineRule="auto"/>
        <w:ind w:firstLineChars="200" w:firstLine="482"/>
        <w:outlineLvl w:val="1"/>
        <w:rPr>
          <w:rFonts w:ascii="宋体" w:cs="Cambria"/>
          <w:b/>
          <w:color w:val="000000"/>
          <w:sz w:val="24"/>
          <w:szCs w:val="24"/>
        </w:rPr>
      </w:pPr>
    </w:p>
    <w:p w:rsidR="000E02C0" w:rsidRDefault="000E02C0" w:rsidP="00FB3DD3">
      <w:pPr>
        <w:spacing w:line="360" w:lineRule="auto"/>
        <w:ind w:firstLineChars="200" w:firstLine="482"/>
        <w:outlineLvl w:val="1"/>
        <w:rPr>
          <w:rFonts w:ascii="宋体" w:cs="Cambria"/>
          <w:b/>
          <w:color w:val="000000"/>
          <w:sz w:val="24"/>
          <w:szCs w:val="24"/>
        </w:rPr>
      </w:pPr>
    </w:p>
    <w:p w:rsidR="000E02C0" w:rsidRDefault="000E02C0" w:rsidP="00FB3DD3">
      <w:pPr>
        <w:spacing w:line="360" w:lineRule="auto"/>
        <w:ind w:firstLineChars="200" w:firstLine="482"/>
        <w:outlineLvl w:val="1"/>
        <w:rPr>
          <w:rFonts w:ascii="宋体" w:cs="Cambria"/>
          <w:b/>
          <w:color w:val="000000"/>
          <w:sz w:val="24"/>
          <w:szCs w:val="24"/>
        </w:rPr>
      </w:pPr>
    </w:p>
    <w:bookmarkEnd w:id="79"/>
    <w:p w:rsidR="000E02C0" w:rsidRDefault="000E02C0">
      <w:pPr>
        <w:spacing w:line="360" w:lineRule="auto"/>
        <w:rPr>
          <w:rFonts w:ascii="宋体"/>
        </w:rPr>
      </w:pPr>
    </w:p>
    <w:p w:rsidR="000E02C0" w:rsidRDefault="000E02C0">
      <w:pPr>
        <w:snapToGrid w:val="0"/>
        <w:spacing w:line="360" w:lineRule="auto"/>
        <w:rPr>
          <w:rFonts w:ascii="宋体" w:cs="Cambria"/>
          <w:snapToGrid w:val="0"/>
          <w:kern w:val="0"/>
          <w:szCs w:val="28"/>
        </w:rPr>
      </w:pPr>
    </w:p>
    <w:p w:rsidR="000E02C0" w:rsidRDefault="00577D21">
      <w:pPr>
        <w:widowControl/>
        <w:jc w:val="left"/>
        <w:rPr>
          <w:rFonts w:ascii="宋体" w:cs="Cambria"/>
          <w:snapToGrid w:val="0"/>
          <w:kern w:val="0"/>
          <w:szCs w:val="28"/>
        </w:rPr>
      </w:pPr>
      <w:r>
        <w:rPr>
          <w:rFonts w:ascii="宋体" w:cs="Cambria"/>
          <w:snapToGrid w:val="0"/>
          <w:kern w:val="0"/>
          <w:szCs w:val="28"/>
        </w:rPr>
        <w:br w:type="page"/>
      </w:r>
    </w:p>
    <w:p w:rsidR="000E02C0" w:rsidRDefault="00577D21">
      <w:pPr>
        <w:pStyle w:val="1"/>
        <w:spacing w:before="0"/>
        <w:ind w:rightChars="0" w:right="0"/>
      </w:pPr>
      <w:bookmarkStart w:id="90" w:name="_Toc303066034"/>
      <w:bookmarkStart w:id="91" w:name="_Toc89675170"/>
      <w:bookmarkStart w:id="92" w:name="_Toc32153"/>
      <w:r>
        <w:rPr>
          <w:rFonts w:hint="eastAsia"/>
        </w:rPr>
        <w:t>第</w:t>
      </w:r>
      <w:r>
        <w:rPr>
          <w:rFonts w:hint="eastAsia"/>
        </w:rPr>
        <w:t>六</w:t>
      </w:r>
      <w:r>
        <w:rPr>
          <w:rFonts w:hint="eastAsia"/>
        </w:rPr>
        <w:t>章</w:t>
      </w:r>
      <w:r>
        <w:rPr>
          <w:rFonts w:hint="eastAsia"/>
        </w:rPr>
        <w:t xml:space="preserve"> </w:t>
      </w:r>
      <w:r>
        <w:rPr>
          <w:rFonts w:hint="eastAsia"/>
        </w:rPr>
        <w:t>参选</w:t>
      </w:r>
      <w:r>
        <w:rPr>
          <w:rFonts w:hint="eastAsia"/>
        </w:rPr>
        <w:t>文件</w:t>
      </w:r>
      <w:bookmarkStart w:id="93" w:name="_Toc303066035"/>
      <w:bookmarkEnd w:id="90"/>
      <w:bookmarkEnd w:id="91"/>
      <w:r>
        <w:rPr>
          <w:rFonts w:hint="eastAsia"/>
        </w:rPr>
        <w:t>格式</w:t>
      </w:r>
      <w:bookmarkEnd w:id="92"/>
    </w:p>
    <w:bookmarkEnd w:id="93"/>
    <w:p w:rsidR="000E02C0" w:rsidRDefault="000E02C0" w:rsidP="00FB3DD3">
      <w:pPr>
        <w:tabs>
          <w:tab w:val="left" w:pos="6516"/>
        </w:tabs>
        <w:autoSpaceDE w:val="0"/>
        <w:autoSpaceDN w:val="0"/>
        <w:adjustRightInd w:val="0"/>
        <w:snapToGrid w:val="0"/>
        <w:spacing w:line="360" w:lineRule="auto"/>
        <w:ind w:firstLineChars="450" w:firstLine="1265"/>
        <w:rPr>
          <w:rFonts w:ascii="宋体"/>
          <w:b/>
          <w:kern w:val="0"/>
          <w:u w:val="single"/>
        </w:rPr>
      </w:pPr>
    </w:p>
    <w:p w:rsidR="000E02C0" w:rsidRDefault="00577D21">
      <w:pPr>
        <w:tabs>
          <w:tab w:val="left" w:pos="3600"/>
          <w:tab w:val="left" w:pos="4480"/>
          <w:tab w:val="left" w:pos="5360"/>
        </w:tabs>
        <w:autoSpaceDE w:val="0"/>
        <w:autoSpaceDN w:val="0"/>
        <w:adjustRightInd w:val="0"/>
        <w:snapToGrid w:val="0"/>
        <w:spacing w:line="360" w:lineRule="auto"/>
        <w:jc w:val="center"/>
        <w:rPr>
          <w:rFonts w:ascii="宋体"/>
          <w:snapToGrid w:val="0"/>
          <w:kern w:val="0"/>
          <w:sz w:val="44"/>
          <w:szCs w:val="2"/>
        </w:rPr>
      </w:pPr>
      <w:r>
        <w:rPr>
          <w:rFonts w:ascii="宋体" w:hint="eastAsia"/>
          <w:snapToGrid w:val="0"/>
          <w:kern w:val="0"/>
          <w:sz w:val="44"/>
          <w:szCs w:val="2"/>
        </w:rPr>
        <w:t>重庆三峡银行</w:t>
      </w:r>
    </w:p>
    <w:p w:rsidR="000E02C0" w:rsidRDefault="00577D21">
      <w:pPr>
        <w:tabs>
          <w:tab w:val="left" w:pos="3600"/>
          <w:tab w:val="left" w:pos="4480"/>
          <w:tab w:val="left" w:pos="5360"/>
        </w:tabs>
        <w:autoSpaceDE w:val="0"/>
        <w:autoSpaceDN w:val="0"/>
        <w:adjustRightInd w:val="0"/>
        <w:snapToGrid w:val="0"/>
        <w:spacing w:line="360" w:lineRule="auto"/>
        <w:jc w:val="center"/>
        <w:rPr>
          <w:rFonts w:ascii="宋体"/>
          <w:snapToGrid w:val="0"/>
          <w:kern w:val="0"/>
          <w:sz w:val="44"/>
          <w:szCs w:val="2"/>
        </w:rPr>
      </w:pPr>
      <w:r>
        <w:rPr>
          <w:rFonts w:ascii="宋体" w:hint="eastAsia"/>
          <w:snapToGrid w:val="0"/>
          <w:kern w:val="0"/>
          <w:sz w:val="44"/>
          <w:szCs w:val="2"/>
        </w:rPr>
        <w:t>万州异地灾备及分行机房基础设施维保服务</w:t>
      </w:r>
      <w:r>
        <w:rPr>
          <w:rFonts w:ascii="宋体" w:hint="eastAsia"/>
          <w:snapToGrid w:val="0"/>
          <w:kern w:val="0"/>
          <w:sz w:val="44"/>
          <w:szCs w:val="2"/>
        </w:rPr>
        <w:t>-</w:t>
      </w:r>
      <w:r>
        <w:rPr>
          <w:rFonts w:ascii="宋体" w:hint="eastAsia"/>
          <w:snapToGrid w:val="0"/>
          <w:kern w:val="0"/>
          <w:sz w:val="44"/>
          <w:szCs w:val="2"/>
        </w:rPr>
        <w:t>2022</w:t>
      </w:r>
      <w:r>
        <w:rPr>
          <w:rFonts w:ascii="宋体" w:hint="eastAsia"/>
          <w:snapToGrid w:val="0"/>
          <w:kern w:val="0"/>
          <w:sz w:val="44"/>
          <w:szCs w:val="2"/>
        </w:rPr>
        <w:t>年度采购（第三次）</w:t>
      </w:r>
    </w:p>
    <w:p w:rsidR="000E02C0" w:rsidRDefault="000E02C0">
      <w:pPr>
        <w:tabs>
          <w:tab w:val="left" w:pos="3600"/>
          <w:tab w:val="left" w:pos="4480"/>
          <w:tab w:val="left" w:pos="5360"/>
        </w:tabs>
        <w:autoSpaceDE w:val="0"/>
        <w:autoSpaceDN w:val="0"/>
        <w:adjustRightInd w:val="0"/>
        <w:snapToGrid w:val="0"/>
        <w:spacing w:line="360" w:lineRule="auto"/>
        <w:rPr>
          <w:rFonts w:ascii="宋体"/>
          <w:kern w:val="0"/>
          <w:sz w:val="44"/>
        </w:rPr>
      </w:pPr>
    </w:p>
    <w:p w:rsidR="000E02C0" w:rsidRDefault="000E02C0">
      <w:pPr>
        <w:tabs>
          <w:tab w:val="left" w:pos="3600"/>
          <w:tab w:val="left" w:pos="4480"/>
          <w:tab w:val="left" w:pos="5360"/>
        </w:tabs>
        <w:autoSpaceDE w:val="0"/>
        <w:autoSpaceDN w:val="0"/>
        <w:adjustRightInd w:val="0"/>
        <w:snapToGrid w:val="0"/>
        <w:spacing w:line="360" w:lineRule="auto"/>
        <w:rPr>
          <w:rFonts w:ascii="宋体"/>
          <w:kern w:val="0"/>
          <w:sz w:val="44"/>
        </w:rPr>
      </w:pPr>
    </w:p>
    <w:p w:rsidR="000E02C0" w:rsidRDefault="000E02C0">
      <w:pPr>
        <w:tabs>
          <w:tab w:val="left" w:pos="3600"/>
          <w:tab w:val="left" w:pos="4480"/>
          <w:tab w:val="left" w:pos="5360"/>
        </w:tabs>
        <w:autoSpaceDE w:val="0"/>
        <w:autoSpaceDN w:val="0"/>
        <w:adjustRightInd w:val="0"/>
        <w:snapToGrid w:val="0"/>
        <w:spacing w:line="360" w:lineRule="auto"/>
        <w:rPr>
          <w:rFonts w:ascii="宋体"/>
          <w:kern w:val="0"/>
          <w:sz w:val="44"/>
        </w:rPr>
      </w:pPr>
    </w:p>
    <w:p w:rsidR="000E02C0" w:rsidRDefault="00577D21">
      <w:pPr>
        <w:tabs>
          <w:tab w:val="left" w:pos="3600"/>
          <w:tab w:val="left" w:pos="4480"/>
          <w:tab w:val="left" w:pos="5360"/>
        </w:tabs>
        <w:autoSpaceDE w:val="0"/>
        <w:autoSpaceDN w:val="0"/>
        <w:adjustRightInd w:val="0"/>
        <w:snapToGrid w:val="0"/>
        <w:spacing w:line="360" w:lineRule="auto"/>
        <w:jc w:val="center"/>
        <w:rPr>
          <w:rFonts w:ascii="宋体"/>
          <w:b/>
          <w:kern w:val="0"/>
          <w:sz w:val="84"/>
        </w:rPr>
      </w:pPr>
      <w:r>
        <w:rPr>
          <w:rFonts w:ascii="宋体" w:hint="eastAsia"/>
          <w:b/>
          <w:kern w:val="0"/>
          <w:sz w:val="84"/>
        </w:rPr>
        <w:t>参</w:t>
      </w:r>
      <w:r>
        <w:rPr>
          <w:rFonts w:ascii="宋体" w:hint="eastAsia"/>
          <w:b/>
          <w:kern w:val="0"/>
          <w:sz w:val="84"/>
        </w:rPr>
        <w:t xml:space="preserve"> </w:t>
      </w:r>
      <w:r>
        <w:rPr>
          <w:rFonts w:ascii="宋体" w:hint="eastAsia"/>
          <w:b/>
          <w:kern w:val="0"/>
          <w:sz w:val="84"/>
        </w:rPr>
        <w:t>选</w:t>
      </w:r>
      <w:r>
        <w:rPr>
          <w:rFonts w:ascii="宋体" w:hint="eastAsia"/>
          <w:b/>
          <w:kern w:val="0"/>
          <w:sz w:val="84"/>
        </w:rPr>
        <w:t xml:space="preserve"> </w:t>
      </w:r>
      <w:r>
        <w:rPr>
          <w:rFonts w:ascii="宋体" w:hint="eastAsia"/>
          <w:b/>
          <w:kern w:val="0"/>
          <w:sz w:val="84"/>
        </w:rPr>
        <w:t>文</w:t>
      </w:r>
      <w:r>
        <w:rPr>
          <w:rFonts w:ascii="宋体" w:hint="eastAsia"/>
          <w:b/>
          <w:kern w:val="0"/>
          <w:sz w:val="84"/>
        </w:rPr>
        <w:t xml:space="preserve">  </w:t>
      </w:r>
      <w:r>
        <w:rPr>
          <w:rFonts w:ascii="宋体" w:hint="eastAsia"/>
          <w:b/>
          <w:kern w:val="0"/>
          <w:sz w:val="84"/>
        </w:rPr>
        <w:t>件</w:t>
      </w:r>
    </w:p>
    <w:p w:rsidR="000E02C0" w:rsidRDefault="000E02C0">
      <w:pPr>
        <w:autoSpaceDE w:val="0"/>
        <w:autoSpaceDN w:val="0"/>
        <w:adjustRightInd w:val="0"/>
        <w:snapToGrid w:val="0"/>
        <w:spacing w:line="360" w:lineRule="auto"/>
        <w:rPr>
          <w:rFonts w:ascii="宋体"/>
          <w:kern w:val="0"/>
          <w:sz w:val="16"/>
        </w:rPr>
      </w:pPr>
    </w:p>
    <w:p w:rsidR="000E02C0" w:rsidRDefault="000E02C0">
      <w:pPr>
        <w:autoSpaceDE w:val="0"/>
        <w:autoSpaceDN w:val="0"/>
        <w:adjustRightInd w:val="0"/>
        <w:snapToGrid w:val="0"/>
        <w:spacing w:line="360" w:lineRule="auto"/>
        <w:rPr>
          <w:rFonts w:ascii="宋体"/>
          <w:b/>
          <w:kern w:val="0"/>
          <w:sz w:val="20"/>
        </w:rPr>
      </w:pPr>
    </w:p>
    <w:p w:rsidR="000E02C0" w:rsidRDefault="000E02C0">
      <w:pPr>
        <w:autoSpaceDE w:val="0"/>
        <w:autoSpaceDN w:val="0"/>
        <w:adjustRightInd w:val="0"/>
        <w:snapToGrid w:val="0"/>
        <w:spacing w:line="360" w:lineRule="auto"/>
        <w:rPr>
          <w:rFonts w:ascii="宋体"/>
          <w:b/>
          <w:kern w:val="0"/>
          <w:sz w:val="20"/>
        </w:rPr>
      </w:pPr>
    </w:p>
    <w:p w:rsidR="000E02C0" w:rsidRDefault="000E02C0">
      <w:pPr>
        <w:autoSpaceDE w:val="0"/>
        <w:autoSpaceDN w:val="0"/>
        <w:adjustRightInd w:val="0"/>
        <w:snapToGrid w:val="0"/>
        <w:spacing w:line="360" w:lineRule="auto"/>
        <w:rPr>
          <w:rFonts w:ascii="宋体"/>
          <w:b/>
          <w:kern w:val="0"/>
          <w:sz w:val="20"/>
        </w:rPr>
      </w:pPr>
    </w:p>
    <w:p w:rsidR="000E02C0" w:rsidRDefault="000E02C0">
      <w:pPr>
        <w:autoSpaceDE w:val="0"/>
        <w:autoSpaceDN w:val="0"/>
        <w:adjustRightInd w:val="0"/>
        <w:snapToGrid w:val="0"/>
        <w:spacing w:line="360" w:lineRule="auto"/>
        <w:rPr>
          <w:rFonts w:ascii="宋体"/>
          <w:b/>
          <w:kern w:val="0"/>
          <w:sz w:val="20"/>
        </w:rPr>
      </w:pPr>
    </w:p>
    <w:p w:rsidR="000E02C0" w:rsidRDefault="000E02C0">
      <w:pPr>
        <w:autoSpaceDE w:val="0"/>
        <w:autoSpaceDN w:val="0"/>
        <w:adjustRightInd w:val="0"/>
        <w:snapToGrid w:val="0"/>
        <w:spacing w:line="360" w:lineRule="auto"/>
        <w:rPr>
          <w:rFonts w:ascii="宋体"/>
          <w:b/>
          <w:kern w:val="0"/>
          <w:sz w:val="20"/>
        </w:rPr>
      </w:pPr>
    </w:p>
    <w:p w:rsidR="000E02C0" w:rsidRDefault="000E02C0">
      <w:pPr>
        <w:autoSpaceDE w:val="0"/>
        <w:autoSpaceDN w:val="0"/>
        <w:adjustRightInd w:val="0"/>
        <w:snapToGrid w:val="0"/>
        <w:spacing w:line="360" w:lineRule="auto"/>
        <w:rPr>
          <w:rFonts w:ascii="宋体"/>
          <w:b/>
          <w:kern w:val="0"/>
          <w:sz w:val="20"/>
        </w:rPr>
      </w:pPr>
    </w:p>
    <w:p w:rsidR="000E02C0" w:rsidRDefault="000E02C0">
      <w:pPr>
        <w:autoSpaceDE w:val="0"/>
        <w:autoSpaceDN w:val="0"/>
        <w:adjustRightInd w:val="0"/>
        <w:snapToGrid w:val="0"/>
        <w:spacing w:line="360" w:lineRule="auto"/>
        <w:rPr>
          <w:rFonts w:ascii="宋体"/>
          <w:b/>
          <w:kern w:val="0"/>
          <w:sz w:val="20"/>
        </w:rPr>
      </w:pPr>
    </w:p>
    <w:p w:rsidR="000E02C0" w:rsidRDefault="000E02C0">
      <w:pPr>
        <w:autoSpaceDE w:val="0"/>
        <w:autoSpaceDN w:val="0"/>
        <w:adjustRightInd w:val="0"/>
        <w:snapToGrid w:val="0"/>
        <w:spacing w:line="360" w:lineRule="auto"/>
        <w:rPr>
          <w:rFonts w:ascii="宋体"/>
          <w:b/>
          <w:kern w:val="0"/>
          <w:sz w:val="20"/>
        </w:rPr>
      </w:pPr>
    </w:p>
    <w:p w:rsidR="000E02C0" w:rsidRDefault="00577D21">
      <w:pPr>
        <w:tabs>
          <w:tab w:val="left" w:pos="6080"/>
          <w:tab w:val="left" w:pos="6640"/>
        </w:tabs>
        <w:autoSpaceDE w:val="0"/>
        <w:autoSpaceDN w:val="0"/>
        <w:adjustRightInd w:val="0"/>
        <w:snapToGrid w:val="0"/>
        <w:spacing w:line="360" w:lineRule="auto"/>
        <w:jc w:val="center"/>
        <w:rPr>
          <w:rFonts w:ascii="宋体"/>
          <w:b/>
          <w:w w:val="99"/>
          <w:kern w:val="0"/>
        </w:rPr>
      </w:pPr>
      <w:r>
        <w:rPr>
          <w:rFonts w:ascii="宋体" w:hint="eastAsia"/>
          <w:b/>
          <w:snapToGrid w:val="0"/>
          <w:w w:val="99"/>
          <w:kern w:val="0"/>
          <w:szCs w:val="2"/>
        </w:rPr>
        <w:t>参选</w:t>
      </w:r>
      <w:r>
        <w:rPr>
          <w:rFonts w:ascii="宋体" w:hint="eastAsia"/>
          <w:b/>
          <w:w w:val="99"/>
          <w:kern w:val="0"/>
        </w:rPr>
        <w:t>人</w:t>
      </w:r>
      <w:r>
        <w:rPr>
          <w:rFonts w:ascii="宋体" w:hint="eastAsia"/>
          <w:b/>
          <w:spacing w:val="1"/>
          <w:w w:val="99"/>
          <w:kern w:val="0"/>
        </w:rPr>
        <w:t>：</w:t>
      </w:r>
      <w:r>
        <w:rPr>
          <w:rFonts w:ascii="宋体" w:hint="eastAsia"/>
          <w:b/>
          <w:w w:val="198"/>
          <w:kern w:val="0"/>
          <w:u w:val="single"/>
        </w:rPr>
        <w:t xml:space="preserve"> </w:t>
      </w:r>
      <w:r>
        <w:rPr>
          <w:rFonts w:ascii="宋体" w:hint="eastAsia"/>
          <w:b/>
          <w:w w:val="198"/>
          <w:kern w:val="0"/>
          <w:u w:val="single"/>
        </w:rPr>
        <w:t xml:space="preserve">　　　　</w:t>
      </w:r>
      <w:r>
        <w:rPr>
          <w:rFonts w:ascii="宋体" w:hint="eastAsia"/>
          <w:b/>
          <w:w w:val="198"/>
          <w:kern w:val="0"/>
          <w:u w:val="single"/>
        </w:rPr>
        <w:t xml:space="preserve"> </w:t>
      </w:r>
      <w:r>
        <w:rPr>
          <w:rFonts w:ascii="宋体" w:hint="eastAsia"/>
          <w:b/>
          <w:w w:val="198"/>
          <w:kern w:val="0"/>
          <w:u w:val="single"/>
        </w:rPr>
        <w:t xml:space="preserve">　　</w:t>
      </w:r>
      <w:r>
        <w:rPr>
          <w:rFonts w:ascii="宋体" w:hint="eastAsia"/>
          <w:b/>
          <w:w w:val="99"/>
          <w:kern w:val="0"/>
        </w:rPr>
        <w:t>（盖单位公章）</w:t>
      </w:r>
    </w:p>
    <w:p w:rsidR="000E02C0" w:rsidRDefault="00577D21">
      <w:pPr>
        <w:tabs>
          <w:tab w:val="left" w:pos="6080"/>
          <w:tab w:val="left" w:pos="6640"/>
        </w:tabs>
        <w:autoSpaceDE w:val="0"/>
        <w:autoSpaceDN w:val="0"/>
        <w:adjustRightInd w:val="0"/>
        <w:snapToGrid w:val="0"/>
        <w:spacing w:line="360" w:lineRule="auto"/>
        <w:jc w:val="center"/>
        <w:rPr>
          <w:rFonts w:ascii="宋体"/>
          <w:b/>
          <w:kern w:val="0"/>
        </w:rPr>
      </w:pPr>
      <w:r>
        <w:rPr>
          <w:rFonts w:ascii="宋体" w:hint="eastAsia"/>
          <w:b/>
          <w:w w:val="99"/>
          <w:kern w:val="0"/>
        </w:rPr>
        <w:t>法定代表人或其委托代理人：</w:t>
      </w:r>
      <w:r>
        <w:rPr>
          <w:rFonts w:ascii="宋体" w:hint="eastAsia"/>
          <w:b/>
          <w:w w:val="198"/>
          <w:kern w:val="0"/>
          <w:u w:val="single"/>
        </w:rPr>
        <w:t xml:space="preserve"> </w:t>
      </w:r>
      <w:r>
        <w:rPr>
          <w:rFonts w:ascii="宋体" w:hint="eastAsia"/>
          <w:b/>
          <w:w w:val="198"/>
          <w:kern w:val="0"/>
          <w:u w:val="single"/>
        </w:rPr>
        <w:t xml:space="preserve">　　</w:t>
      </w:r>
      <w:r>
        <w:rPr>
          <w:rFonts w:ascii="宋体" w:hint="eastAsia"/>
          <w:b/>
          <w:w w:val="198"/>
          <w:kern w:val="0"/>
          <w:u w:val="single"/>
        </w:rPr>
        <w:t xml:space="preserve"> </w:t>
      </w:r>
      <w:r>
        <w:rPr>
          <w:rFonts w:ascii="宋体" w:hint="eastAsia"/>
          <w:b/>
          <w:w w:val="198"/>
          <w:kern w:val="0"/>
          <w:u w:val="single"/>
        </w:rPr>
        <w:t xml:space="preserve">　</w:t>
      </w:r>
      <w:r>
        <w:rPr>
          <w:rFonts w:ascii="宋体" w:hint="eastAsia"/>
          <w:b/>
          <w:w w:val="99"/>
          <w:kern w:val="0"/>
        </w:rPr>
        <w:t>（签字）</w:t>
      </w:r>
    </w:p>
    <w:p w:rsidR="000E02C0" w:rsidRDefault="00577D21">
      <w:pPr>
        <w:tabs>
          <w:tab w:val="left" w:pos="3280"/>
          <w:tab w:val="left" w:pos="4680"/>
          <w:tab w:val="left" w:pos="6080"/>
        </w:tabs>
        <w:autoSpaceDE w:val="0"/>
        <w:autoSpaceDN w:val="0"/>
        <w:adjustRightInd w:val="0"/>
        <w:snapToGrid w:val="0"/>
        <w:spacing w:line="360" w:lineRule="auto"/>
        <w:jc w:val="center"/>
        <w:rPr>
          <w:rFonts w:ascii="宋体"/>
          <w:b/>
          <w:w w:val="99"/>
          <w:kern w:val="0"/>
        </w:rPr>
      </w:pPr>
      <w:r>
        <w:rPr>
          <w:rFonts w:ascii="宋体" w:hint="eastAsia"/>
          <w:b/>
          <w:w w:val="99"/>
          <w:kern w:val="0"/>
        </w:rPr>
        <w:t>年月日</w:t>
      </w:r>
    </w:p>
    <w:p w:rsidR="000E02C0" w:rsidRDefault="00577D21">
      <w:pPr>
        <w:tabs>
          <w:tab w:val="left" w:pos="6300"/>
        </w:tabs>
        <w:snapToGrid w:val="0"/>
        <w:spacing w:line="360" w:lineRule="auto"/>
        <w:ind w:rightChars="-14" w:right="-39"/>
        <w:jc w:val="center"/>
        <w:rPr>
          <w:b/>
          <w:snapToGrid w:val="0"/>
          <w:kern w:val="0"/>
          <w:sz w:val="36"/>
          <w:szCs w:val="28"/>
        </w:rPr>
      </w:pPr>
      <w:r>
        <w:rPr>
          <w:b/>
          <w:snapToGrid w:val="0"/>
          <w:kern w:val="0"/>
          <w:sz w:val="36"/>
          <w:szCs w:val="28"/>
        </w:rPr>
        <w:lastRenderedPageBreak/>
        <w:t>目</w:t>
      </w:r>
      <w:r>
        <w:rPr>
          <w:b/>
          <w:snapToGrid w:val="0"/>
          <w:kern w:val="0"/>
          <w:sz w:val="36"/>
          <w:szCs w:val="28"/>
        </w:rPr>
        <w:t xml:space="preserve">  </w:t>
      </w:r>
      <w:r>
        <w:rPr>
          <w:b/>
          <w:snapToGrid w:val="0"/>
          <w:kern w:val="0"/>
          <w:sz w:val="36"/>
          <w:szCs w:val="28"/>
        </w:rPr>
        <w:t>录</w:t>
      </w:r>
    </w:p>
    <w:p w:rsidR="000E02C0" w:rsidRDefault="000E02C0">
      <w:pPr>
        <w:snapToGrid w:val="0"/>
        <w:spacing w:line="360" w:lineRule="auto"/>
        <w:ind w:firstLineChars="200" w:firstLine="480"/>
        <w:rPr>
          <w:snapToGrid w:val="0"/>
          <w:kern w:val="0"/>
          <w:sz w:val="24"/>
          <w:szCs w:val="24"/>
        </w:rPr>
      </w:pPr>
    </w:p>
    <w:p w:rsidR="000E02C0" w:rsidRDefault="00577D21">
      <w:pPr>
        <w:numPr>
          <w:ilvl w:val="0"/>
          <w:numId w:val="4"/>
        </w:numPr>
        <w:snapToGrid w:val="0"/>
        <w:spacing w:line="360" w:lineRule="auto"/>
        <w:rPr>
          <w:snapToGrid w:val="0"/>
          <w:kern w:val="0"/>
          <w:sz w:val="24"/>
          <w:szCs w:val="24"/>
        </w:rPr>
      </w:pPr>
      <w:r>
        <w:rPr>
          <w:snapToGrid w:val="0"/>
          <w:kern w:val="0"/>
          <w:sz w:val="24"/>
          <w:szCs w:val="24"/>
        </w:rPr>
        <w:t>参选函</w:t>
      </w:r>
    </w:p>
    <w:p w:rsidR="000E02C0" w:rsidRDefault="00577D21">
      <w:pPr>
        <w:numPr>
          <w:ilvl w:val="0"/>
          <w:numId w:val="4"/>
        </w:numPr>
        <w:snapToGrid w:val="0"/>
        <w:spacing w:line="360" w:lineRule="auto"/>
        <w:rPr>
          <w:snapToGrid w:val="0"/>
          <w:kern w:val="0"/>
          <w:sz w:val="24"/>
          <w:szCs w:val="24"/>
        </w:rPr>
      </w:pPr>
      <w:r>
        <w:rPr>
          <w:snapToGrid w:val="0"/>
          <w:kern w:val="0"/>
          <w:sz w:val="24"/>
          <w:szCs w:val="24"/>
        </w:rPr>
        <w:t>参选人基本情况介绍，资质证明等</w:t>
      </w:r>
    </w:p>
    <w:p w:rsidR="000E02C0" w:rsidRDefault="00577D21">
      <w:pPr>
        <w:numPr>
          <w:ilvl w:val="0"/>
          <w:numId w:val="4"/>
        </w:numPr>
        <w:snapToGrid w:val="0"/>
        <w:spacing w:line="360" w:lineRule="auto"/>
        <w:rPr>
          <w:snapToGrid w:val="0"/>
          <w:kern w:val="0"/>
          <w:sz w:val="24"/>
          <w:szCs w:val="24"/>
        </w:rPr>
      </w:pPr>
      <w:r>
        <w:rPr>
          <w:snapToGrid w:val="0"/>
          <w:kern w:val="0"/>
          <w:sz w:val="24"/>
          <w:szCs w:val="24"/>
        </w:rPr>
        <w:t>法定代表人身份证明及授权委托书</w:t>
      </w:r>
    </w:p>
    <w:p w:rsidR="000E02C0" w:rsidRDefault="00577D21">
      <w:pPr>
        <w:numPr>
          <w:ilvl w:val="0"/>
          <w:numId w:val="4"/>
        </w:numPr>
        <w:snapToGrid w:val="0"/>
        <w:spacing w:line="360" w:lineRule="auto"/>
        <w:rPr>
          <w:snapToGrid w:val="0"/>
          <w:kern w:val="0"/>
          <w:sz w:val="24"/>
          <w:szCs w:val="24"/>
        </w:rPr>
      </w:pPr>
      <w:r>
        <w:rPr>
          <w:snapToGrid w:val="0"/>
          <w:kern w:val="0"/>
          <w:sz w:val="24"/>
          <w:szCs w:val="24"/>
        </w:rPr>
        <w:t>报价一览表</w:t>
      </w:r>
    </w:p>
    <w:p w:rsidR="000E02C0" w:rsidRDefault="00577D21">
      <w:pPr>
        <w:numPr>
          <w:ilvl w:val="0"/>
          <w:numId w:val="4"/>
        </w:numPr>
        <w:snapToGrid w:val="0"/>
        <w:spacing w:line="360" w:lineRule="auto"/>
        <w:rPr>
          <w:snapToGrid w:val="0"/>
          <w:kern w:val="0"/>
          <w:sz w:val="24"/>
          <w:szCs w:val="24"/>
        </w:rPr>
      </w:pPr>
      <w:r>
        <w:rPr>
          <w:snapToGrid w:val="0"/>
          <w:kern w:val="0"/>
          <w:sz w:val="24"/>
          <w:szCs w:val="24"/>
        </w:rPr>
        <w:t>分项报价明细表</w:t>
      </w:r>
    </w:p>
    <w:p w:rsidR="000E02C0" w:rsidRDefault="00577D21">
      <w:pPr>
        <w:numPr>
          <w:ilvl w:val="0"/>
          <w:numId w:val="4"/>
        </w:numPr>
        <w:snapToGrid w:val="0"/>
        <w:spacing w:line="360" w:lineRule="auto"/>
        <w:rPr>
          <w:snapToGrid w:val="0"/>
          <w:kern w:val="0"/>
          <w:sz w:val="24"/>
          <w:szCs w:val="24"/>
        </w:rPr>
      </w:pPr>
      <w:r>
        <w:rPr>
          <w:snapToGrid w:val="0"/>
          <w:kern w:val="0"/>
          <w:sz w:val="24"/>
          <w:szCs w:val="24"/>
        </w:rPr>
        <w:t>书面声明</w:t>
      </w:r>
    </w:p>
    <w:p w:rsidR="000E02C0" w:rsidRDefault="00577D21">
      <w:pPr>
        <w:numPr>
          <w:ilvl w:val="0"/>
          <w:numId w:val="4"/>
        </w:numPr>
        <w:snapToGrid w:val="0"/>
        <w:spacing w:line="360" w:lineRule="auto"/>
        <w:rPr>
          <w:snapToGrid w:val="0"/>
          <w:kern w:val="0"/>
          <w:sz w:val="24"/>
          <w:szCs w:val="24"/>
        </w:rPr>
      </w:pPr>
      <w:r>
        <w:rPr>
          <w:snapToGrid w:val="0"/>
          <w:kern w:val="0"/>
          <w:sz w:val="24"/>
          <w:szCs w:val="24"/>
        </w:rPr>
        <w:t>项目实施方案</w:t>
      </w:r>
    </w:p>
    <w:p w:rsidR="000E02C0" w:rsidRDefault="00577D21">
      <w:pPr>
        <w:numPr>
          <w:ilvl w:val="0"/>
          <w:numId w:val="4"/>
        </w:numPr>
        <w:snapToGrid w:val="0"/>
        <w:spacing w:line="360" w:lineRule="auto"/>
        <w:rPr>
          <w:snapToGrid w:val="0"/>
          <w:kern w:val="0"/>
          <w:sz w:val="24"/>
          <w:szCs w:val="24"/>
        </w:rPr>
      </w:pPr>
      <w:r>
        <w:rPr>
          <w:snapToGrid w:val="0"/>
          <w:kern w:val="0"/>
          <w:sz w:val="24"/>
          <w:szCs w:val="24"/>
        </w:rPr>
        <w:t>商务条款偏离表</w:t>
      </w:r>
    </w:p>
    <w:p w:rsidR="000E02C0" w:rsidRDefault="00577D21">
      <w:pPr>
        <w:numPr>
          <w:ilvl w:val="0"/>
          <w:numId w:val="4"/>
        </w:numPr>
        <w:snapToGrid w:val="0"/>
        <w:spacing w:line="360" w:lineRule="auto"/>
        <w:rPr>
          <w:snapToGrid w:val="0"/>
          <w:kern w:val="0"/>
          <w:sz w:val="24"/>
          <w:szCs w:val="24"/>
        </w:rPr>
      </w:pPr>
      <w:r>
        <w:rPr>
          <w:snapToGrid w:val="0"/>
          <w:kern w:val="0"/>
          <w:sz w:val="24"/>
          <w:szCs w:val="24"/>
        </w:rPr>
        <w:t>参选保证金</w:t>
      </w:r>
    </w:p>
    <w:p w:rsidR="000E02C0" w:rsidRDefault="00577D21">
      <w:pPr>
        <w:numPr>
          <w:ilvl w:val="0"/>
          <w:numId w:val="4"/>
        </w:numPr>
        <w:snapToGrid w:val="0"/>
        <w:spacing w:line="360" w:lineRule="auto"/>
        <w:rPr>
          <w:snapToGrid w:val="0"/>
          <w:kern w:val="0"/>
          <w:sz w:val="24"/>
          <w:szCs w:val="24"/>
        </w:rPr>
      </w:pPr>
      <w:r>
        <w:rPr>
          <w:snapToGrid w:val="0"/>
          <w:kern w:val="0"/>
          <w:sz w:val="24"/>
          <w:szCs w:val="24"/>
        </w:rPr>
        <w:t>服务水平协议（</w:t>
      </w:r>
      <w:r>
        <w:rPr>
          <w:snapToGrid w:val="0"/>
          <w:kern w:val="0"/>
          <w:sz w:val="24"/>
          <w:szCs w:val="24"/>
        </w:rPr>
        <w:t>SLA</w:t>
      </w:r>
      <w:r>
        <w:rPr>
          <w:snapToGrid w:val="0"/>
          <w:kern w:val="0"/>
          <w:sz w:val="24"/>
          <w:szCs w:val="24"/>
        </w:rPr>
        <w:t>）</w:t>
      </w:r>
    </w:p>
    <w:p w:rsidR="000E02C0" w:rsidRDefault="00577D21">
      <w:pPr>
        <w:numPr>
          <w:ilvl w:val="0"/>
          <w:numId w:val="4"/>
        </w:numPr>
        <w:snapToGrid w:val="0"/>
        <w:spacing w:line="360" w:lineRule="auto"/>
        <w:rPr>
          <w:snapToGrid w:val="0"/>
          <w:kern w:val="0"/>
          <w:sz w:val="24"/>
          <w:szCs w:val="24"/>
        </w:rPr>
      </w:pPr>
      <w:r>
        <w:rPr>
          <w:rFonts w:hint="eastAsia"/>
          <w:snapToGrid w:val="0"/>
          <w:kern w:val="0"/>
          <w:sz w:val="24"/>
          <w:szCs w:val="24"/>
        </w:rPr>
        <w:t>疫情期间服务连续性预案</w:t>
      </w:r>
    </w:p>
    <w:p w:rsidR="000E02C0" w:rsidRDefault="00577D21">
      <w:pPr>
        <w:numPr>
          <w:ilvl w:val="0"/>
          <w:numId w:val="4"/>
        </w:numPr>
        <w:snapToGrid w:val="0"/>
        <w:spacing w:line="360" w:lineRule="auto"/>
        <w:rPr>
          <w:snapToGrid w:val="0"/>
          <w:kern w:val="0"/>
          <w:sz w:val="24"/>
          <w:szCs w:val="24"/>
        </w:rPr>
      </w:pPr>
      <w:r>
        <w:rPr>
          <w:snapToGrid w:val="0"/>
          <w:kern w:val="0"/>
          <w:sz w:val="24"/>
          <w:szCs w:val="24"/>
        </w:rPr>
        <w:t>其他</w:t>
      </w:r>
    </w:p>
    <w:p w:rsidR="000E02C0" w:rsidRDefault="000E02C0">
      <w:pPr>
        <w:snapToGrid w:val="0"/>
        <w:spacing w:line="360" w:lineRule="auto"/>
        <w:ind w:left="480"/>
        <w:rPr>
          <w:snapToGrid w:val="0"/>
          <w:kern w:val="0"/>
          <w:sz w:val="24"/>
          <w:szCs w:val="24"/>
        </w:rPr>
      </w:pPr>
    </w:p>
    <w:p w:rsidR="000E02C0" w:rsidRDefault="000E02C0">
      <w:pPr>
        <w:tabs>
          <w:tab w:val="left" w:pos="6300"/>
        </w:tabs>
        <w:snapToGrid w:val="0"/>
        <w:spacing w:line="360" w:lineRule="auto"/>
        <w:ind w:firstLineChars="200" w:firstLine="480"/>
        <w:rPr>
          <w:snapToGrid w:val="0"/>
          <w:kern w:val="0"/>
          <w:sz w:val="24"/>
          <w:szCs w:val="24"/>
        </w:rPr>
      </w:pPr>
    </w:p>
    <w:p w:rsidR="000E02C0" w:rsidRDefault="000E02C0">
      <w:pPr>
        <w:tabs>
          <w:tab w:val="left" w:pos="6300"/>
        </w:tabs>
        <w:snapToGrid w:val="0"/>
        <w:spacing w:line="360" w:lineRule="auto"/>
        <w:ind w:firstLineChars="200" w:firstLine="480"/>
        <w:rPr>
          <w:snapToGrid w:val="0"/>
          <w:kern w:val="0"/>
          <w:sz w:val="24"/>
          <w:szCs w:val="24"/>
        </w:rPr>
      </w:pPr>
    </w:p>
    <w:p w:rsidR="000E02C0" w:rsidRDefault="000E02C0">
      <w:pPr>
        <w:tabs>
          <w:tab w:val="left" w:pos="6300"/>
        </w:tabs>
        <w:snapToGrid w:val="0"/>
        <w:spacing w:line="360" w:lineRule="auto"/>
        <w:ind w:firstLineChars="200" w:firstLine="480"/>
        <w:rPr>
          <w:snapToGrid w:val="0"/>
          <w:kern w:val="0"/>
          <w:sz w:val="24"/>
          <w:szCs w:val="24"/>
        </w:rPr>
      </w:pPr>
    </w:p>
    <w:p w:rsidR="000E02C0" w:rsidRDefault="000E02C0">
      <w:pPr>
        <w:tabs>
          <w:tab w:val="left" w:pos="6300"/>
        </w:tabs>
        <w:snapToGrid w:val="0"/>
        <w:spacing w:line="360" w:lineRule="auto"/>
        <w:ind w:firstLine="200"/>
        <w:rPr>
          <w:snapToGrid w:val="0"/>
          <w:kern w:val="0"/>
          <w:szCs w:val="28"/>
        </w:rPr>
      </w:pPr>
    </w:p>
    <w:p w:rsidR="000E02C0" w:rsidRDefault="000E02C0">
      <w:pPr>
        <w:tabs>
          <w:tab w:val="left" w:pos="6300"/>
        </w:tabs>
        <w:snapToGrid w:val="0"/>
        <w:spacing w:line="360" w:lineRule="auto"/>
        <w:ind w:firstLine="200"/>
        <w:rPr>
          <w:snapToGrid w:val="0"/>
          <w:kern w:val="0"/>
          <w:szCs w:val="28"/>
        </w:rPr>
      </w:pPr>
    </w:p>
    <w:p w:rsidR="000E02C0" w:rsidRDefault="00577D21">
      <w:pPr>
        <w:pStyle w:val="2"/>
        <w:numPr>
          <w:ilvl w:val="0"/>
          <w:numId w:val="5"/>
        </w:numPr>
        <w:ind w:firstLineChars="0"/>
        <w:jc w:val="center"/>
        <w:rPr>
          <w:rFonts w:ascii="Times New Roman" w:hAnsi="Times New Roman"/>
        </w:rPr>
      </w:pPr>
      <w:r>
        <w:rPr>
          <w:rFonts w:ascii="Times New Roman" w:hAnsi="Times New Roman"/>
        </w:rPr>
        <w:br w:type="page"/>
      </w:r>
      <w:r>
        <w:rPr>
          <w:rFonts w:ascii="Times New Roman" w:hAnsi="Times New Roman"/>
          <w:snapToGrid/>
        </w:rPr>
        <w:lastRenderedPageBreak/>
        <w:t>参选函</w:t>
      </w:r>
    </w:p>
    <w:p w:rsidR="000E02C0" w:rsidRDefault="000E02C0">
      <w:pPr>
        <w:tabs>
          <w:tab w:val="left" w:pos="6300"/>
        </w:tabs>
        <w:snapToGrid w:val="0"/>
        <w:spacing w:line="360" w:lineRule="auto"/>
        <w:ind w:rightChars="-14" w:right="-39"/>
        <w:rPr>
          <w:snapToGrid w:val="0"/>
          <w:kern w:val="0"/>
          <w:sz w:val="24"/>
          <w:szCs w:val="24"/>
          <w:u w:val="single"/>
        </w:rPr>
      </w:pPr>
    </w:p>
    <w:p w:rsidR="000E02C0" w:rsidRDefault="00577D21">
      <w:pPr>
        <w:tabs>
          <w:tab w:val="left" w:pos="6300"/>
        </w:tabs>
        <w:snapToGrid w:val="0"/>
        <w:spacing w:line="360" w:lineRule="auto"/>
        <w:ind w:rightChars="-14" w:right="-39"/>
        <w:rPr>
          <w:snapToGrid w:val="0"/>
          <w:kern w:val="0"/>
          <w:sz w:val="24"/>
          <w:szCs w:val="24"/>
        </w:rPr>
      </w:pPr>
      <w:r>
        <w:rPr>
          <w:snapToGrid w:val="0"/>
          <w:kern w:val="0"/>
          <w:sz w:val="24"/>
          <w:szCs w:val="24"/>
          <w:u w:val="single"/>
        </w:rPr>
        <w:t>重庆三峡银行股份有限公司</w:t>
      </w:r>
      <w:r>
        <w:rPr>
          <w:snapToGrid w:val="0"/>
          <w:kern w:val="0"/>
          <w:sz w:val="24"/>
          <w:szCs w:val="24"/>
        </w:rPr>
        <w:t>：</w:t>
      </w:r>
    </w:p>
    <w:p w:rsidR="000E02C0" w:rsidRDefault="00577D21">
      <w:pPr>
        <w:tabs>
          <w:tab w:val="left" w:pos="6300"/>
        </w:tabs>
        <w:snapToGrid w:val="0"/>
        <w:spacing w:line="360" w:lineRule="auto"/>
        <w:ind w:rightChars="-14" w:right="-39" w:firstLine="570"/>
        <w:rPr>
          <w:snapToGrid w:val="0"/>
          <w:kern w:val="0"/>
          <w:sz w:val="24"/>
          <w:szCs w:val="24"/>
        </w:rPr>
      </w:pPr>
      <w:r>
        <w:rPr>
          <w:snapToGrid w:val="0"/>
          <w:kern w:val="0"/>
          <w:sz w:val="24"/>
          <w:szCs w:val="24"/>
        </w:rPr>
        <w:t>我方收到</w:t>
      </w:r>
      <w:r>
        <w:rPr>
          <w:snapToGrid w:val="0"/>
          <w:kern w:val="0"/>
          <w:sz w:val="24"/>
          <w:szCs w:val="24"/>
          <w:u w:val="single"/>
        </w:rPr>
        <w:t>___________________</w:t>
      </w:r>
      <w:r>
        <w:rPr>
          <w:snapToGrid w:val="0"/>
          <w:kern w:val="0"/>
          <w:sz w:val="24"/>
          <w:szCs w:val="24"/>
        </w:rPr>
        <w:t>比选文件，经详细研究，决定参加该比选项目的参选。</w:t>
      </w:r>
    </w:p>
    <w:p w:rsidR="000E02C0" w:rsidRDefault="00577D21">
      <w:pPr>
        <w:tabs>
          <w:tab w:val="left" w:pos="6300"/>
        </w:tabs>
        <w:autoSpaceDE w:val="0"/>
        <w:snapToGrid w:val="0"/>
        <w:spacing w:line="360" w:lineRule="auto"/>
        <w:ind w:rightChars="-14" w:right="-39" w:firstLine="573"/>
        <w:rPr>
          <w:snapToGrid w:val="0"/>
          <w:kern w:val="0"/>
          <w:sz w:val="24"/>
          <w:szCs w:val="24"/>
        </w:rPr>
      </w:pPr>
      <w:r>
        <w:rPr>
          <w:snapToGrid w:val="0"/>
          <w:kern w:val="0"/>
          <w:sz w:val="24"/>
          <w:szCs w:val="24"/>
        </w:rPr>
        <w:t>1</w:t>
      </w:r>
      <w:r>
        <w:rPr>
          <w:snapToGrid w:val="0"/>
          <w:kern w:val="0"/>
          <w:sz w:val="24"/>
          <w:szCs w:val="24"/>
        </w:rPr>
        <w:t>、愿意按照比选文件中的一切要求，以人民币小写：</w:t>
      </w:r>
      <w:r>
        <w:rPr>
          <w:rFonts w:hint="eastAsia"/>
          <w:snapToGrid w:val="0"/>
          <w:kern w:val="0"/>
          <w:sz w:val="24"/>
          <w:szCs w:val="24"/>
        </w:rPr>
        <w:t>万元</w:t>
      </w:r>
      <w:r>
        <w:rPr>
          <w:snapToGrid w:val="0"/>
          <w:kern w:val="0"/>
          <w:sz w:val="24"/>
          <w:szCs w:val="24"/>
        </w:rPr>
        <w:t>，人民币大写：</w:t>
      </w:r>
      <w:r>
        <w:rPr>
          <w:snapToGrid w:val="0"/>
          <w:kern w:val="0"/>
          <w:sz w:val="24"/>
          <w:szCs w:val="24"/>
        </w:rPr>
        <w:t xml:space="preserve">  </w:t>
      </w:r>
      <w:r>
        <w:rPr>
          <w:snapToGrid w:val="0"/>
          <w:kern w:val="0"/>
          <w:sz w:val="24"/>
          <w:szCs w:val="24"/>
        </w:rPr>
        <w:t>的参选总价承担和完成本项目。</w:t>
      </w:r>
    </w:p>
    <w:p w:rsidR="000E02C0" w:rsidRDefault="00577D21">
      <w:pPr>
        <w:tabs>
          <w:tab w:val="left" w:pos="6300"/>
        </w:tabs>
        <w:snapToGrid w:val="0"/>
        <w:spacing w:line="360" w:lineRule="auto"/>
        <w:ind w:rightChars="-14" w:right="-39" w:firstLine="570"/>
        <w:rPr>
          <w:snapToGrid w:val="0"/>
          <w:kern w:val="0"/>
          <w:sz w:val="24"/>
          <w:szCs w:val="24"/>
        </w:rPr>
      </w:pPr>
      <w:r>
        <w:rPr>
          <w:snapToGrid w:val="0"/>
          <w:kern w:val="0"/>
          <w:sz w:val="24"/>
          <w:szCs w:val="24"/>
        </w:rPr>
        <w:t>2</w:t>
      </w:r>
      <w:r>
        <w:rPr>
          <w:snapToGrid w:val="0"/>
          <w:kern w:val="0"/>
          <w:sz w:val="24"/>
          <w:szCs w:val="24"/>
        </w:rPr>
        <w:t>、我方现提交的参选文件为：参选文件正本一份，副本一份。</w:t>
      </w:r>
    </w:p>
    <w:p w:rsidR="000E02C0" w:rsidRDefault="00577D21">
      <w:pPr>
        <w:tabs>
          <w:tab w:val="left" w:pos="6300"/>
        </w:tabs>
        <w:snapToGrid w:val="0"/>
        <w:spacing w:line="360" w:lineRule="auto"/>
        <w:ind w:rightChars="-14" w:right="-39" w:firstLine="570"/>
        <w:rPr>
          <w:snapToGrid w:val="0"/>
          <w:kern w:val="0"/>
          <w:sz w:val="24"/>
          <w:szCs w:val="24"/>
        </w:rPr>
      </w:pPr>
      <w:r>
        <w:rPr>
          <w:snapToGrid w:val="0"/>
          <w:kern w:val="0"/>
          <w:sz w:val="24"/>
          <w:szCs w:val="24"/>
        </w:rPr>
        <w:t>3</w:t>
      </w:r>
      <w:r>
        <w:rPr>
          <w:snapToGrid w:val="0"/>
          <w:kern w:val="0"/>
          <w:sz w:val="24"/>
          <w:szCs w:val="24"/>
        </w:rPr>
        <w:t>、如果我方参选文件被接受，我方将履行比选文件中规定的各项要求，按相关法律法规和合同约定条款承担我方的责任。</w:t>
      </w:r>
    </w:p>
    <w:p w:rsidR="000E02C0" w:rsidRDefault="00577D21">
      <w:pPr>
        <w:tabs>
          <w:tab w:val="left" w:pos="6300"/>
        </w:tabs>
        <w:snapToGrid w:val="0"/>
        <w:spacing w:line="360" w:lineRule="auto"/>
        <w:ind w:rightChars="-14" w:right="-39" w:firstLine="570"/>
        <w:rPr>
          <w:snapToGrid w:val="0"/>
          <w:kern w:val="0"/>
          <w:sz w:val="24"/>
          <w:szCs w:val="24"/>
        </w:rPr>
      </w:pPr>
      <w:r>
        <w:rPr>
          <w:snapToGrid w:val="0"/>
          <w:kern w:val="0"/>
          <w:sz w:val="24"/>
          <w:szCs w:val="24"/>
        </w:rPr>
        <w:t>4</w:t>
      </w:r>
      <w:r>
        <w:rPr>
          <w:snapToGrid w:val="0"/>
          <w:kern w:val="0"/>
          <w:sz w:val="24"/>
          <w:szCs w:val="24"/>
        </w:rPr>
        <w:t>、我方愿意提供比选文件中要求的所有资料，并对其真实性负责。</w:t>
      </w:r>
    </w:p>
    <w:p w:rsidR="000E02C0" w:rsidRDefault="00577D21">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5</w:t>
      </w:r>
      <w:r>
        <w:rPr>
          <w:rFonts w:ascii="宋体" w:hint="eastAsia"/>
          <w:snapToGrid w:val="0"/>
          <w:kern w:val="0"/>
          <w:sz w:val="24"/>
          <w:szCs w:val="24"/>
        </w:rPr>
        <w:t>、我方理解最低价格不是中选的唯一条件。</w:t>
      </w:r>
    </w:p>
    <w:p w:rsidR="000E02C0" w:rsidRDefault="00577D21">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6</w:t>
      </w:r>
      <w:r>
        <w:rPr>
          <w:rFonts w:ascii="宋体" w:hint="eastAsia"/>
          <w:snapToGrid w:val="0"/>
          <w:kern w:val="0"/>
          <w:sz w:val="24"/>
          <w:szCs w:val="24"/>
        </w:rPr>
        <w:t>、</w:t>
      </w:r>
      <w:r>
        <w:rPr>
          <w:rFonts w:ascii="宋体" w:hint="eastAsia"/>
          <w:snapToGrid w:val="0"/>
          <w:kern w:val="0"/>
          <w:sz w:val="24"/>
          <w:szCs w:val="24"/>
        </w:rPr>
        <w:t>参选有效期为参选截止日期后</w:t>
      </w:r>
      <w:r>
        <w:rPr>
          <w:rFonts w:ascii="宋体" w:hint="eastAsia"/>
          <w:snapToGrid w:val="0"/>
          <w:kern w:val="0"/>
          <w:sz w:val="24"/>
          <w:szCs w:val="24"/>
        </w:rPr>
        <w:t>90</w:t>
      </w:r>
      <w:r>
        <w:rPr>
          <w:rFonts w:ascii="宋体" w:hint="eastAsia"/>
          <w:snapToGrid w:val="0"/>
          <w:kern w:val="0"/>
          <w:sz w:val="24"/>
          <w:szCs w:val="24"/>
        </w:rPr>
        <w:t>天内。</w:t>
      </w:r>
    </w:p>
    <w:p w:rsidR="000E02C0" w:rsidRDefault="000E02C0">
      <w:pPr>
        <w:tabs>
          <w:tab w:val="left" w:pos="6300"/>
        </w:tabs>
        <w:snapToGrid w:val="0"/>
        <w:spacing w:line="360" w:lineRule="auto"/>
        <w:ind w:rightChars="-14" w:right="-39"/>
        <w:rPr>
          <w:snapToGrid w:val="0"/>
          <w:kern w:val="0"/>
          <w:sz w:val="24"/>
          <w:szCs w:val="24"/>
        </w:rPr>
      </w:pPr>
    </w:p>
    <w:p w:rsidR="000E02C0" w:rsidRDefault="00577D21">
      <w:pPr>
        <w:tabs>
          <w:tab w:val="left" w:pos="6300"/>
        </w:tabs>
        <w:snapToGrid w:val="0"/>
        <w:spacing w:line="360" w:lineRule="auto"/>
        <w:ind w:rightChars="-14" w:right="-39" w:firstLine="570"/>
        <w:rPr>
          <w:snapToGrid w:val="0"/>
          <w:kern w:val="0"/>
          <w:sz w:val="24"/>
          <w:szCs w:val="24"/>
        </w:rPr>
      </w:pPr>
      <w:r>
        <w:rPr>
          <w:snapToGrid w:val="0"/>
          <w:kern w:val="0"/>
          <w:sz w:val="24"/>
          <w:szCs w:val="24"/>
        </w:rPr>
        <w:t>参选人（公章）：</w:t>
      </w:r>
    </w:p>
    <w:p w:rsidR="000E02C0" w:rsidRDefault="00577D21">
      <w:pPr>
        <w:tabs>
          <w:tab w:val="left" w:pos="6300"/>
        </w:tabs>
        <w:snapToGrid w:val="0"/>
        <w:spacing w:line="360" w:lineRule="auto"/>
        <w:ind w:rightChars="-14" w:right="-39" w:firstLine="570"/>
        <w:rPr>
          <w:snapToGrid w:val="0"/>
          <w:kern w:val="0"/>
          <w:sz w:val="24"/>
          <w:szCs w:val="24"/>
        </w:rPr>
      </w:pPr>
      <w:r>
        <w:rPr>
          <w:snapToGrid w:val="0"/>
          <w:kern w:val="0"/>
          <w:sz w:val="24"/>
          <w:szCs w:val="24"/>
        </w:rPr>
        <w:t>地址：</w:t>
      </w:r>
      <w:r>
        <w:rPr>
          <w:snapToGrid w:val="0"/>
          <w:kern w:val="0"/>
          <w:sz w:val="24"/>
          <w:szCs w:val="24"/>
        </w:rPr>
        <w:t xml:space="preserve">  </w:t>
      </w:r>
    </w:p>
    <w:p w:rsidR="000E02C0" w:rsidRDefault="00577D21">
      <w:pPr>
        <w:tabs>
          <w:tab w:val="left" w:pos="6300"/>
        </w:tabs>
        <w:snapToGrid w:val="0"/>
        <w:spacing w:line="360" w:lineRule="auto"/>
        <w:ind w:rightChars="-14" w:right="-39" w:firstLine="570"/>
        <w:rPr>
          <w:snapToGrid w:val="0"/>
          <w:kern w:val="0"/>
          <w:sz w:val="24"/>
          <w:szCs w:val="24"/>
        </w:rPr>
      </w:pPr>
      <w:r>
        <w:rPr>
          <w:snapToGrid w:val="0"/>
          <w:kern w:val="0"/>
          <w:sz w:val="24"/>
          <w:szCs w:val="24"/>
        </w:rPr>
        <w:t>电话：</w:t>
      </w:r>
      <w:r>
        <w:rPr>
          <w:snapToGrid w:val="0"/>
          <w:kern w:val="0"/>
          <w:sz w:val="24"/>
          <w:szCs w:val="24"/>
        </w:rPr>
        <w:t xml:space="preserve">                           </w:t>
      </w:r>
      <w:r>
        <w:rPr>
          <w:snapToGrid w:val="0"/>
          <w:kern w:val="0"/>
          <w:sz w:val="24"/>
          <w:szCs w:val="24"/>
        </w:rPr>
        <w:t>传真：</w:t>
      </w:r>
    </w:p>
    <w:p w:rsidR="000E02C0" w:rsidRDefault="00577D21">
      <w:pPr>
        <w:tabs>
          <w:tab w:val="left" w:pos="6300"/>
        </w:tabs>
        <w:snapToGrid w:val="0"/>
        <w:spacing w:line="360" w:lineRule="auto"/>
        <w:ind w:rightChars="-14" w:right="-39" w:firstLine="570"/>
        <w:rPr>
          <w:snapToGrid w:val="0"/>
          <w:kern w:val="0"/>
          <w:sz w:val="24"/>
          <w:szCs w:val="24"/>
        </w:rPr>
      </w:pPr>
      <w:r>
        <w:rPr>
          <w:snapToGrid w:val="0"/>
          <w:kern w:val="0"/>
          <w:sz w:val="24"/>
          <w:szCs w:val="24"/>
        </w:rPr>
        <w:t>网址：</w:t>
      </w:r>
      <w:r>
        <w:rPr>
          <w:snapToGrid w:val="0"/>
          <w:kern w:val="0"/>
          <w:sz w:val="24"/>
          <w:szCs w:val="24"/>
        </w:rPr>
        <w:t xml:space="preserve">                      </w:t>
      </w:r>
      <w:r>
        <w:rPr>
          <w:snapToGrid w:val="0"/>
          <w:kern w:val="0"/>
          <w:sz w:val="24"/>
          <w:szCs w:val="24"/>
        </w:rPr>
        <w:t xml:space="preserve">   </w:t>
      </w:r>
    </w:p>
    <w:p w:rsidR="000E02C0" w:rsidRDefault="000E02C0">
      <w:pPr>
        <w:tabs>
          <w:tab w:val="left" w:pos="6300"/>
        </w:tabs>
        <w:snapToGrid w:val="0"/>
        <w:spacing w:line="360" w:lineRule="auto"/>
        <w:ind w:rightChars="-14" w:right="-39" w:firstLineChars="2725" w:firstLine="6540"/>
        <w:rPr>
          <w:snapToGrid w:val="0"/>
          <w:kern w:val="0"/>
          <w:sz w:val="24"/>
          <w:szCs w:val="24"/>
        </w:rPr>
      </w:pPr>
    </w:p>
    <w:p w:rsidR="000E02C0" w:rsidRDefault="00577D21">
      <w:pPr>
        <w:tabs>
          <w:tab w:val="left" w:pos="6300"/>
        </w:tabs>
        <w:snapToGrid w:val="0"/>
        <w:spacing w:line="360" w:lineRule="auto"/>
        <w:ind w:rightChars="-14" w:right="-39" w:firstLineChars="2250" w:firstLine="5400"/>
        <w:rPr>
          <w:snapToGrid w:val="0"/>
          <w:kern w:val="0"/>
          <w:sz w:val="24"/>
          <w:szCs w:val="24"/>
        </w:rPr>
      </w:pPr>
      <w:r>
        <w:rPr>
          <w:snapToGrid w:val="0"/>
          <w:kern w:val="0"/>
          <w:sz w:val="24"/>
          <w:szCs w:val="24"/>
        </w:rPr>
        <w:t>年</w:t>
      </w:r>
      <w:r>
        <w:rPr>
          <w:snapToGrid w:val="0"/>
          <w:kern w:val="0"/>
          <w:sz w:val="24"/>
          <w:szCs w:val="24"/>
        </w:rPr>
        <w:t xml:space="preserve">     </w:t>
      </w:r>
      <w:r>
        <w:rPr>
          <w:snapToGrid w:val="0"/>
          <w:kern w:val="0"/>
          <w:sz w:val="24"/>
          <w:szCs w:val="24"/>
        </w:rPr>
        <w:t>月</w:t>
      </w:r>
      <w:r>
        <w:rPr>
          <w:snapToGrid w:val="0"/>
          <w:kern w:val="0"/>
          <w:sz w:val="24"/>
          <w:szCs w:val="24"/>
        </w:rPr>
        <w:t xml:space="preserve">     </w:t>
      </w:r>
      <w:r>
        <w:rPr>
          <w:snapToGrid w:val="0"/>
          <w:kern w:val="0"/>
          <w:sz w:val="24"/>
          <w:szCs w:val="24"/>
        </w:rPr>
        <w:t>日</w:t>
      </w:r>
    </w:p>
    <w:p w:rsidR="000E02C0" w:rsidRDefault="000E02C0">
      <w:pPr>
        <w:widowControl/>
        <w:spacing w:line="360" w:lineRule="auto"/>
        <w:jc w:val="left"/>
        <w:rPr>
          <w:snapToGrid w:val="0"/>
          <w:kern w:val="0"/>
          <w:sz w:val="24"/>
          <w:szCs w:val="24"/>
        </w:rPr>
      </w:pPr>
    </w:p>
    <w:p w:rsidR="000E02C0" w:rsidRDefault="000E02C0">
      <w:pPr>
        <w:tabs>
          <w:tab w:val="left" w:pos="6300"/>
        </w:tabs>
        <w:snapToGrid w:val="0"/>
        <w:spacing w:line="360" w:lineRule="auto"/>
        <w:rPr>
          <w:snapToGrid w:val="0"/>
          <w:kern w:val="0"/>
          <w:sz w:val="24"/>
          <w:szCs w:val="24"/>
        </w:rPr>
      </w:pPr>
    </w:p>
    <w:p w:rsidR="000E02C0" w:rsidRDefault="000E02C0">
      <w:pPr>
        <w:widowControl/>
        <w:spacing w:line="360" w:lineRule="auto"/>
        <w:jc w:val="left"/>
        <w:rPr>
          <w:snapToGrid w:val="0"/>
          <w:kern w:val="0"/>
          <w:sz w:val="24"/>
          <w:szCs w:val="24"/>
        </w:rPr>
      </w:pPr>
    </w:p>
    <w:p w:rsidR="000E02C0" w:rsidRDefault="000E02C0">
      <w:pPr>
        <w:widowControl/>
        <w:spacing w:line="360" w:lineRule="auto"/>
        <w:jc w:val="left"/>
        <w:rPr>
          <w:snapToGrid w:val="0"/>
          <w:kern w:val="0"/>
          <w:sz w:val="24"/>
          <w:szCs w:val="24"/>
        </w:rPr>
      </w:pPr>
    </w:p>
    <w:p w:rsidR="000E02C0" w:rsidRDefault="000E02C0">
      <w:pPr>
        <w:widowControl/>
        <w:spacing w:line="360" w:lineRule="auto"/>
        <w:jc w:val="left"/>
        <w:rPr>
          <w:snapToGrid w:val="0"/>
          <w:kern w:val="0"/>
          <w:sz w:val="24"/>
          <w:szCs w:val="24"/>
        </w:rPr>
      </w:pPr>
    </w:p>
    <w:p w:rsidR="000E02C0" w:rsidRDefault="000E02C0">
      <w:pPr>
        <w:widowControl/>
        <w:spacing w:line="360" w:lineRule="auto"/>
        <w:jc w:val="left"/>
        <w:rPr>
          <w:snapToGrid w:val="0"/>
          <w:kern w:val="0"/>
          <w:sz w:val="24"/>
          <w:szCs w:val="24"/>
        </w:rPr>
      </w:pPr>
    </w:p>
    <w:p w:rsidR="000E02C0" w:rsidRDefault="00577D21">
      <w:pPr>
        <w:pStyle w:val="2"/>
        <w:numPr>
          <w:ilvl w:val="0"/>
          <w:numId w:val="5"/>
        </w:numPr>
        <w:ind w:firstLineChars="0"/>
        <w:jc w:val="center"/>
        <w:rPr>
          <w:rFonts w:ascii="Times New Roman" w:hAnsi="Times New Roman"/>
          <w:b w:val="0"/>
        </w:rPr>
      </w:pPr>
      <w:r>
        <w:rPr>
          <w:rFonts w:ascii="Times New Roman" w:hAnsi="Times New Roman"/>
        </w:rPr>
        <w:br w:type="page"/>
      </w:r>
      <w:r>
        <w:rPr>
          <w:rFonts w:ascii="Times New Roman" w:hAnsi="Times New Roman"/>
          <w:snapToGrid/>
        </w:rPr>
        <w:lastRenderedPageBreak/>
        <w:t>参选人基本情况介绍，资质证明等</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1077"/>
        <w:gridCol w:w="1803"/>
        <w:gridCol w:w="714"/>
        <w:gridCol w:w="538"/>
        <w:gridCol w:w="1325"/>
        <w:gridCol w:w="176"/>
        <w:gridCol w:w="723"/>
        <w:gridCol w:w="1430"/>
      </w:tblGrid>
      <w:tr w:rsidR="000E02C0">
        <w:trPr>
          <w:trHeight w:val="716"/>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jc w:val="center"/>
              <w:rPr>
                <w:sz w:val="22"/>
                <w:szCs w:val="24"/>
              </w:rPr>
            </w:pPr>
            <w:r>
              <w:rPr>
                <w:sz w:val="22"/>
                <w:szCs w:val="24"/>
              </w:rPr>
              <w:t>参选人名称</w:t>
            </w:r>
          </w:p>
        </w:tc>
        <w:tc>
          <w:tcPr>
            <w:tcW w:w="7786" w:type="dxa"/>
            <w:gridSpan w:val="8"/>
            <w:tcBorders>
              <w:top w:val="single" w:sz="4" w:space="0" w:color="auto"/>
              <w:left w:val="single" w:sz="4" w:space="0" w:color="auto"/>
              <w:bottom w:val="single" w:sz="4" w:space="0" w:color="auto"/>
              <w:right w:val="single" w:sz="4" w:space="0" w:color="auto"/>
            </w:tcBorders>
            <w:noWrap/>
          </w:tcPr>
          <w:p w:rsidR="000E02C0" w:rsidRDefault="000E02C0">
            <w:pPr>
              <w:spacing w:line="360" w:lineRule="auto"/>
              <w:jc w:val="center"/>
              <w:rPr>
                <w:sz w:val="22"/>
                <w:szCs w:val="24"/>
              </w:rPr>
            </w:pPr>
          </w:p>
        </w:tc>
      </w:tr>
      <w:tr w:rsidR="000E02C0">
        <w:trPr>
          <w:trHeight w:val="450"/>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jc w:val="center"/>
              <w:rPr>
                <w:sz w:val="22"/>
                <w:szCs w:val="24"/>
              </w:rPr>
            </w:pPr>
            <w:r>
              <w:rPr>
                <w:sz w:val="22"/>
                <w:szCs w:val="24"/>
              </w:rPr>
              <w:t>注册地址</w:t>
            </w:r>
          </w:p>
        </w:tc>
        <w:tc>
          <w:tcPr>
            <w:tcW w:w="4132" w:type="dxa"/>
            <w:gridSpan w:val="4"/>
            <w:tcBorders>
              <w:top w:val="single" w:sz="4" w:space="0" w:color="auto"/>
              <w:left w:val="single" w:sz="4" w:space="0" w:color="auto"/>
              <w:bottom w:val="single" w:sz="4" w:space="0" w:color="auto"/>
              <w:right w:val="single" w:sz="4" w:space="0" w:color="auto"/>
            </w:tcBorders>
            <w:noWrap/>
          </w:tcPr>
          <w:p w:rsidR="000E02C0" w:rsidRDefault="000E02C0">
            <w:pPr>
              <w:spacing w:line="360" w:lineRule="auto"/>
              <w:jc w:val="center"/>
              <w:rPr>
                <w:sz w:val="22"/>
                <w:szCs w:val="24"/>
              </w:rPr>
            </w:pPr>
          </w:p>
        </w:tc>
        <w:tc>
          <w:tcPr>
            <w:tcW w:w="1325"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jc w:val="center"/>
              <w:rPr>
                <w:sz w:val="22"/>
                <w:szCs w:val="24"/>
              </w:rPr>
            </w:pPr>
            <w:r>
              <w:rPr>
                <w:sz w:val="22"/>
                <w:szCs w:val="24"/>
              </w:rPr>
              <w:t>邮政编码</w:t>
            </w:r>
          </w:p>
        </w:tc>
        <w:tc>
          <w:tcPr>
            <w:tcW w:w="2329" w:type="dxa"/>
            <w:gridSpan w:val="3"/>
            <w:tcBorders>
              <w:top w:val="single" w:sz="4" w:space="0" w:color="auto"/>
              <w:left w:val="single" w:sz="4" w:space="0" w:color="auto"/>
              <w:bottom w:val="single" w:sz="4" w:space="0" w:color="auto"/>
              <w:right w:val="single" w:sz="4" w:space="0" w:color="auto"/>
            </w:tcBorders>
            <w:noWrap/>
          </w:tcPr>
          <w:p w:rsidR="000E02C0" w:rsidRDefault="000E02C0">
            <w:pPr>
              <w:spacing w:line="360" w:lineRule="auto"/>
              <w:jc w:val="center"/>
              <w:rPr>
                <w:sz w:val="22"/>
                <w:szCs w:val="24"/>
              </w:rPr>
            </w:pPr>
          </w:p>
        </w:tc>
      </w:tr>
      <w:tr w:rsidR="000E02C0">
        <w:trPr>
          <w:trHeight w:val="600"/>
          <w:jc w:val="center"/>
        </w:trPr>
        <w:tc>
          <w:tcPr>
            <w:tcW w:w="1980" w:type="dxa"/>
            <w:vMerge w:val="restart"/>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jc w:val="center"/>
              <w:rPr>
                <w:sz w:val="22"/>
                <w:szCs w:val="24"/>
              </w:rPr>
            </w:pPr>
            <w:r>
              <w:rPr>
                <w:sz w:val="22"/>
                <w:szCs w:val="24"/>
              </w:rPr>
              <w:t>联系方式</w:t>
            </w:r>
          </w:p>
        </w:tc>
        <w:tc>
          <w:tcPr>
            <w:tcW w:w="1077"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jc w:val="center"/>
              <w:rPr>
                <w:sz w:val="22"/>
                <w:szCs w:val="24"/>
              </w:rPr>
            </w:pPr>
            <w:r>
              <w:rPr>
                <w:sz w:val="22"/>
                <w:szCs w:val="24"/>
              </w:rPr>
              <w:t>联系人</w:t>
            </w:r>
          </w:p>
        </w:tc>
        <w:tc>
          <w:tcPr>
            <w:tcW w:w="3055" w:type="dxa"/>
            <w:gridSpan w:val="3"/>
            <w:tcBorders>
              <w:top w:val="single" w:sz="4" w:space="0" w:color="auto"/>
              <w:left w:val="single" w:sz="4" w:space="0" w:color="auto"/>
              <w:bottom w:val="single" w:sz="4" w:space="0" w:color="auto"/>
              <w:right w:val="single" w:sz="4" w:space="0" w:color="auto"/>
            </w:tcBorders>
            <w:noWrap/>
          </w:tcPr>
          <w:p w:rsidR="000E02C0" w:rsidRDefault="000E02C0">
            <w:pPr>
              <w:spacing w:line="360" w:lineRule="auto"/>
              <w:jc w:val="center"/>
              <w:rPr>
                <w:sz w:val="22"/>
                <w:szCs w:val="24"/>
              </w:rPr>
            </w:pPr>
          </w:p>
        </w:tc>
        <w:tc>
          <w:tcPr>
            <w:tcW w:w="1325"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jc w:val="center"/>
              <w:rPr>
                <w:sz w:val="22"/>
                <w:szCs w:val="24"/>
              </w:rPr>
            </w:pPr>
            <w:r>
              <w:rPr>
                <w:sz w:val="22"/>
                <w:szCs w:val="24"/>
              </w:rPr>
              <w:t>电话</w:t>
            </w:r>
          </w:p>
        </w:tc>
        <w:tc>
          <w:tcPr>
            <w:tcW w:w="2329" w:type="dxa"/>
            <w:gridSpan w:val="3"/>
            <w:tcBorders>
              <w:top w:val="single" w:sz="4" w:space="0" w:color="auto"/>
              <w:left w:val="single" w:sz="4" w:space="0" w:color="auto"/>
              <w:bottom w:val="single" w:sz="4" w:space="0" w:color="auto"/>
              <w:right w:val="single" w:sz="4" w:space="0" w:color="auto"/>
            </w:tcBorders>
            <w:noWrap/>
          </w:tcPr>
          <w:p w:rsidR="000E02C0" w:rsidRDefault="000E02C0">
            <w:pPr>
              <w:spacing w:line="360" w:lineRule="auto"/>
              <w:jc w:val="center"/>
              <w:rPr>
                <w:sz w:val="22"/>
                <w:szCs w:val="24"/>
              </w:rPr>
            </w:pPr>
          </w:p>
        </w:tc>
      </w:tr>
      <w:tr w:rsidR="000E02C0">
        <w:trPr>
          <w:trHeight w:val="614"/>
          <w:jc w:val="center"/>
        </w:trPr>
        <w:tc>
          <w:tcPr>
            <w:tcW w:w="1980" w:type="dxa"/>
            <w:vMerge/>
            <w:tcBorders>
              <w:top w:val="single" w:sz="4" w:space="0" w:color="auto"/>
              <w:left w:val="single" w:sz="4" w:space="0" w:color="auto"/>
              <w:bottom w:val="single" w:sz="4" w:space="0" w:color="auto"/>
              <w:right w:val="single" w:sz="4" w:space="0" w:color="auto"/>
            </w:tcBorders>
            <w:noWrap/>
            <w:vAlign w:val="center"/>
          </w:tcPr>
          <w:p w:rsidR="000E02C0" w:rsidRDefault="000E02C0"/>
        </w:tc>
        <w:tc>
          <w:tcPr>
            <w:tcW w:w="1077"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jc w:val="center"/>
              <w:rPr>
                <w:sz w:val="22"/>
                <w:szCs w:val="24"/>
              </w:rPr>
            </w:pPr>
            <w:r>
              <w:rPr>
                <w:sz w:val="22"/>
                <w:szCs w:val="24"/>
              </w:rPr>
              <w:t>传真</w:t>
            </w:r>
          </w:p>
        </w:tc>
        <w:tc>
          <w:tcPr>
            <w:tcW w:w="3055" w:type="dxa"/>
            <w:gridSpan w:val="3"/>
            <w:tcBorders>
              <w:top w:val="single" w:sz="4" w:space="0" w:color="auto"/>
              <w:left w:val="single" w:sz="4" w:space="0" w:color="auto"/>
              <w:bottom w:val="single" w:sz="4" w:space="0" w:color="auto"/>
              <w:right w:val="single" w:sz="4" w:space="0" w:color="auto"/>
            </w:tcBorders>
            <w:noWrap/>
          </w:tcPr>
          <w:p w:rsidR="000E02C0" w:rsidRDefault="000E02C0">
            <w:pPr>
              <w:spacing w:line="360" w:lineRule="auto"/>
              <w:jc w:val="center"/>
              <w:rPr>
                <w:sz w:val="22"/>
                <w:szCs w:val="24"/>
              </w:rPr>
            </w:pPr>
          </w:p>
        </w:tc>
        <w:tc>
          <w:tcPr>
            <w:tcW w:w="1325"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jc w:val="center"/>
              <w:rPr>
                <w:sz w:val="22"/>
                <w:szCs w:val="24"/>
              </w:rPr>
            </w:pPr>
            <w:r>
              <w:rPr>
                <w:sz w:val="22"/>
                <w:szCs w:val="24"/>
              </w:rPr>
              <w:t>网址</w:t>
            </w:r>
          </w:p>
        </w:tc>
        <w:tc>
          <w:tcPr>
            <w:tcW w:w="2329" w:type="dxa"/>
            <w:gridSpan w:val="3"/>
            <w:tcBorders>
              <w:top w:val="single" w:sz="4" w:space="0" w:color="auto"/>
              <w:left w:val="single" w:sz="4" w:space="0" w:color="auto"/>
              <w:bottom w:val="single" w:sz="4" w:space="0" w:color="auto"/>
              <w:right w:val="single" w:sz="4" w:space="0" w:color="auto"/>
            </w:tcBorders>
            <w:noWrap/>
          </w:tcPr>
          <w:p w:rsidR="000E02C0" w:rsidRDefault="000E02C0">
            <w:pPr>
              <w:spacing w:line="360" w:lineRule="auto"/>
              <w:jc w:val="center"/>
              <w:rPr>
                <w:sz w:val="22"/>
                <w:szCs w:val="24"/>
              </w:rPr>
            </w:pPr>
          </w:p>
        </w:tc>
      </w:tr>
      <w:tr w:rsidR="000E02C0">
        <w:trPr>
          <w:trHeight w:val="613"/>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jc w:val="center"/>
              <w:rPr>
                <w:sz w:val="22"/>
                <w:szCs w:val="24"/>
              </w:rPr>
            </w:pPr>
            <w:r>
              <w:rPr>
                <w:sz w:val="22"/>
                <w:szCs w:val="24"/>
              </w:rPr>
              <w:t>组织结构</w:t>
            </w:r>
          </w:p>
        </w:tc>
        <w:tc>
          <w:tcPr>
            <w:tcW w:w="7786" w:type="dxa"/>
            <w:gridSpan w:val="8"/>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360" w:lineRule="auto"/>
              <w:jc w:val="center"/>
              <w:rPr>
                <w:sz w:val="22"/>
                <w:szCs w:val="24"/>
              </w:rPr>
            </w:pPr>
          </w:p>
        </w:tc>
      </w:tr>
      <w:tr w:rsidR="000E02C0">
        <w:trPr>
          <w:trHeight w:val="601"/>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jc w:val="center"/>
              <w:rPr>
                <w:sz w:val="22"/>
                <w:szCs w:val="24"/>
              </w:rPr>
            </w:pPr>
            <w:r>
              <w:rPr>
                <w:sz w:val="22"/>
                <w:szCs w:val="24"/>
              </w:rPr>
              <w:t>法定代表人</w:t>
            </w:r>
          </w:p>
        </w:tc>
        <w:tc>
          <w:tcPr>
            <w:tcW w:w="1077"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jc w:val="center"/>
              <w:rPr>
                <w:sz w:val="22"/>
                <w:szCs w:val="24"/>
              </w:rPr>
            </w:pPr>
            <w:r>
              <w:rPr>
                <w:sz w:val="22"/>
                <w:szCs w:val="24"/>
              </w:rPr>
              <w:t>姓名</w:t>
            </w:r>
          </w:p>
        </w:tc>
        <w:tc>
          <w:tcPr>
            <w:tcW w:w="1803" w:type="dxa"/>
            <w:tcBorders>
              <w:top w:val="single" w:sz="4" w:space="0" w:color="auto"/>
              <w:left w:val="single" w:sz="4" w:space="0" w:color="auto"/>
              <w:bottom w:val="single" w:sz="4" w:space="0" w:color="auto"/>
              <w:right w:val="single" w:sz="4" w:space="0" w:color="auto"/>
            </w:tcBorders>
            <w:noWrap/>
          </w:tcPr>
          <w:p w:rsidR="000E02C0" w:rsidRDefault="000E02C0">
            <w:pPr>
              <w:spacing w:line="360" w:lineRule="auto"/>
              <w:jc w:val="center"/>
              <w:rPr>
                <w:sz w:val="22"/>
                <w:szCs w:val="24"/>
              </w:rPr>
            </w:pPr>
          </w:p>
        </w:tc>
        <w:tc>
          <w:tcPr>
            <w:tcW w:w="1252" w:type="dxa"/>
            <w:gridSpan w:val="2"/>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jc w:val="center"/>
              <w:rPr>
                <w:sz w:val="22"/>
                <w:szCs w:val="24"/>
              </w:rPr>
            </w:pPr>
            <w:r>
              <w:rPr>
                <w:sz w:val="22"/>
                <w:szCs w:val="24"/>
              </w:rPr>
              <w:t>技术职称</w:t>
            </w:r>
          </w:p>
        </w:tc>
        <w:tc>
          <w:tcPr>
            <w:tcW w:w="1501" w:type="dxa"/>
            <w:gridSpan w:val="2"/>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360" w:lineRule="auto"/>
              <w:jc w:val="center"/>
              <w:rPr>
                <w:sz w:val="22"/>
                <w:szCs w:val="24"/>
              </w:rPr>
            </w:pPr>
          </w:p>
        </w:tc>
        <w:tc>
          <w:tcPr>
            <w:tcW w:w="723"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jc w:val="center"/>
              <w:rPr>
                <w:sz w:val="22"/>
                <w:szCs w:val="24"/>
              </w:rPr>
            </w:pPr>
            <w:r>
              <w:rPr>
                <w:sz w:val="22"/>
                <w:szCs w:val="24"/>
              </w:rPr>
              <w:t>电话</w:t>
            </w:r>
          </w:p>
        </w:tc>
        <w:tc>
          <w:tcPr>
            <w:tcW w:w="1430" w:type="dxa"/>
            <w:tcBorders>
              <w:top w:val="single" w:sz="4" w:space="0" w:color="auto"/>
              <w:left w:val="single" w:sz="4" w:space="0" w:color="auto"/>
              <w:bottom w:val="single" w:sz="4" w:space="0" w:color="auto"/>
              <w:right w:val="single" w:sz="4" w:space="0" w:color="auto"/>
            </w:tcBorders>
            <w:noWrap/>
          </w:tcPr>
          <w:p w:rsidR="000E02C0" w:rsidRDefault="000E02C0">
            <w:pPr>
              <w:spacing w:line="360" w:lineRule="auto"/>
              <w:jc w:val="center"/>
              <w:rPr>
                <w:sz w:val="22"/>
                <w:szCs w:val="24"/>
              </w:rPr>
            </w:pPr>
          </w:p>
        </w:tc>
      </w:tr>
      <w:tr w:rsidR="000E02C0">
        <w:trPr>
          <w:trHeight w:val="626"/>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jc w:val="center"/>
              <w:rPr>
                <w:sz w:val="22"/>
                <w:szCs w:val="24"/>
              </w:rPr>
            </w:pPr>
            <w:r>
              <w:rPr>
                <w:sz w:val="22"/>
                <w:szCs w:val="24"/>
              </w:rPr>
              <w:t>技术负责人</w:t>
            </w:r>
          </w:p>
        </w:tc>
        <w:tc>
          <w:tcPr>
            <w:tcW w:w="1077"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jc w:val="center"/>
              <w:rPr>
                <w:sz w:val="22"/>
                <w:szCs w:val="24"/>
              </w:rPr>
            </w:pPr>
            <w:r>
              <w:rPr>
                <w:sz w:val="22"/>
                <w:szCs w:val="24"/>
              </w:rPr>
              <w:t>姓名</w:t>
            </w:r>
          </w:p>
        </w:tc>
        <w:tc>
          <w:tcPr>
            <w:tcW w:w="1803" w:type="dxa"/>
            <w:tcBorders>
              <w:top w:val="single" w:sz="4" w:space="0" w:color="auto"/>
              <w:left w:val="single" w:sz="4" w:space="0" w:color="auto"/>
              <w:bottom w:val="single" w:sz="4" w:space="0" w:color="auto"/>
              <w:right w:val="single" w:sz="4" w:space="0" w:color="auto"/>
            </w:tcBorders>
            <w:noWrap/>
          </w:tcPr>
          <w:p w:rsidR="000E02C0" w:rsidRDefault="000E02C0">
            <w:pPr>
              <w:spacing w:line="360" w:lineRule="auto"/>
              <w:jc w:val="center"/>
              <w:rPr>
                <w:sz w:val="22"/>
                <w:szCs w:val="24"/>
              </w:rPr>
            </w:pPr>
          </w:p>
        </w:tc>
        <w:tc>
          <w:tcPr>
            <w:tcW w:w="1252" w:type="dxa"/>
            <w:gridSpan w:val="2"/>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jc w:val="center"/>
              <w:rPr>
                <w:sz w:val="22"/>
                <w:szCs w:val="24"/>
              </w:rPr>
            </w:pPr>
            <w:r>
              <w:rPr>
                <w:sz w:val="22"/>
                <w:szCs w:val="24"/>
              </w:rPr>
              <w:t>技术职称</w:t>
            </w:r>
          </w:p>
        </w:tc>
        <w:tc>
          <w:tcPr>
            <w:tcW w:w="1501" w:type="dxa"/>
            <w:gridSpan w:val="2"/>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360" w:lineRule="auto"/>
              <w:jc w:val="center"/>
              <w:rPr>
                <w:sz w:val="22"/>
                <w:szCs w:val="24"/>
              </w:rPr>
            </w:pPr>
          </w:p>
        </w:tc>
        <w:tc>
          <w:tcPr>
            <w:tcW w:w="723"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jc w:val="center"/>
              <w:rPr>
                <w:sz w:val="22"/>
                <w:szCs w:val="24"/>
              </w:rPr>
            </w:pPr>
            <w:r>
              <w:rPr>
                <w:sz w:val="22"/>
                <w:szCs w:val="24"/>
              </w:rPr>
              <w:t>电话</w:t>
            </w:r>
          </w:p>
        </w:tc>
        <w:tc>
          <w:tcPr>
            <w:tcW w:w="1430" w:type="dxa"/>
            <w:tcBorders>
              <w:top w:val="single" w:sz="4" w:space="0" w:color="auto"/>
              <w:left w:val="single" w:sz="4" w:space="0" w:color="auto"/>
              <w:bottom w:val="single" w:sz="4" w:space="0" w:color="auto"/>
              <w:right w:val="single" w:sz="4" w:space="0" w:color="auto"/>
            </w:tcBorders>
            <w:noWrap/>
          </w:tcPr>
          <w:p w:rsidR="000E02C0" w:rsidRDefault="000E02C0">
            <w:pPr>
              <w:spacing w:line="360" w:lineRule="auto"/>
              <w:jc w:val="center"/>
              <w:rPr>
                <w:sz w:val="22"/>
                <w:szCs w:val="24"/>
              </w:rPr>
            </w:pPr>
          </w:p>
        </w:tc>
      </w:tr>
      <w:tr w:rsidR="000E02C0">
        <w:trPr>
          <w:trHeight w:val="613"/>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jc w:val="center"/>
              <w:rPr>
                <w:sz w:val="22"/>
                <w:szCs w:val="24"/>
              </w:rPr>
            </w:pPr>
            <w:r>
              <w:rPr>
                <w:sz w:val="22"/>
                <w:szCs w:val="24"/>
              </w:rPr>
              <w:t>成立时间</w:t>
            </w:r>
          </w:p>
        </w:tc>
        <w:tc>
          <w:tcPr>
            <w:tcW w:w="2880" w:type="dxa"/>
            <w:gridSpan w:val="2"/>
            <w:tcBorders>
              <w:top w:val="single" w:sz="4" w:space="0" w:color="auto"/>
              <w:left w:val="single" w:sz="4" w:space="0" w:color="auto"/>
              <w:bottom w:val="single" w:sz="4" w:space="0" w:color="auto"/>
              <w:right w:val="single" w:sz="4" w:space="0" w:color="auto"/>
            </w:tcBorders>
            <w:noWrap/>
          </w:tcPr>
          <w:p w:rsidR="000E02C0" w:rsidRDefault="000E02C0">
            <w:pPr>
              <w:spacing w:line="360" w:lineRule="auto"/>
              <w:jc w:val="center"/>
              <w:rPr>
                <w:sz w:val="22"/>
                <w:szCs w:val="24"/>
              </w:rPr>
            </w:pPr>
          </w:p>
        </w:tc>
        <w:tc>
          <w:tcPr>
            <w:tcW w:w="4906" w:type="dxa"/>
            <w:gridSpan w:val="6"/>
            <w:tcBorders>
              <w:top w:val="single" w:sz="4" w:space="0" w:color="auto"/>
              <w:left w:val="single" w:sz="4" w:space="0" w:color="auto"/>
              <w:bottom w:val="single" w:sz="4" w:space="0" w:color="auto"/>
              <w:right w:val="single" w:sz="4" w:space="0" w:color="auto"/>
            </w:tcBorders>
            <w:noWrap/>
          </w:tcPr>
          <w:p w:rsidR="000E02C0" w:rsidRDefault="00577D21">
            <w:pPr>
              <w:spacing w:line="360" w:lineRule="auto"/>
              <w:jc w:val="center"/>
              <w:rPr>
                <w:sz w:val="22"/>
                <w:szCs w:val="24"/>
              </w:rPr>
            </w:pPr>
            <w:r>
              <w:rPr>
                <w:sz w:val="22"/>
                <w:szCs w:val="24"/>
              </w:rPr>
              <w:t>员工总人数：</w:t>
            </w:r>
          </w:p>
        </w:tc>
      </w:tr>
      <w:tr w:rsidR="000E02C0">
        <w:trPr>
          <w:trHeight w:val="613"/>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jc w:val="center"/>
              <w:rPr>
                <w:sz w:val="22"/>
                <w:szCs w:val="24"/>
              </w:rPr>
            </w:pPr>
            <w:r>
              <w:rPr>
                <w:sz w:val="22"/>
                <w:szCs w:val="24"/>
              </w:rPr>
              <w:t>企业资质等级</w:t>
            </w:r>
          </w:p>
        </w:tc>
        <w:tc>
          <w:tcPr>
            <w:tcW w:w="2880" w:type="dxa"/>
            <w:gridSpan w:val="2"/>
            <w:tcBorders>
              <w:top w:val="single" w:sz="4" w:space="0" w:color="auto"/>
              <w:left w:val="single" w:sz="4" w:space="0" w:color="auto"/>
              <w:bottom w:val="single" w:sz="4" w:space="0" w:color="auto"/>
              <w:right w:val="single" w:sz="4" w:space="0" w:color="auto"/>
            </w:tcBorders>
            <w:noWrap/>
          </w:tcPr>
          <w:p w:rsidR="000E02C0" w:rsidRDefault="000E02C0">
            <w:pPr>
              <w:spacing w:line="360" w:lineRule="auto"/>
              <w:jc w:val="center"/>
              <w:rPr>
                <w:sz w:val="22"/>
                <w:szCs w:val="24"/>
              </w:rPr>
            </w:pPr>
          </w:p>
        </w:tc>
        <w:tc>
          <w:tcPr>
            <w:tcW w:w="714" w:type="dxa"/>
            <w:vMerge w:val="restart"/>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jc w:val="center"/>
              <w:rPr>
                <w:sz w:val="22"/>
                <w:szCs w:val="24"/>
              </w:rPr>
            </w:pPr>
            <w:r>
              <w:rPr>
                <w:sz w:val="22"/>
                <w:szCs w:val="24"/>
              </w:rPr>
              <w:t>其中</w:t>
            </w:r>
          </w:p>
        </w:tc>
        <w:tc>
          <w:tcPr>
            <w:tcW w:w="2039" w:type="dxa"/>
            <w:gridSpan w:val="3"/>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jc w:val="center"/>
              <w:rPr>
                <w:sz w:val="22"/>
                <w:szCs w:val="24"/>
              </w:rPr>
            </w:pPr>
            <w:r>
              <w:rPr>
                <w:sz w:val="22"/>
                <w:szCs w:val="24"/>
              </w:rPr>
              <w:t>项目经理</w:t>
            </w:r>
          </w:p>
        </w:tc>
        <w:tc>
          <w:tcPr>
            <w:tcW w:w="2153" w:type="dxa"/>
            <w:gridSpan w:val="2"/>
            <w:tcBorders>
              <w:top w:val="single" w:sz="4" w:space="0" w:color="auto"/>
              <w:left w:val="single" w:sz="4" w:space="0" w:color="auto"/>
              <w:bottom w:val="single" w:sz="4" w:space="0" w:color="auto"/>
              <w:right w:val="single" w:sz="4" w:space="0" w:color="auto"/>
            </w:tcBorders>
            <w:noWrap/>
          </w:tcPr>
          <w:p w:rsidR="000E02C0" w:rsidRDefault="000E02C0">
            <w:pPr>
              <w:spacing w:line="360" w:lineRule="auto"/>
              <w:jc w:val="center"/>
              <w:rPr>
                <w:sz w:val="22"/>
                <w:szCs w:val="24"/>
              </w:rPr>
            </w:pPr>
          </w:p>
        </w:tc>
      </w:tr>
      <w:tr w:rsidR="000E02C0">
        <w:trPr>
          <w:trHeight w:val="763"/>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jc w:val="center"/>
              <w:rPr>
                <w:sz w:val="22"/>
                <w:szCs w:val="24"/>
              </w:rPr>
            </w:pPr>
            <w:r>
              <w:rPr>
                <w:sz w:val="22"/>
                <w:szCs w:val="24"/>
              </w:rPr>
              <w:t>营业执照号</w:t>
            </w:r>
          </w:p>
        </w:tc>
        <w:tc>
          <w:tcPr>
            <w:tcW w:w="2880" w:type="dxa"/>
            <w:gridSpan w:val="2"/>
            <w:tcBorders>
              <w:top w:val="single" w:sz="4" w:space="0" w:color="auto"/>
              <w:left w:val="single" w:sz="4" w:space="0" w:color="auto"/>
              <w:bottom w:val="single" w:sz="4" w:space="0" w:color="auto"/>
              <w:right w:val="single" w:sz="4" w:space="0" w:color="auto"/>
            </w:tcBorders>
            <w:noWrap/>
          </w:tcPr>
          <w:p w:rsidR="000E02C0" w:rsidRDefault="000E02C0">
            <w:pPr>
              <w:spacing w:line="360" w:lineRule="auto"/>
              <w:jc w:val="center"/>
              <w:rPr>
                <w:sz w:val="22"/>
                <w:szCs w:val="24"/>
              </w:rPr>
            </w:pPr>
          </w:p>
        </w:tc>
        <w:tc>
          <w:tcPr>
            <w:tcW w:w="714" w:type="dxa"/>
            <w:vMerge/>
            <w:tcBorders>
              <w:top w:val="single" w:sz="4" w:space="0" w:color="auto"/>
              <w:left w:val="single" w:sz="4" w:space="0" w:color="auto"/>
              <w:bottom w:val="single" w:sz="4" w:space="0" w:color="auto"/>
              <w:right w:val="single" w:sz="4" w:space="0" w:color="auto"/>
            </w:tcBorders>
            <w:noWrap/>
          </w:tcPr>
          <w:p w:rsidR="000E02C0" w:rsidRDefault="000E02C0"/>
        </w:tc>
        <w:tc>
          <w:tcPr>
            <w:tcW w:w="2039" w:type="dxa"/>
            <w:gridSpan w:val="3"/>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jc w:val="center"/>
              <w:rPr>
                <w:sz w:val="22"/>
                <w:szCs w:val="24"/>
              </w:rPr>
            </w:pPr>
            <w:r>
              <w:rPr>
                <w:sz w:val="22"/>
                <w:szCs w:val="24"/>
              </w:rPr>
              <w:t>高级职称人员</w:t>
            </w:r>
          </w:p>
        </w:tc>
        <w:tc>
          <w:tcPr>
            <w:tcW w:w="2153" w:type="dxa"/>
            <w:gridSpan w:val="2"/>
            <w:tcBorders>
              <w:top w:val="single" w:sz="4" w:space="0" w:color="auto"/>
              <w:left w:val="single" w:sz="4" w:space="0" w:color="auto"/>
              <w:bottom w:val="single" w:sz="4" w:space="0" w:color="auto"/>
              <w:right w:val="single" w:sz="4" w:space="0" w:color="auto"/>
            </w:tcBorders>
            <w:noWrap/>
          </w:tcPr>
          <w:p w:rsidR="000E02C0" w:rsidRDefault="000E02C0">
            <w:pPr>
              <w:spacing w:line="360" w:lineRule="auto"/>
              <w:jc w:val="center"/>
              <w:rPr>
                <w:sz w:val="22"/>
                <w:szCs w:val="24"/>
              </w:rPr>
            </w:pPr>
          </w:p>
        </w:tc>
      </w:tr>
      <w:tr w:rsidR="000E02C0">
        <w:trPr>
          <w:trHeight w:val="626"/>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jc w:val="center"/>
              <w:rPr>
                <w:sz w:val="22"/>
                <w:szCs w:val="24"/>
              </w:rPr>
            </w:pPr>
            <w:r>
              <w:rPr>
                <w:sz w:val="22"/>
                <w:szCs w:val="24"/>
              </w:rPr>
              <w:t>注册资金</w:t>
            </w:r>
          </w:p>
        </w:tc>
        <w:tc>
          <w:tcPr>
            <w:tcW w:w="2880" w:type="dxa"/>
            <w:gridSpan w:val="2"/>
            <w:tcBorders>
              <w:top w:val="single" w:sz="4" w:space="0" w:color="auto"/>
              <w:left w:val="single" w:sz="4" w:space="0" w:color="auto"/>
              <w:bottom w:val="single" w:sz="4" w:space="0" w:color="auto"/>
              <w:right w:val="single" w:sz="4" w:space="0" w:color="auto"/>
            </w:tcBorders>
            <w:noWrap/>
          </w:tcPr>
          <w:p w:rsidR="000E02C0" w:rsidRDefault="000E02C0">
            <w:pPr>
              <w:spacing w:line="360" w:lineRule="auto"/>
              <w:jc w:val="center"/>
              <w:rPr>
                <w:sz w:val="22"/>
                <w:szCs w:val="24"/>
              </w:rPr>
            </w:pPr>
          </w:p>
        </w:tc>
        <w:tc>
          <w:tcPr>
            <w:tcW w:w="714" w:type="dxa"/>
            <w:vMerge/>
            <w:tcBorders>
              <w:top w:val="single" w:sz="4" w:space="0" w:color="auto"/>
              <w:left w:val="single" w:sz="4" w:space="0" w:color="auto"/>
              <w:bottom w:val="single" w:sz="4" w:space="0" w:color="auto"/>
              <w:right w:val="single" w:sz="4" w:space="0" w:color="auto"/>
            </w:tcBorders>
            <w:noWrap/>
          </w:tcPr>
          <w:p w:rsidR="000E02C0" w:rsidRDefault="000E02C0"/>
        </w:tc>
        <w:tc>
          <w:tcPr>
            <w:tcW w:w="2039" w:type="dxa"/>
            <w:gridSpan w:val="3"/>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jc w:val="center"/>
              <w:rPr>
                <w:sz w:val="22"/>
                <w:szCs w:val="24"/>
              </w:rPr>
            </w:pPr>
            <w:r>
              <w:rPr>
                <w:sz w:val="22"/>
                <w:szCs w:val="24"/>
              </w:rPr>
              <w:t>中级职称人员</w:t>
            </w:r>
          </w:p>
        </w:tc>
        <w:tc>
          <w:tcPr>
            <w:tcW w:w="2153" w:type="dxa"/>
            <w:gridSpan w:val="2"/>
            <w:tcBorders>
              <w:top w:val="single" w:sz="4" w:space="0" w:color="auto"/>
              <w:left w:val="single" w:sz="4" w:space="0" w:color="auto"/>
              <w:bottom w:val="single" w:sz="4" w:space="0" w:color="auto"/>
              <w:right w:val="single" w:sz="4" w:space="0" w:color="auto"/>
            </w:tcBorders>
            <w:noWrap/>
          </w:tcPr>
          <w:p w:rsidR="000E02C0" w:rsidRDefault="000E02C0">
            <w:pPr>
              <w:spacing w:line="360" w:lineRule="auto"/>
              <w:jc w:val="center"/>
              <w:rPr>
                <w:sz w:val="22"/>
                <w:szCs w:val="24"/>
              </w:rPr>
            </w:pPr>
          </w:p>
        </w:tc>
      </w:tr>
      <w:tr w:rsidR="000E02C0">
        <w:trPr>
          <w:trHeight w:val="763"/>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jc w:val="center"/>
              <w:rPr>
                <w:sz w:val="22"/>
                <w:szCs w:val="24"/>
              </w:rPr>
            </w:pPr>
            <w:r>
              <w:rPr>
                <w:sz w:val="22"/>
                <w:szCs w:val="24"/>
              </w:rPr>
              <w:t>开户银行</w:t>
            </w:r>
          </w:p>
        </w:tc>
        <w:tc>
          <w:tcPr>
            <w:tcW w:w="2880" w:type="dxa"/>
            <w:gridSpan w:val="2"/>
            <w:tcBorders>
              <w:top w:val="single" w:sz="4" w:space="0" w:color="auto"/>
              <w:left w:val="single" w:sz="4" w:space="0" w:color="auto"/>
              <w:bottom w:val="single" w:sz="4" w:space="0" w:color="auto"/>
              <w:right w:val="single" w:sz="4" w:space="0" w:color="auto"/>
            </w:tcBorders>
            <w:noWrap/>
          </w:tcPr>
          <w:p w:rsidR="000E02C0" w:rsidRDefault="000E02C0">
            <w:pPr>
              <w:spacing w:line="360" w:lineRule="auto"/>
              <w:jc w:val="center"/>
              <w:rPr>
                <w:sz w:val="22"/>
                <w:szCs w:val="24"/>
              </w:rPr>
            </w:pPr>
          </w:p>
        </w:tc>
        <w:tc>
          <w:tcPr>
            <w:tcW w:w="714" w:type="dxa"/>
            <w:vMerge/>
            <w:tcBorders>
              <w:top w:val="single" w:sz="4" w:space="0" w:color="auto"/>
              <w:left w:val="single" w:sz="4" w:space="0" w:color="auto"/>
              <w:bottom w:val="single" w:sz="4" w:space="0" w:color="auto"/>
              <w:right w:val="single" w:sz="4" w:space="0" w:color="auto"/>
            </w:tcBorders>
            <w:noWrap/>
          </w:tcPr>
          <w:p w:rsidR="000E02C0" w:rsidRDefault="000E02C0"/>
        </w:tc>
        <w:tc>
          <w:tcPr>
            <w:tcW w:w="2039" w:type="dxa"/>
            <w:gridSpan w:val="3"/>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jc w:val="center"/>
              <w:rPr>
                <w:sz w:val="22"/>
                <w:szCs w:val="24"/>
              </w:rPr>
            </w:pPr>
            <w:r>
              <w:rPr>
                <w:sz w:val="22"/>
                <w:szCs w:val="24"/>
              </w:rPr>
              <w:t>初级职称人员</w:t>
            </w:r>
          </w:p>
        </w:tc>
        <w:tc>
          <w:tcPr>
            <w:tcW w:w="2153" w:type="dxa"/>
            <w:gridSpan w:val="2"/>
            <w:tcBorders>
              <w:top w:val="single" w:sz="4" w:space="0" w:color="auto"/>
              <w:left w:val="single" w:sz="4" w:space="0" w:color="auto"/>
              <w:bottom w:val="single" w:sz="4" w:space="0" w:color="auto"/>
              <w:right w:val="single" w:sz="4" w:space="0" w:color="auto"/>
            </w:tcBorders>
            <w:noWrap/>
          </w:tcPr>
          <w:p w:rsidR="000E02C0" w:rsidRDefault="000E02C0">
            <w:pPr>
              <w:spacing w:line="360" w:lineRule="auto"/>
              <w:jc w:val="center"/>
              <w:rPr>
                <w:sz w:val="22"/>
                <w:szCs w:val="24"/>
              </w:rPr>
            </w:pPr>
          </w:p>
        </w:tc>
      </w:tr>
      <w:tr w:rsidR="000E02C0">
        <w:trPr>
          <w:trHeight w:val="614"/>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jc w:val="center"/>
              <w:rPr>
                <w:sz w:val="22"/>
                <w:szCs w:val="24"/>
              </w:rPr>
            </w:pPr>
            <w:r>
              <w:rPr>
                <w:sz w:val="22"/>
                <w:szCs w:val="24"/>
              </w:rPr>
              <w:t>账号</w:t>
            </w:r>
          </w:p>
        </w:tc>
        <w:tc>
          <w:tcPr>
            <w:tcW w:w="2880" w:type="dxa"/>
            <w:gridSpan w:val="2"/>
            <w:tcBorders>
              <w:top w:val="single" w:sz="4" w:space="0" w:color="auto"/>
              <w:left w:val="single" w:sz="4" w:space="0" w:color="auto"/>
              <w:bottom w:val="single" w:sz="4" w:space="0" w:color="auto"/>
              <w:right w:val="single" w:sz="4" w:space="0" w:color="auto"/>
            </w:tcBorders>
            <w:noWrap/>
          </w:tcPr>
          <w:p w:rsidR="000E02C0" w:rsidRDefault="000E02C0">
            <w:pPr>
              <w:spacing w:line="360" w:lineRule="auto"/>
              <w:jc w:val="center"/>
              <w:rPr>
                <w:sz w:val="22"/>
                <w:szCs w:val="24"/>
              </w:rPr>
            </w:pPr>
          </w:p>
        </w:tc>
        <w:tc>
          <w:tcPr>
            <w:tcW w:w="714" w:type="dxa"/>
            <w:vMerge/>
            <w:tcBorders>
              <w:top w:val="single" w:sz="4" w:space="0" w:color="auto"/>
              <w:left w:val="single" w:sz="4" w:space="0" w:color="auto"/>
              <w:bottom w:val="single" w:sz="4" w:space="0" w:color="auto"/>
              <w:right w:val="single" w:sz="4" w:space="0" w:color="auto"/>
            </w:tcBorders>
            <w:noWrap/>
          </w:tcPr>
          <w:p w:rsidR="000E02C0" w:rsidRDefault="000E02C0"/>
        </w:tc>
        <w:tc>
          <w:tcPr>
            <w:tcW w:w="2039" w:type="dxa"/>
            <w:gridSpan w:val="3"/>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jc w:val="center"/>
              <w:rPr>
                <w:sz w:val="22"/>
                <w:szCs w:val="24"/>
              </w:rPr>
            </w:pPr>
            <w:r>
              <w:rPr>
                <w:sz w:val="22"/>
                <w:szCs w:val="24"/>
              </w:rPr>
              <w:t>技工</w:t>
            </w:r>
          </w:p>
        </w:tc>
        <w:tc>
          <w:tcPr>
            <w:tcW w:w="2153" w:type="dxa"/>
            <w:gridSpan w:val="2"/>
            <w:tcBorders>
              <w:top w:val="single" w:sz="4" w:space="0" w:color="auto"/>
              <w:left w:val="single" w:sz="4" w:space="0" w:color="auto"/>
              <w:bottom w:val="single" w:sz="4" w:space="0" w:color="auto"/>
              <w:right w:val="single" w:sz="4" w:space="0" w:color="auto"/>
            </w:tcBorders>
            <w:noWrap/>
          </w:tcPr>
          <w:p w:rsidR="000E02C0" w:rsidRDefault="000E02C0">
            <w:pPr>
              <w:spacing w:line="360" w:lineRule="auto"/>
              <w:jc w:val="center"/>
              <w:rPr>
                <w:sz w:val="22"/>
                <w:szCs w:val="24"/>
              </w:rPr>
            </w:pPr>
          </w:p>
        </w:tc>
      </w:tr>
      <w:tr w:rsidR="000E02C0">
        <w:trPr>
          <w:trHeight w:val="2955"/>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jc w:val="center"/>
              <w:rPr>
                <w:sz w:val="22"/>
                <w:szCs w:val="24"/>
              </w:rPr>
            </w:pPr>
            <w:r>
              <w:rPr>
                <w:sz w:val="22"/>
                <w:szCs w:val="24"/>
              </w:rPr>
              <w:t>经营范围</w:t>
            </w:r>
          </w:p>
        </w:tc>
        <w:tc>
          <w:tcPr>
            <w:tcW w:w="7786" w:type="dxa"/>
            <w:gridSpan w:val="8"/>
            <w:tcBorders>
              <w:top w:val="single" w:sz="4" w:space="0" w:color="auto"/>
              <w:left w:val="single" w:sz="4" w:space="0" w:color="auto"/>
              <w:bottom w:val="single" w:sz="4" w:space="0" w:color="auto"/>
              <w:right w:val="single" w:sz="4" w:space="0" w:color="auto"/>
            </w:tcBorders>
            <w:noWrap/>
          </w:tcPr>
          <w:p w:rsidR="000E02C0" w:rsidRDefault="000E02C0">
            <w:pPr>
              <w:spacing w:line="360" w:lineRule="auto"/>
              <w:ind w:firstLineChars="200" w:firstLine="440"/>
              <w:jc w:val="center"/>
              <w:rPr>
                <w:sz w:val="22"/>
                <w:szCs w:val="24"/>
              </w:rPr>
            </w:pPr>
          </w:p>
        </w:tc>
      </w:tr>
      <w:tr w:rsidR="000E02C0">
        <w:trPr>
          <w:trHeight w:val="765"/>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jc w:val="center"/>
              <w:rPr>
                <w:sz w:val="22"/>
                <w:szCs w:val="24"/>
              </w:rPr>
            </w:pPr>
            <w:r>
              <w:rPr>
                <w:sz w:val="22"/>
                <w:szCs w:val="24"/>
              </w:rPr>
              <w:t>备注</w:t>
            </w:r>
          </w:p>
        </w:tc>
        <w:tc>
          <w:tcPr>
            <w:tcW w:w="7786" w:type="dxa"/>
            <w:gridSpan w:val="8"/>
            <w:tcBorders>
              <w:top w:val="single" w:sz="4" w:space="0" w:color="auto"/>
              <w:left w:val="single" w:sz="4" w:space="0" w:color="auto"/>
              <w:bottom w:val="single" w:sz="4" w:space="0" w:color="auto"/>
              <w:right w:val="single" w:sz="4" w:space="0" w:color="auto"/>
            </w:tcBorders>
            <w:noWrap/>
          </w:tcPr>
          <w:p w:rsidR="000E02C0" w:rsidRDefault="000E02C0">
            <w:pPr>
              <w:spacing w:line="360" w:lineRule="auto"/>
              <w:ind w:firstLineChars="200" w:firstLine="440"/>
              <w:jc w:val="center"/>
              <w:rPr>
                <w:sz w:val="22"/>
                <w:szCs w:val="24"/>
              </w:rPr>
            </w:pPr>
          </w:p>
        </w:tc>
      </w:tr>
    </w:tbl>
    <w:p w:rsidR="000E02C0" w:rsidRDefault="00577D21">
      <w:pPr>
        <w:widowControl/>
        <w:spacing w:line="360" w:lineRule="auto"/>
        <w:jc w:val="left"/>
        <w:rPr>
          <w:b/>
          <w:snapToGrid w:val="0"/>
          <w:kern w:val="0"/>
          <w:szCs w:val="28"/>
        </w:rPr>
      </w:pPr>
      <w:r>
        <w:rPr>
          <w:sz w:val="20"/>
          <w:szCs w:val="21"/>
        </w:rPr>
        <w:t>注：附营业执照（副本）、组织机构代码证复印件、资质证明复印件等。加盖鲜章。</w:t>
      </w:r>
    </w:p>
    <w:p w:rsidR="000E02C0" w:rsidRDefault="00577D21">
      <w:pPr>
        <w:pStyle w:val="2"/>
        <w:numPr>
          <w:ilvl w:val="0"/>
          <w:numId w:val="5"/>
        </w:numPr>
        <w:ind w:firstLineChars="0"/>
        <w:jc w:val="center"/>
        <w:rPr>
          <w:rFonts w:ascii="Times New Roman" w:hAnsi="Times New Roman"/>
          <w:b w:val="0"/>
        </w:rPr>
      </w:pPr>
      <w:r>
        <w:rPr>
          <w:rFonts w:ascii="Times New Roman" w:hAnsi="Times New Roman"/>
        </w:rPr>
        <w:br w:type="page"/>
      </w:r>
      <w:r>
        <w:rPr>
          <w:rFonts w:ascii="Times New Roman" w:hAnsi="Times New Roman"/>
          <w:snapToGrid/>
        </w:rPr>
        <w:lastRenderedPageBreak/>
        <w:t>法定代表人身份证明及授权委托书</w:t>
      </w:r>
    </w:p>
    <w:p w:rsidR="000E02C0" w:rsidRDefault="00577D21">
      <w:pPr>
        <w:jc w:val="center"/>
        <w:rPr>
          <w:b/>
          <w:bCs/>
          <w:snapToGrid w:val="0"/>
        </w:rPr>
      </w:pPr>
      <w:r>
        <w:rPr>
          <w:b/>
          <w:bCs/>
          <w:snapToGrid w:val="0"/>
        </w:rPr>
        <w:t>法定代表人身份证明书</w:t>
      </w:r>
    </w:p>
    <w:p w:rsidR="000E02C0" w:rsidRDefault="000E02C0">
      <w:pPr>
        <w:tabs>
          <w:tab w:val="left" w:pos="6300"/>
        </w:tabs>
        <w:snapToGrid w:val="0"/>
        <w:spacing w:line="360" w:lineRule="auto"/>
        <w:ind w:firstLine="570"/>
        <w:rPr>
          <w:snapToGrid w:val="0"/>
          <w:kern w:val="0"/>
          <w:sz w:val="24"/>
        </w:rPr>
      </w:pPr>
    </w:p>
    <w:p w:rsidR="000E02C0" w:rsidRDefault="00577D21">
      <w:pPr>
        <w:tabs>
          <w:tab w:val="left" w:pos="6300"/>
        </w:tabs>
        <w:snapToGrid w:val="0"/>
        <w:spacing w:line="360" w:lineRule="auto"/>
        <w:ind w:firstLine="570"/>
        <w:rPr>
          <w:snapToGrid w:val="0"/>
          <w:kern w:val="0"/>
          <w:sz w:val="24"/>
        </w:rPr>
      </w:pPr>
      <w:r>
        <w:rPr>
          <w:snapToGrid w:val="0"/>
          <w:kern w:val="0"/>
          <w:sz w:val="24"/>
        </w:rPr>
        <w:t>项目名称：</w:t>
      </w:r>
      <w:r>
        <w:rPr>
          <w:snapToGrid w:val="0"/>
          <w:kern w:val="0"/>
          <w:sz w:val="24"/>
          <w:u w:val="single"/>
        </w:rPr>
        <w:t>____________________</w:t>
      </w:r>
    </w:p>
    <w:p w:rsidR="000E02C0" w:rsidRDefault="000E02C0">
      <w:pPr>
        <w:tabs>
          <w:tab w:val="left" w:pos="6300"/>
        </w:tabs>
        <w:snapToGrid w:val="0"/>
        <w:spacing w:line="360" w:lineRule="auto"/>
        <w:ind w:firstLine="570"/>
        <w:rPr>
          <w:snapToGrid w:val="0"/>
          <w:kern w:val="0"/>
          <w:sz w:val="24"/>
        </w:rPr>
      </w:pPr>
    </w:p>
    <w:p w:rsidR="000E02C0" w:rsidRDefault="00577D21">
      <w:pPr>
        <w:tabs>
          <w:tab w:val="left" w:pos="6300"/>
        </w:tabs>
        <w:snapToGrid w:val="0"/>
        <w:spacing w:line="360" w:lineRule="auto"/>
        <w:ind w:firstLine="570"/>
        <w:rPr>
          <w:snapToGrid w:val="0"/>
          <w:kern w:val="0"/>
          <w:sz w:val="24"/>
        </w:rPr>
      </w:pPr>
      <w:r>
        <w:rPr>
          <w:snapToGrid w:val="0"/>
          <w:kern w:val="0"/>
          <w:sz w:val="24"/>
        </w:rPr>
        <w:t>致：</w:t>
      </w:r>
      <w:r>
        <w:rPr>
          <w:snapToGrid w:val="0"/>
          <w:kern w:val="0"/>
          <w:sz w:val="24"/>
          <w:u w:val="single"/>
        </w:rPr>
        <w:t xml:space="preserve"> </w:t>
      </w:r>
      <w:r>
        <w:rPr>
          <w:snapToGrid w:val="0"/>
          <w:kern w:val="0"/>
          <w:sz w:val="24"/>
          <w:u w:val="single"/>
        </w:rPr>
        <w:t>重庆三峡银行股份有限公司</w:t>
      </w:r>
      <w:r>
        <w:rPr>
          <w:snapToGrid w:val="0"/>
          <w:kern w:val="0"/>
          <w:sz w:val="24"/>
          <w:u w:val="single"/>
        </w:rPr>
        <w:t xml:space="preserve">  </w:t>
      </w:r>
      <w:r>
        <w:rPr>
          <w:snapToGrid w:val="0"/>
          <w:kern w:val="0"/>
          <w:sz w:val="24"/>
        </w:rPr>
        <w:t>：</w:t>
      </w:r>
    </w:p>
    <w:p w:rsidR="000E02C0" w:rsidRDefault="00577D21">
      <w:pPr>
        <w:tabs>
          <w:tab w:val="left" w:pos="6300"/>
        </w:tabs>
        <w:snapToGrid w:val="0"/>
        <w:spacing w:line="360" w:lineRule="auto"/>
        <w:ind w:firstLine="570"/>
        <w:rPr>
          <w:snapToGrid w:val="0"/>
          <w:kern w:val="0"/>
          <w:sz w:val="24"/>
        </w:rPr>
      </w:pPr>
      <w:r>
        <w:rPr>
          <w:snapToGrid w:val="0"/>
          <w:kern w:val="0"/>
          <w:sz w:val="24"/>
        </w:rPr>
        <w:t>（法定代表人姓名）在（</w:t>
      </w:r>
      <w:r>
        <w:rPr>
          <w:snapToGrid w:val="0"/>
          <w:kern w:val="0"/>
          <w:sz w:val="24"/>
          <w:szCs w:val="24"/>
        </w:rPr>
        <w:t>参选</w:t>
      </w:r>
      <w:r>
        <w:rPr>
          <w:snapToGrid w:val="0"/>
          <w:kern w:val="0"/>
          <w:sz w:val="24"/>
        </w:rPr>
        <w:t>人名称）任（职务名称）职务，是（</w:t>
      </w:r>
      <w:r>
        <w:rPr>
          <w:snapToGrid w:val="0"/>
          <w:kern w:val="0"/>
          <w:sz w:val="24"/>
          <w:szCs w:val="24"/>
        </w:rPr>
        <w:t>参选</w:t>
      </w:r>
      <w:r>
        <w:rPr>
          <w:snapToGrid w:val="0"/>
          <w:kern w:val="0"/>
          <w:sz w:val="24"/>
        </w:rPr>
        <w:t>人名称）的法定代表人。</w:t>
      </w:r>
    </w:p>
    <w:p w:rsidR="000E02C0" w:rsidRDefault="000E02C0">
      <w:pPr>
        <w:tabs>
          <w:tab w:val="left" w:pos="6300"/>
        </w:tabs>
        <w:snapToGrid w:val="0"/>
        <w:spacing w:line="360" w:lineRule="auto"/>
        <w:ind w:firstLine="570"/>
        <w:rPr>
          <w:snapToGrid w:val="0"/>
          <w:kern w:val="0"/>
          <w:sz w:val="24"/>
        </w:rPr>
      </w:pPr>
    </w:p>
    <w:p w:rsidR="000E02C0" w:rsidRDefault="00577D21">
      <w:pPr>
        <w:tabs>
          <w:tab w:val="left" w:pos="6300"/>
        </w:tabs>
        <w:snapToGrid w:val="0"/>
        <w:spacing w:line="360" w:lineRule="auto"/>
        <w:ind w:firstLine="570"/>
        <w:rPr>
          <w:snapToGrid w:val="0"/>
          <w:kern w:val="0"/>
          <w:sz w:val="24"/>
        </w:rPr>
      </w:pPr>
      <w:r>
        <w:rPr>
          <w:snapToGrid w:val="0"/>
          <w:kern w:val="0"/>
          <w:sz w:val="24"/>
        </w:rPr>
        <w:t>特此证明。</w:t>
      </w:r>
    </w:p>
    <w:p w:rsidR="000E02C0" w:rsidRDefault="000E02C0">
      <w:pPr>
        <w:tabs>
          <w:tab w:val="left" w:pos="6300"/>
        </w:tabs>
        <w:snapToGrid w:val="0"/>
        <w:spacing w:line="360" w:lineRule="auto"/>
        <w:ind w:firstLine="570"/>
        <w:rPr>
          <w:snapToGrid w:val="0"/>
          <w:kern w:val="0"/>
          <w:sz w:val="24"/>
        </w:rPr>
      </w:pPr>
    </w:p>
    <w:p w:rsidR="000E02C0" w:rsidRDefault="000E02C0">
      <w:pPr>
        <w:tabs>
          <w:tab w:val="left" w:pos="6300"/>
        </w:tabs>
        <w:snapToGrid w:val="0"/>
        <w:spacing w:line="360" w:lineRule="auto"/>
        <w:ind w:firstLine="570"/>
        <w:rPr>
          <w:snapToGrid w:val="0"/>
          <w:kern w:val="0"/>
          <w:sz w:val="24"/>
        </w:rPr>
      </w:pPr>
    </w:p>
    <w:p w:rsidR="000E02C0" w:rsidRDefault="000E02C0">
      <w:pPr>
        <w:tabs>
          <w:tab w:val="left" w:pos="6300"/>
        </w:tabs>
        <w:snapToGrid w:val="0"/>
        <w:spacing w:line="360" w:lineRule="auto"/>
        <w:ind w:firstLine="570"/>
        <w:rPr>
          <w:snapToGrid w:val="0"/>
          <w:kern w:val="0"/>
          <w:sz w:val="24"/>
        </w:rPr>
      </w:pPr>
    </w:p>
    <w:p w:rsidR="000E02C0" w:rsidRDefault="00577D21">
      <w:pPr>
        <w:tabs>
          <w:tab w:val="left" w:pos="6300"/>
        </w:tabs>
        <w:snapToGrid w:val="0"/>
        <w:spacing w:line="360" w:lineRule="auto"/>
        <w:ind w:firstLine="570"/>
        <w:rPr>
          <w:snapToGrid w:val="0"/>
          <w:kern w:val="0"/>
          <w:sz w:val="24"/>
        </w:rPr>
      </w:pPr>
      <w:r>
        <w:rPr>
          <w:snapToGrid w:val="0"/>
          <w:kern w:val="0"/>
          <w:sz w:val="24"/>
        </w:rPr>
        <w:t xml:space="preserve">                                             </w:t>
      </w:r>
      <w:r>
        <w:rPr>
          <w:snapToGrid w:val="0"/>
          <w:kern w:val="0"/>
          <w:sz w:val="24"/>
        </w:rPr>
        <w:t>（</w:t>
      </w:r>
      <w:r>
        <w:rPr>
          <w:snapToGrid w:val="0"/>
          <w:kern w:val="0"/>
          <w:sz w:val="24"/>
          <w:szCs w:val="24"/>
        </w:rPr>
        <w:t>参选</w:t>
      </w:r>
      <w:r>
        <w:rPr>
          <w:snapToGrid w:val="0"/>
          <w:kern w:val="0"/>
          <w:sz w:val="24"/>
        </w:rPr>
        <w:t>人公章）</w:t>
      </w:r>
    </w:p>
    <w:p w:rsidR="000E02C0" w:rsidRDefault="000E02C0">
      <w:pPr>
        <w:tabs>
          <w:tab w:val="left" w:pos="6300"/>
        </w:tabs>
        <w:snapToGrid w:val="0"/>
        <w:spacing w:line="360" w:lineRule="auto"/>
        <w:ind w:firstLine="570"/>
        <w:rPr>
          <w:snapToGrid w:val="0"/>
          <w:kern w:val="0"/>
          <w:sz w:val="24"/>
        </w:rPr>
      </w:pPr>
    </w:p>
    <w:p w:rsidR="000E02C0" w:rsidRDefault="00577D21">
      <w:pPr>
        <w:tabs>
          <w:tab w:val="left" w:pos="6300"/>
        </w:tabs>
        <w:snapToGrid w:val="0"/>
        <w:spacing w:line="360" w:lineRule="auto"/>
        <w:ind w:firstLine="570"/>
        <w:rPr>
          <w:snapToGrid w:val="0"/>
          <w:kern w:val="0"/>
          <w:sz w:val="24"/>
        </w:rPr>
      </w:pPr>
      <w:r>
        <w:rPr>
          <w:snapToGrid w:val="0"/>
          <w:kern w:val="0"/>
          <w:sz w:val="24"/>
        </w:rPr>
        <w:t xml:space="preserve">                                    </w:t>
      </w:r>
      <w:r>
        <w:rPr>
          <w:snapToGrid w:val="0"/>
          <w:kern w:val="0"/>
          <w:sz w:val="24"/>
        </w:rPr>
        <w:t xml:space="preserve">         </w:t>
      </w:r>
      <w:r>
        <w:rPr>
          <w:snapToGrid w:val="0"/>
          <w:kern w:val="0"/>
          <w:sz w:val="24"/>
        </w:rPr>
        <w:t>年</w:t>
      </w:r>
      <w:r>
        <w:rPr>
          <w:snapToGrid w:val="0"/>
          <w:kern w:val="0"/>
          <w:sz w:val="24"/>
        </w:rPr>
        <w:t xml:space="preserve">   </w:t>
      </w:r>
      <w:r>
        <w:rPr>
          <w:snapToGrid w:val="0"/>
          <w:kern w:val="0"/>
          <w:sz w:val="24"/>
        </w:rPr>
        <w:t>月</w:t>
      </w:r>
      <w:r>
        <w:rPr>
          <w:snapToGrid w:val="0"/>
          <w:kern w:val="0"/>
          <w:sz w:val="24"/>
        </w:rPr>
        <w:t xml:space="preserve">   </w:t>
      </w:r>
      <w:r>
        <w:rPr>
          <w:snapToGrid w:val="0"/>
          <w:kern w:val="0"/>
          <w:sz w:val="24"/>
        </w:rPr>
        <w:t>日</w:t>
      </w:r>
    </w:p>
    <w:p w:rsidR="000E02C0" w:rsidRDefault="000E02C0">
      <w:pPr>
        <w:tabs>
          <w:tab w:val="left" w:pos="6300"/>
        </w:tabs>
        <w:snapToGrid w:val="0"/>
        <w:spacing w:line="360" w:lineRule="auto"/>
        <w:ind w:firstLine="570"/>
        <w:rPr>
          <w:snapToGrid w:val="0"/>
          <w:kern w:val="0"/>
          <w:sz w:val="24"/>
        </w:rPr>
      </w:pPr>
    </w:p>
    <w:p w:rsidR="000E02C0" w:rsidRDefault="00577D21">
      <w:pPr>
        <w:tabs>
          <w:tab w:val="left" w:pos="6300"/>
        </w:tabs>
        <w:snapToGrid w:val="0"/>
        <w:spacing w:line="360" w:lineRule="auto"/>
        <w:ind w:firstLine="570"/>
        <w:rPr>
          <w:snapToGrid w:val="0"/>
          <w:kern w:val="0"/>
          <w:sz w:val="24"/>
        </w:rPr>
      </w:pPr>
      <w:r>
        <w:rPr>
          <w:snapToGrid w:val="0"/>
          <w:kern w:val="0"/>
          <w:sz w:val="24"/>
        </w:rPr>
        <w:t>（附：法定代表人身份证正反面复印件）</w:t>
      </w:r>
    </w:p>
    <w:p w:rsidR="000E02C0" w:rsidRDefault="000E02C0">
      <w:pPr>
        <w:tabs>
          <w:tab w:val="left" w:pos="6300"/>
        </w:tabs>
        <w:snapToGrid w:val="0"/>
        <w:spacing w:line="360" w:lineRule="auto"/>
        <w:ind w:firstLine="570"/>
        <w:rPr>
          <w:snapToGrid w:val="0"/>
          <w:kern w:val="0"/>
          <w:sz w:val="24"/>
        </w:rPr>
      </w:pPr>
    </w:p>
    <w:p w:rsidR="000E02C0" w:rsidRDefault="000E02C0">
      <w:pPr>
        <w:tabs>
          <w:tab w:val="left" w:pos="6300"/>
        </w:tabs>
        <w:snapToGrid w:val="0"/>
        <w:spacing w:line="360" w:lineRule="auto"/>
        <w:ind w:firstLine="570"/>
        <w:rPr>
          <w:snapToGrid w:val="0"/>
          <w:kern w:val="0"/>
          <w:sz w:val="24"/>
        </w:rPr>
      </w:pPr>
    </w:p>
    <w:p w:rsidR="000E02C0" w:rsidRDefault="000E02C0">
      <w:pPr>
        <w:tabs>
          <w:tab w:val="left" w:pos="6300"/>
        </w:tabs>
        <w:snapToGrid w:val="0"/>
        <w:spacing w:line="360" w:lineRule="auto"/>
        <w:ind w:firstLine="570"/>
        <w:rPr>
          <w:snapToGrid w:val="0"/>
          <w:kern w:val="0"/>
          <w:sz w:val="24"/>
        </w:rPr>
      </w:pPr>
    </w:p>
    <w:p w:rsidR="000E02C0" w:rsidRDefault="00577D21">
      <w:pPr>
        <w:jc w:val="center"/>
        <w:rPr>
          <w:b/>
          <w:bCs/>
          <w:snapToGrid w:val="0"/>
          <w:kern w:val="0"/>
          <w:sz w:val="24"/>
        </w:rPr>
      </w:pPr>
      <w:r>
        <w:rPr>
          <w:snapToGrid w:val="0"/>
          <w:kern w:val="0"/>
        </w:rPr>
        <w:br w:type="column"/>
      </w:r>
      <w:r>
        <w:rPr>
          <w:b/>
          <w:bCs/>
          <w:snapToGrid w:val="0"/>
        </w:rPr>
        <w:lastRenderedPageBreak/>
        <w:t>法定代表人授权委托书</w:t>
      </w:r>
    </w:p>
    <w:p w:rsidR="000E02C0" w:rsidRDefault="000E02C0">
      <w:pPr>
        <w:tabs>
          <w:tab w:val="left" w:pos="6300"/>
        </w:tabs>
        <w:snapToGrid w:val="0"/>
        <w:spacing w:line="360" w:lineRule="auto"/>
        <w:ind w:firstLine="570"/>
        <w:rPr>
          <w:snapToGrid w:val="0"/>
          <w:kern w:val="0"/>
          <w:sz w:val="24"/>
        </w:rPr>
      </w:pPr>
    </w:p>
    <w:p w:rsidR="000E02C0" w:rsidRDefault="00577D21">
      <w:pPr>
        <w:tabs>
          <w:tab w:val="left" w:pos="6300"/>
        </w:tabs>
        <w:snapToGrid w:val="0"/>
        <w:spacing w:line="360" w:lineRule="auto"/>
        <w:ind w:firstLineChars="200" w:firstLine="480"/>
        <w:rPr>
          <w:snapToGrid w:val="0"/>
          <w:kern w:val="0"/>
          <w:sz w:val="24"/>
        </w:rPr>
      </w:pPr>
      <w:r>
        <w:rPr>
          <w:snapToGrid w:val="0"/>
          <w:kern w:val="0"/>
          <w:sz w:val="24"/>
          <w:szCs w:val="28"/>
        </w:rPr>
        <w:t>项目名称</w:t>
      </w:r>
      <w:r>
        <w:rPr>
          <w:snapToGrid w:val="0"/>
          <w:kern w:val="0"/>
          <w:sz w:val="24"/>
        </w:rPr>
        <w:t>：</w:t>
      </w:r>
      <w:r>
        <w:rPr>
          <w:snapToGrid w:val="0"/>
          <w:kern w:val="0"/>
          <w:sz w:val="24"/>
          <w:szCs w:val="24"/>
          <w:u w:val="single"/>
        </w:rPr>
        <w:t>___________________</w:t>
      </w:r>
    </w:p>
    <w:p w:rsidR="000E02C0" w:rsidRDefault="000E02C0">
      <w:pPr>
        <w:tabs>
          <w:tab w:val="left" w:pos="6300"/>
        </w:tabs>
        <w:snapToGrid w:val="0"/>
        <w:spacing w:line="360" w:lineRule="auto"/>
        <w:ind w:firstLine="570"/>
        <w:rPr>
          <w:snapToGrid w:val="0"/>
          <w:kern w:val="0"/>
          <w:sz w:val="24"/>
        </w:rPr>
      </w:pPr>
    </w:p>
    <w:p w:rsidR="000E02C0" w:rsidRDefault="00577D21">
      <w:pPr>
        <w:tabs>
          <w:tab w:val="left" w:pos="6300"/>
        </w:tabs>
        <w:snapToGrid w:val="0"/>
        <w:spacing w:line="360" w:lineRule="auto"/>
        <w:ind w:firstLineChars="200" w:firstLine="480"/>
        <w:rPr>
          <w:snapToGrid w:val="0"/>
          <w:kern w:val="0"/>
          <w:sz w:val="24"/>
        </w:rPr>
      </w:pPr>
      <w:r>
        <w:rPr>
          <w:snapToGrid w:val="0"/>
          <w:kern w:val="0"/>
          <w:sz w:val="24"/>
        </w:rPr>
        <w:t>致：</w:t>
      </w:r>
      <w:r>
        <w:rPr>
          <w:snapToGrid w:val="0"/>
          <w:kern w:val="0"/>
          <w:sz w:val="24"/>
          <w:u w:val="single"/>
        </w:rPr>
        <w:t>重庆三峡银行股份有限公司</w:t>
      </w:r>
      <w:r>
        <w:rPr>
          <w:snapToGrid w:val="0"/>
          <w:kern w:val="0"/>
          <w:sz w:val="24"/>
        </w:rPr>
        <w:t>：</w:t>
      </w:r>
    </w:p>
    <w:p w:rsidR="000E02C0" w:rsidRDefault="00577D21">
      <w:pPr>
        <w:tabs>
          <w:tab w:val="left" w:pos="6300"/>
        </w:tabs>
        <w:snapToGrid w:val="0"/>
        <w:spacing w:line="360" w:lineRule="auto"/>
        <w:ind w:firstLineChars="200" w:firstLine="480"/>
        <w:rPr>
          <w:snapToGrid w:val="0"/>
          <w:kern w:val="0"/>
          <w:sz w:val="24"/>
        </w:rPr>
      </w:pPr>
      <w:r>
        <w:rPr>
          <w:snapToGrid w:val="0"/>
          <w:kern w:val="0"/>
          <w:sz w:val="24"/>
        </w:rPr>
        <w:t>（</w:t>
      </w:r>
      <w:r>
        <w:rPr>
          <w:snapToGrid w:val="0"/>
          <w:kern w:val="0"/>
          <w:sz w:val="24"/>
          <w:szCs w:val="24"/>
        </w:rPr>
        <w:t>参选</w:t>
      </w:r>
      <w:r>
        <w:rPr>
          <w:snapToGrid w:val="0"/>
          <w:kern w:val="0"/>
          <w:sz w:val="24"/>
        </w:rPr>
        <w:t>人法定代表人名称）是（</w:t>
      </w:r>
      <w:r>
        <w:rPr>
          <w:snapToGrid w:val="0"/>
          <w:kern w:val="0"/>
          <w:sz w:val="24"/>
          <w:szCs w:val="24"/>
        </w:rPr>
        <w:t>参选</w:t>
      </w:r>
      <w:r>
        <w:rPr>
          <w:snapToGrid w:val="0"/>
          <w:kern w:val="0"/>
          <w:sz w:val="24"/>
        </w:rPr>
        <w:t>人名称）的法定代表人，特授权（被授权人姓名及身份证代码）代表我单位全权办理上述项目的</w:t>
      </w:r>
      <w:r>
        <w:rPr>
          <w:snapToGrid w:val="0"/>
          <w:kern w:val="0"/>
          <w:sz w:val="24"/>
          <w:szCs w:val="24"/>
        </w:rPr>
        <w:t>参选</w:t>
      </w:r>
      <w:r>
        <w:rPr>
          <w:snapToGrid w:val="0"/>
          <w:kern w:val="0"/>
          <w:sz w:val="24"/>
        </w:rPr>
        <w:t>、谈判、签约等具体工作，并签署全部有关文件、协议及合同。</w:t>
      </w:r>
    </w:p>
    <w:p w:rsidR="000E02C0" w:rsidRDefault="00577D21">
      <w:pPr>
        <w:tabs>
          <w:tab w:val="left" w:pos="6300"/>
        </w:tabs>
        <w:snapToGrid w:val="0"/>
        <w:spacing w:line="360" w:lineRule="auto"/>
        <w:ind w:firstLineChars="200" w:firstLine="480"/>
        <w:rPr>
          <w:snapToGrid w:val="0"/>
          <w:kern w:val="0"/>
          <w:sz w:val="24"/>
        </w:rPr>
      </w:pPr>
      <w:r>
        <w:rPr>
          <w:snapToGrid w:val="0"/>
          <w:kern w:val="0"/>
          <w:sz w:val="24"/>
        </w:rPr>
        <w:t>我单位对被授权人的签字负全部责任。</w:t>
      </w:r>
    </w:p>
    <w:p w:rsidR="000E02C0" w:rsidRDefault="00577D21">
      <w:pPr>
        <w:tabs>
          <w:tab w:val="left" w:pos="6300"/>
        </w:tabs>
        <w:snapToGrid w:val="0"/>
        <w:spacing w:line="360" w:lineRule="auto"/>
        <w:ind w:firstLineChars="200" w:firstLine="480"/>
        <w:rPr>
          <w:snapToGrid w:val="0"/>
          <w:kern w:val="0"/>
          <w:sz w:val="24"/>
        </w:rPr>
      </w:pPr>
      <w:r>
        <w:rPr>
          <w:snapToGrid w:val="0"/>
          <w:kern w:val="0"/>
          <w:sz w:val="24"/>
        </w:rPr>
        <w:t>在撤消授权的书面通知以前，本授权书一直有效。被授权人在授权书有效期内签署的所有文件不因授权的撤消而失效。</w:t>
      </w:r>
    </w:p>
    <w:p w:rsidR="000E02C0" w:rsidRDefault="000E02C0">
      <w:pPr>
        <w:tabs>
          <w:tab w:val="left" w:pos="6300"/>
        </w:tabs>
        <w:snapToGrid w:val="0"/>
        <w:spacing w:line="360" w:lineRule="auto"/>
        <w:ind w:firstLine="570"/>
        <w:rPr>
          <w:snapToGrid w:val="0"/>
          <w:kern w:val="0"/>
          <w:sz w:val="24"/>
        </w:rPr>
      </w:pPr>
    </w:p>
    <w:p w:rsidR="000E02C0" w:rsidRDefault="000E02C0">
      <w:pPr>
        <w:tabs>
          <w:tab w:val="left" w:pos="6300"/>
        </w:tabs>
        <w:snapToGrid w:val="0"/>
        <w:spacing w:line="360" w:lineRule="auto"/>
        <w:ind w:firstLine="570"/>
        <w:rPr>
          <w:snapToGrid w:val="0"/>
          <w:kern w:val="0"/>
          <w:sz w:val="24"/>
        </w:rPr>
      </w:pPr>
    </w:p>
    <w:p w:rsidR="000E02C0" w:rsidRDefault="00577D21">
      <w:pPr>
        <w:tabs>
          <w:tab w:val="left" w:pos="6300"/>
        </w:tabs>
        <w:snapToGrid w:val="0"/>
        <w:spacing w:line="360" w:lineRule="auto"/>
        <w:ind w:firstLine="570"/>
        <w:rPr>
          <w:snapToGrid w:val="0"/>
          <w:kern w:val="0"/>
          <w:sz w:val="24"/>
        </w:rPr>
      </w:pPr>
      <w:r>
        <w:rPr>
          <w:snapToGrid w:val="0"/>
          <w:kern w:val="0"/>
          <w:sz w:val="24"/>
        </w:rPr>
        <w:t>被授权人：</w:t>
      </w:r>
      <w:r>
        <w:rPr>
          <w:snapToGrid w:val="0"/>
          <w:kern w:val="0"/>
          <w:sz w:val="24"/>
        </w:rPr>
        <w:t xml:space="preserve">                                 </w:t>
      </w:r>
      <w:r>
        <w:rPr>
          <w:snapToGrid w:val="0"/>
          <w:kern w:val="0"/>
          <w:sz w:val="24"/>
          <w:szCs w:val="24"/>
        </w:rPr>
        <w:t>参选</w:t>
      </w:r>
      <w:r>
        <w:rPr>
          <w:snapToGrid w:val="0"/>
          <w:kern w:val="0"/>
          <w:sz w:val="24"/>
        </w:rPr>
        <w:t>人法定代表人：</w:t>
      </w:r>
    </w:p>
    <w:p w:rsidR="000E02C0" w:rsidRDefault="00577D21">
      <w:pPr>
        <w:tabs>
          <w:tab w:val="left" w:pos="6300"/>
        </w:tabs>
        <w:snapToGrid w:val="0"/>
        <w:spacing w:line="360" w:lineRule="auto"/>
        <w:ind w:firstLine="570"/>
        <w:rPr>
          <w:snapToGrid w:val="0"/>
          <w:kern w:val="0"/>
          <w:sz w:val="24"/>
          <w:szCs w:val="28"/>
        </w:rPr>
      </w:pPr>
      <w:r>
        <w:rPr>
          <w:snapToGrid w:val="0"/>
          <w:kern w:val="0"/>
          <w:sz w:val="24"/>
          <w:szCs w:val="28"/>
        </w:rPr>
        <w:t>（签字或盖章）</w:t>
      </w:r>
      <w:r>
        <w:rPr>
          <w:snapToGrid w:val="0"/>
          <w:kern w:val="0"/>
          <w:sz w:val="24"/>
          <w:szCs w:val="28"/>
        </w:rPr>
        <w:t xml:space="preserve">                                </w:t>
      </w:r>
      <w:r>
        <w:rPr>
          <w:snapToGrid w:val="0"/>
          <w:kern w:val="0"/>
          <w:sz w:val="24"/>
          <w:szCs w:val="28"/>
        </w:rPr>
        <w:t>（签字或盖章）</w:t>
      </w:r>
    </w:p>
    <w:p w:rsidR="000E02C0" w:rsidRDefault="000E02C0">
      <w:pPr>
        <w:tabs>
          <w:tab w:val="left" w:pos="6300"/>
        </w:tabs>
        <w:snapToGrid w:val="0"/>
        <w:spacing w:line="360" w:lineRule="auto"/>
        <w:ind w:firstLine="570"/>
        <w:rPr>
          <w:snapToGrid w:val="0"/>
          <w:kern w:val="0"/>
          <w:sz w:val="24"/>
          <w:szCs w:val="28"/>
        </w:rPr>
      </w:pPr>
    </w:p>
    <w:p w:rsidR="000E02C0" w:rsidRDefault="000E02C0">
      <w:pPr>
        <w:tabs>
          <w:tab w:val="left" w:pos="6300"/>
        </w:tabs>
        <w:snapToGrid w:val="0"/>
        <w:spacing w:line="360" w:lineRule="auto"/>
        <w:ind w:firstLine="570"/>
        <w:rPr>
          <w:snapToGrid w:val="0"/>
          <w:kern w:val="0"/>
          <w:sz w:val="24"/>
        </w:rPr>
      </w:pPr>
    </w:p>
    <w:p w:rsidR="000E02C0" w:rsidRDefault="00577D21">
      <w:pPr>
        <w:tabs>
          <w:tab w:val="left" w:pos="6300"/>
        </w:tabs>
        <w:snapToGrid w:val="0"/>
        <w:spacing w:line="360" w:lineRule="auto"/>
        <w:ind w:firstLine="570"/>
        <w:rPr>
          <w:snapToGrid w:val="0"/>
          <w:kern w:val="0"/>
          <w:sz w:val="24"/>
        </w:rPr>
      </w:pPr>
      <w:r>
        <w:rPr>
          <w:snapToGrid w:val="0"/>
          <w:kern w:val="0"/>
          <w:sz w:val="24"/>
        </w:rPr>
        <w:t>（附：被授权人身份证正反面复印件）</w:t>
      </w:r>
    </w:p>
    <w:p w:rsidR="000E02C0" w:rsidRDefault="000E02C0">
      <w:pPr>
        <w:tabs>
          <w:tab w:val="left" w:pos="6300"/>
        </w:tabs>
        <w:snapToGrid w:val="0"/>
        <w:spacing w:line="360" w:lineRule="auto"/>
        <w:ind w:firstLine="570"/>
        <w:rPr>
          <w:snapToGrid w:val="0"/>
          <w:kern w:val="0"/>
          <w:sz w:val="24"/>
        </w:rPr>
      </w:pPr>
    </w:p>
    <w:p w:rsidR="000E02C0" w:rsidRDefault="000E02C0">
      <w:pPr>
        <w:tabs>
          <w:tab w:val="left" w:pos="6300"/>
        </w:tabs>
        <w:snapToGrid w:val="0"/>
        <w:spacing w:line="360" w:lineRule="auto"/>
        <w:ind w:firstLine="570"/>
        <w:rPr>
          <w:snapToGrid w:val="0"/>
          <w:kern w:val="0"/>
          <w:sz w:val="24"/>
        </w:rPr>
      </w:pPr>
    </w:p>
    <w:p w:rsidR="000E02C0" w:rsidRDefault="000E02C0">
      <w:pPr>
        <w:tabs>
          <w:tab w:val="left" w:pos="6300"/>
        </w:tabs>
        <w:snapToGrid w:val="0"/>
        <w:spacing w:line="360" w:lineRule="auto"/>
        <w:ind w:firstLine="570"/>
        <w:rPr>
          <w:snapToGrid w:val="0"/>
          <w:kern w:val="0"/>
          <w:sz w:val="24"/>
        </w:rPr>
      </w:pPr>
    </w:p>
    <w:p w:rsidR="000E02C0" w:rsidRDefault="00577D21">
      <w:pPr>
        <w:tabs>
          <w:tab w:val="left" w:pos="6300"/>
        </w:tabs>
        <w:snapToGrid w:val="0"/>
        <w:spacing w:line="360" w:lineRule="auto"/>
        <w:ind w:right="480" w:firstLine="570"/>
        <w:jc w:val="right"/>
        <w:rPr>
          <w:snapToGrid w:val="0"/>
          <w:kern w:val="0"/>
          <w:sz w:val="24"/>
        </w:rPr>
      </w:pPr>
      <w:r>
        <w:rPr>
          <w:snapToGrid w:val="0"/>
          <w:kern w:val="0"/>
          <w:sz w:val="24"/>
        </w:rPr>
        <w:t>（</w:t>
      </w:r>
      <w:r>
        <w:rPr>
          <w:snapToGrid w:val="0"/>
          <w:kern w:val="0"/>
          <w:sz w:val="24"/>
          <w:szCs w:val="24"/>
        </w:rPr>
        <w:t>参选</w:t>
      </w:r>
      <w:r>
        <w:rPr>
          <w:snapToGrid w:val="0"/>
          <w:kern w:val="0"/>
          <w:sz w:val="24"/>
        </w:rPr>
        <w:t>人公章）</w:t>
      </w:r>
    </w:p>
    <w:p w:rsidR="000E02C0" w:rsidRDefault="00577D21">
      <w:pPr>
        <w:tabs>
          <w:tab w:val="left" w:pos="6300"/>
        </w:tabs>
        <w:snapToGrid w:val="0"/>
        <w:spacing w:line="360" w:lineRule="auto"/>
        <w:ind w:right="480" w:firstLine="570"/>
        <w:jc w:val="right"/>
        <w:rPr>
          <w:snapToGrid w:val="0"/>
          <w:kern w:val="0"/>
          <w:sz w:val="24"/>
        </w:rPr>
      </w:pPr>
      <w:r>
        <w:rPr>
          <w:snapToGrid w:val="0"/>
          <w:kern w:val="0"/>
          <w:sz w:val="24"/>
        </w:rPr>
        <w:t>年</w:t>
      </w:r>
      <w:r>
        <w:rPr>
          <w:snapToGrid w:val="0"/>
          <w:kern w:val="0"/>
          <w:sz w:val="24"/>
        </w:rPr>
        <w:t xml:space="preserve">   </w:t>
      </w:r>
      <w:r>
        <w:rPr>
          <w:snapToGrid w:val="0"/>
          <w:kern w:val="0"/>
          <w:sz w:val="24"/>
        </w:rPr>
        <w:t>月</w:t>
      </w:r>
      <w:r>
        <w:rPr>
          <w:snapToGrid w:val="0"/>
          <w:kern w:val="0"/>
          <w:sz w:val="24"/>
        </w:rPr>
        <w:t xml:space="preserve">   </w:t>
      </w:r>
      <w:r>
        <w:rPr>
          <w:snapToGrid w:val="0"/>
          <w:kern w:val="0"/>
          <w:sz w:val="24"/>
        </w:rPr>
        <w:t>日</w:t>
      </w:r>
    </w:p>
    <w:p w:rsidR="000E02C0" w:rsidRDefault="000E02C0">
      <w:pPr>
        <w:widowControl/>
        <w:spacing w:line="360" w:lineRule="auto"/>
        <w:jc w:val="left"/>
        <w:rPr>
          <w:snapToGrid w:val="0"/>
          <w:kern w:val="0"/>
          <w:sz w:val="24"/>
          <w:szCs w:val="24"/>
        </w:rPr>
      </w:pPr>
    </w:p>
    <w:p w:rsidR="000E02C0" w:rsidRDefault="00577D21">
      <w:pPr>
        <w:pStyle w:val="2"/>
        <w:numPr>
          <w:ilvl w:val="0"/>
          <w:numId w:val="5"/>
        </w:numPr>
        <w:ind w:firstLineChars="0"/>
        <w:jc w:val="center"/>
        <w:rPr>
          <w:rFonts w:ascii="Times New Roman" w:hAnsi="Times New Roman"/>
        </w:rPr>
      </w:pPr>
      <w:r>
        <w:rPr>
          <w:rFonts w:ascii="Times New Roman" w:hAnsi="Times New Roman"/>
        </w:rPr>
        <w:br w:type="page"/>
      </w:r>
      <w:r>
        <w:rPr>
          <w:rFonts w:ascii="Times New Roman" w:hAnsi="Times New Roman"/>
          <w:snapToGrid/>
        </w:rPr>
        <w:lastRenderedPageBreak/>
        <w:t>报价一览表</w:t>
      </w:r>
    </w:p>
    <w:tbl>
      <w:tblPr>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5"/>
        <w:gridCol w:w="41"/>
        <w:gridCol w:w="3472"/>
        <w:gridCol w:w="2867"/>
      </w:tblGrid>
      <w:tr w:rsidR="000E02C0">
        <w:trPr>
          <w:cantSplit/>
          <w:trHeight w:val="800"/>
          <w:jc w:val="center"/>
        </w:trPr>
        <w:tc>
          <w:tcPr>
            <w:tcW w:w="2936" w:type="dxa"/>
            <w:gridSpan w:val="2"/>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jc w:val="center"/>
              <w:rPr>
                <w:snapToGrid w:val="0"/>
                <w:kern w:val="0"/>
                <w:sz w:val="24"/>
                <w:szCs w:val="24"/>
              </w:rPr>
            </w:pPr>
            <w:bookmarkStart w:id="94" w:name="_Hlk59456849"/>
            <w:r>
              <w:rPr>
                <w:snapToGrid w:val="0"/>
                <w:kern w:val="0"/>
                <w:sz w:val="24"/>
                <w:szCs w:val="24"/>
              </w:rPr>
              <w:t>参选人全称</w:t>
            </w:r>
          </w:p>
        </w:tc>
        <w:tc>
          <w:tcPr>
            <w:tcW w:w="6339" w:type="dxa"/>
            <w:gridSpan w:val="2"/>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360" w:lineRule="auto"/>
              <w:jc w:val="center"/>
              <w:rPr>
                <w:sz w:val="24"/>
                <w:szCs w:val="24"/>
              </w:rPr>
            </w:pPr>
          </w:p>
        </w:tc>
      </w:tr>
      <w:tr w:rsidR="000E02C0">
        <w:trPr>
          <w:cantSplit/>
          <w:trHeight w:val="825"/>
          <w:jc w:val="center"/>
        </w:trPr>
        <w:tc>
          <w:tcPr>
            <w:tcW w:w="2936" w:type="dxa"/>
            <w:gridSpan w:val="2"/>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jc w:val="center"/>
              <w:rPr>
                <w:snapToGrid w:val="0"/>
                <w:kern w:val="0"/>
                <w:sz w:val="24"/>
                <w:szCs w:val="24"/>
              </w:rPr>
            </w:pPr>
            <w:r>
              <w:rPr>
                <w:rFonts w:hint="eastAsia"/>
                <w:snapToGrid w:val="0"/>
                <w:kern w:val="0"/>
                <w:sz w:val="24"/>
                <w:szCs w:val="24"/>
              </w:rPr>
              <w:t>比选项目名称</w:t>
            </w:r>
          </w:p>
        </w:tc>
        <w:tc>
          <w:tcPr>
            <w:tcW w:w="3472"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jc w:val="center"/>
              <w:rPr>
                <w:snapToGrid w:val="0"/>
                <w:kern w:val="0"/>
                <w:sz w:val="24"/>
                <w:szCs w:val="24"/>
              </w:rPr>
            </w:pPr>
            <w:r>
              <w:rPr>
                <w:rFonts w:hint="eastAsia"/>
                <w:snapToGrid w:val="0"/>
                <w:kern w:val="0"/>
                <w:sz w:val="24"/>
                <w:szCs w:val="24"/>
              </w:rPr>
              <w:t>参选报价（含税）</w:t>
            </w:r>
          </w:p>
        </w:tc>
        <w:tc>
          <w:tcPr>
            <w:tcW w:w="2867"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360" w:lineRule="auto"/>
              <w:jc w:val="center"/>
              <w:rPr>
                <w:snapToGrid w:val="0"/>
                <w:kern w:val="0"/>
                <w:sz w:val="24"/>
                <w:szCs w:val="24"/>
              </w:rPr>
            </w:pPr>
          </w:p>
        </w:tc>
      </w:tr>
      <w:tr w:rsidR="000E02C0">
        <w:trPr>
          <w:cantSplit/>
          <w:trHeight w:val="1245"/>
          <w:jc w:val="center"/>
        </w:trPr>
        <w:tc>
          <w:tcPr>
            <w:tcW w:w="2936" w:type="dxa"/>
            <w:gridSpan w:val="2"/>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360" w:lineRule="auto"/>
              <w:rPr>
                <w:snapToGrid w:val="0"/>
                <w:kern w:val="0"/>
                <w:sz w:val="24"/>
                <w:szCs w:val="24"/>
              </w:rPr>
            </w:pPr>
          </w:p>
        </w:tc>
        <w:tc>
          <w:tcPr>
            <w:tcW w:w="3472"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rPr>
                <w:snapToGrid w:val="0"/>
                <w:kern w:val="0"/>
                <w:sz w:val="24"/>
                <w:szCs w:val="24"/>
              </w:rPr>
            </w:pPr>
            <w:r>
              <w:rPr>
                <w:rFonts w:hint="eastAsia"/>
                <w:snapToGrid w:val="0"/>
                <w:kern w:val="0"/>
                <w:sz w:val="24"/>
                <w:szCs w:val="24"/>
              </w:rPr>
              <w:t>小写：</w:t>
            </w:r>
            <w:r>
              <w:rPr>
                <w:rFonts w:hint="eastAsia"/>
                <w:snapToGrid w:val="0"/>
                <w:kern w:val="0"/>
                <w:sz w:val="24"/>
                <w:szCs w:val="24"/>
              </w:rPr>
              <w:t xml:space="preserve"> </w:t>
            </w:r>
            <w:r>
              <w:rPr>
                <w:rFonts w:hint="eastAsia"/>
                <w:snapToGrid w:val="0"/>
                <w:kern w:val="0"/>
                <w:sz w:val="24"/>
                <w:szCs w:val="24"/>
              </w:rPr>
              <w:t>万元</w:t>
            </w:r>
          </w:p>
        </w:tc>
        <w:tc>
          <w:tcPr>
            <w:tcW w:w="2867"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360" w:lineRule="auto"/>
              <w:rPr>
                <w:snapToGrid w:val="0"/>
                <w:kern w:val="0"/>
                <w:sz w:val="24"/>
                <w:szCs w:val="24"/>
              </w:rPr>
            </w:pPr>
          </w:p>
        </w:tc>
      </w:tr>
      <w:tr w:rsidR="000E02C0">
        <w:trPr>
          <w:cantSplit/>
          <w:trHeight w:val="700"/>
          <w:jc w:val="center"/>
        </w:trPr>
        <w:tc>
          <w:tcPr>
            <w:tcW w:w="9275" w:type="dxa"/>
            <w:gridSpan w:val="4"/>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rPr>
                <w:snapToGrid w:val="0"/>
                <w:kern w:val="0"/>
                <w:sz w:val="24"/>
                <w:szCs w:val="24"/>
              </w:rPr>
            </w:pPr>
            <w:r>
              <w:rPr>
                <w:rFonts w:hint="eastAsia"/>
                <w:snapToGrid w:val="0"/>
                <w:kern w:val="0"/>
                <w:sz w:val="24"/>
                <w:szCs w:val="24"/>
              </w:rPr>
              <w:t>大写：人民币：</w:t>
            </w:r>
            <w:r>
              <w:rPr>
                <w:rFonts w:hint="eastAsia"/>
                <w:snapToGrid w:val="0"/>
                <w:kern w:val="0"/>
                <w:sz w:val="24"/>
                <w:szCs w:val="24"/>
              </w:rPr>
              <w:t xml:space="preserve">     </w:t>
            </w:r>
          </w:p>
        </w:tc>
      </w:tr>
      <w:tr w:rsidR="000E02C0">
        <w:trPr>
          <w:cantSplit/>
          <w:trHeight w:val="700"/>
          <w:jc w:val="center"/>
        </w:trPr>
        <w:tc>
          <w:tcPr>
            <w:tcW w:w="2895" w:type="dxa"/>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jc w:val="center"/>
              <w:rPr>
                <w:snapToGrid w:val="0"/>
                <w:kern w:val="0"/>
                <w:sz w:val="24"/>
                <w:szCs w:val="24"/>
              </w:rPr>
            </w:pPr>
            <w:r>
              <w:rPr>
                <w:rFonts w:hint="eastAsia"/>
                <w:snapToGrid w:val="0"/>
                <w:kern w:val="0"/>
                <w:sz w:val="24"/>
                <w:szCs w:val="24"/>
              </w:rPr>
              <w:t>开具发票类型</w:t>
            </w:r>
          </w:p>
        </w:tc>
        <w:tc>
          <w:tcPr>
            <w:tcW w:w="6380" w:type="dxa"/>
            <w:gridSpan w:val="3"/>
            <w:tcBorders>
              <w:top w:val="single" w:sz="4" w:space="0" w:color="auto"/>
              <w:left w:val="single" w:sz="4" w:space="0" w:color="auto"/>
              <w:bottom w:val="single" w:sz="4" w:space="0" w:color="auto"/>
              <w:right w:val="single" w:sz="4" w:space="0" w:color="auto"/>
            </w:tcBorders>
            <w:noWrap/>
            <w:vAlign w:val="center"/>
          </w:tcPr>
          <w:p w:rsidR="000E02C0" w:rsidRDefault="00577D21">
            <w:pPr>
              <w:spacing w:line="360" w:lineRule="auto"/>
              <w:rPr>
                <w:snapToGrid w:val="0"/>
                <w:kern w:val="0"/>
                <w:sz w:val="24"/>
                <w:szCs w:val="24"/>
              </w:rPr>
            </w:pPr>
            <w:r>
              <w:rPr>
                <w:rFonts w:hint="eastAsia"/>
                <w:snapToGrid w:val="0"/>
                <w:kern w:val="0"/>
                <w:sz w:val="24"/>
                <w:szCs w:val="24"/>
              </w:rPr>
              <w:t xml:space="preserve"> </w:t>
            </w:r>
            <w:r>
              <w:rPr>
                <w:rFonts w:hint="eastAsia"/>
                <w:snapToGrid w:val="0"/>
                <w:kern w:val="0"/>
                <w:sz w:val="24"/>
                <w:szCs w:val="24"/>
              </w:rPr>
              <w:t>税率</w:t>
            </w:r>
            <w:r>
              <w:rPr>
                <w:snapToGrid w:val="0"/>
                <w:kern w:val="0"/>
                <w:sz w:val="24"/>
                <w:szCs w:val="24"/>
                <w:u w:val="single"/>
              </w:rPr>
              <w:t xml:space="preserve">  13</w:t>
            </w:r>
            <w:r>
              <w:rPr>
                <w:rFonts w:hint="eastAsia"/>
                <w:snapToGrid w:val="0"/>
                <w:kern w:val="0"/>
                <w:sz w:val="24"/>
                <w:szCs w:val="24"/>
                <w:u w:val="single"/>
              </w:rPr>
              <w:t>%</w:t>
            </w:r>
            <w:r>
              <w:rPr>
                <w:rFonts w:hint="eastAsia"/>
                <w:snapToGrid w:val="0"/>
                <w:kern w:val="0"/>
                <w:sz w:val="24"/>
                <w:szCs w:val="24"/>
              </w:rPr>
              <w:t>的增值税专用发票</w:t>
            </w:r>
          </w:p>
        </w:tc>
      </w:tr>
      <w:tr w:rsidR="000E02C0">
        <w:trPr>
          <w:cantSplit/>
          <w:trHeight w:val="1397"/>
          <w:jc w:val="center"/>
        </w:trPr>
        <w:tc>
          <w:tcPr>
            <w:tcW w:w="9275" w:type="dxa"/>
            <w:gridSpan w:val="4"/>
            <w:tcBorders>
              <w:top w:val="single" w:sz="4" w:space="0" w:color="auto"/>
              <w:left w:val="single" w:sz="4" w:space="0" w:color="auto"/>
              <w:bottom w:val="single" w:sz="4" w:space="0" w:color="auto"/>
              <w:right w:val="single" w:sz="4" w:space="0" w:color="auto"/>
            </w:tcBorders>
            <w:noWrap/>
          </w:tcPr>
          <w:p w:rsidR="000E02C0" w:rsidRDefault="000E02C0">
            <w:pPr>
              <w:pStyle w:val="a8"/>
              <w:spacing w:line="360" w:lineRule="auto"/>
              <w:rPr>
                <w:snapToGrid w:val="0"/>
                <w:kern w:val="0"/>
                <w:sz w:val="24"/>
                <w:szCs w:val="24"/>
              </w:rPr>
            </w:pPr>
          </w:p>
          <w:p w:rsidR="000E02C0" w:rsidRDefault="00577D21">
            <w:pPr>
              <w:pStyle w:val="a8"/>
              <w:spacing w:line="360" w:lineRule="auto"/>
              <w:rPr>
                <w:snapToGrid w:val="0"/>
                <w:kern w:val="0"/>
                <w:sz w:val="24"/>
                <w:szCs w:val="24"/>
              </w:rPr>
            </w:pPr>
            <w:r>
              <w:rPr>
                <w:snapToGrid w:val="0"/>
                <w:kern w:val="0"/>
                <w:sz w:val="24"/>
                <w:szCs w:val="24"/>
              </w:rPr>
              <w:t>备注：</w:t>
            </w:r>
          </w:p>
        </w:tc>
      </w:tr>
    </w:tbl>
    <w:p w:rsidR="000E02C0" w:rsidRDefault="000E02C0">
      <w:pPr>
        <w:spacing w:line="360" w:lineRule="auto"/>
        <w:ind w:rightChars="-14" w:right="-39"/>
        <w:rPr>
          <w:sz w:val="24"/>
          <w:szCs w:val="28"/>
        </w:rPr>
      </w:pPr>
    </w:p>
    <w:p w:rsidR="000E02C0" w:rsidRDefault="00577D21">
      <w:pPr>
        <w:spacing w:line="360" w:lineRule="auto"/>
        <w:ind w:rightChars="-14" w:right="-39"/>
        <w:rPr>
          <w:sz w:val="24"/>
          <w:szCs w:val="28"/>
        </w:rPr>
      </w:pPr>
      <w:r>
        <w:rPr>
          <w:sz w:val="24"/>
          <w:szCs w:val="28"/>
        </w:rPr>
        <w:t>注：若含有多种税率，请注明各自金额比重，否则统一按低税率核算价格得分。若遇国家税率调整，则保持不含税价不变，重新计算含税价格。</w:t>
      </w:r>
    </w:p>
    <w:bookmarkEnd w:id="94"/>
    <w:p w:rsidR="000E02C0" w:rsidRDefault="000E02C0">
      <w:pPr>
        <w:spacing w:line="360" w:lineRule="auto"/>
        <w:ind w:rightChars="-14" w:right="-39"/>
        <w:rPr>
          <w:sz w:val="24"/>
          <w:szCs w:val="28"/>
        </w:rPr>
      </w:pPr>
    </w:p>
    <w:p w:rsidR="000E02C0" w:rsidRDefault="000E02C0">
      <w:pPr>
        <w:spacing w:line="360" w:lineRule="auto"/>
        <w:ind w:rightChars="-14" w:right="-39"/>
        <w:rPr>
          <w:sz w:val="24"/>
          <w:szCs w:val="28"/>
        </w:rPr>
      </w:pPr>
    </w:p>
    <w:p w:rsidR="000E02C0" w:rsidRDefault="000E02C0">
      <w:pPr>
        <w:spacing w:line="360" w:lineRule="auto"/>
        <w:ind w:rightChars="-14" w:right="-39"/>
        <w:rPr>
          <w:sz w:val="24"/>
          <w:szCs w:val="28"/>
        </w:rPr>
      </w:pPr>
    </w:p>
    <w:p w:rsidR="000E02C0" w:rsidRDefault="00577D21">
      <w:pPr>
        <w:spacing w:line="360" w:lineRule="auto"/>
        <w:ind w:rightChars="-14" w:right="-39"/>
        <w:rPr>
          <w:snapToGrid w:val="0"/>
          <w:kern w:val="0"/>
          <w:sz w:val="24"/>
          <w:szCs w:val="24"/>
        </w:rPr>
      </w:pPr>
      <w:r>
        <w:rPr>
          <w:snapToGrid w:val="0"/>
          <w:kern w:val="0"/>
          <w:sz w:val="24"/>
          <w:szCs w:val="24"/>
        </w:rPr>
        <w:t>参选人：</w:t>
      </w:r>
      <w:r>
        <w:rPr>
          <w:snapToGrid w:val="0"/>
          <w:kern w:val="0"/>
          <w:sz w:val="24"/>
          <w:szCs w:val="24"/>
        </w:rPr>
        <w:t xml:space="preserve">                            </w:t>
      </w:r>
      <w:r>
        <w:rPr>
          <w:snapToGrid w:val="0"/>
          <w:kern w:val="0"/>
          <w:sz w:val="24"/>
          <w:szCs w:val="24"/>
        </w:rPr>
        <w:t>法人授权代表：</w:t>
      </w:r>
    </w:p>
    <w:p w:rsidR="000E02C0" w:rsidRDefault="00577D21">
      <w:pPr>
        <w:spacing w:line="360" w:lineRule="auto"/>
        <w:ind w:rightChars="-14" w:right="-39"/>
        <w:rPr>
          <w:snapToGrid w:val="0"/>
          <w:kern w:val="0"/>
          <w:sz w:val="24"/>
          <w:szCs w:val="24"/>
        </w:rPr>
      </w:pPr>
      <w:r>
        <w:rPr>
          <w:snapToGrid w:val="0"/>
          <w:kern w:val="0"/>
          <w:sz w:val="24"/>
          <w:szCs w:val="24"/>
        </w:rPr>
        <w:t xml:space="preserve">  </w:t>
      </w:r>
      <w:r>
        <w:rPr>
          <w:snapToGrid w:val="0"/>
          <w:kern w:val="0"/>
          <w:sz w:val="24"/>
          <w:szCs w:val="24"/>
        </w:rPr>
        <w:t>（公章）</w:t>
      </w:r>
      <w:r>
        <w:rPr>
          <w:snapToGrid w:val="0"/>
          <w:kern w:val="0"/>
          <w:sz w:val="24"/>
          <w:szCs w:val="24"/>
        </w:rPr>
        <w:t xml:space="preserve">                               </w:t>
      </w:r>
      <w:r>
        <w:rPr>
          <w:snapToGrid w:val="0"/>
          <w:kern w:val="0"/>
          <w:sz w:val="24"/>
          <w:szCs w:val="24"/>
        </w:rPr>
        <w:t>（</w:t>
      </w:r>
      <w:r>
        <w:rPr>
          <w:rFonts w:hint="eastAsia"/>
          <w:snapToGrid w:val="0"/>
          <w:kern w:val="0"/>
          <w:sz w:val="24"/>
          <w:szCs w:val="24"/>
        </w:rPr>
        <w:t>签字或</w:t>
      </w:r>
      <w:r>
        <w:rPr>
          <w:snapToGrid w:val="0"/>
          <w:kern w:val="0"/>
          <w:sz w:val="24"/>
          <w:szCs w:val="24"/>
        </w:rPr>
        <w:t>签章）</w:t>
      </w:r>
    </w:p>
    <w:p w:rsidR="000E02C0" w:rsidRDefault="00577D21">
      <w:pPr>
        <w:spacing w:line="360" w:lineRule="auto"/>
        <w:ind w:rightChars="-14" w:right="-39"/>
        <w:jc w:val="right"/>
        <w:rPr>
          <w:snapToGrid w:val="0"/>
          <w:kern w:val="0"/>
          <w:sz w:val="24"/>
          <w:szCs w:val="24"/>
        </w:rPr>
      </w:pPr>
      <w:r>
        <w:rPr>
          <w:snapToGrid w:val="0"/>
          <w:kern w:val="0"/>
          <w:sz w:val="24"/>
          <w:szCs w:val="24"/>
        </w:rPr>
        <w:t xml:space="preserve">                                     </w:t>
      </w:r>
      <w:r>
        <w:rPr>
          <w:snapToGrid w:val="0"/>
          <w:kern w:val="0"/>
          <w:sz w:val="24"/>
          <w:szCs w:val="24"/>
        </w:rPr>
        <w:t>年</w:t>
      </w:r>
      <w:r>
        <w:rPr>
          <w:snapToGrid w:val="0"/>
          <w:kern w:val="0"/>
          <w:sz w:val="24"/>
          <w:szCs w:val="24"/>
        </w:rPr>
        <w:t xml:space="preserve">     </w:t>
      </w:r>
      <w:r>
        <w:rPr>
          <w:snapToGrid w:val="0"/>
          <w:kern w:val="0"/>
          <w:sz w:val="24"/>
          <w:szCs w:val="24"/>
        </w:rPr>
        <w:t>月</w:t>
      </w:r>
      <w:r>
        <w:rPr>
          <w:snapToGrid w:val="0"/>
          <w:kern w:val="0"/>
          <w:sz w:val="24"/>
          <w:szCs w:val="24"/>
        </w:rPr>
        <w:t xml:space="preserve">     </w:t>
      </w:r>
      <w:r>
        <w:rPr>
          <w:snapToGrid w:val="0"/>
          <w:kern w:val="0"/>
          <w:sz w:val="24"/>
          <w:szCs w:val="24"/>
        </w:rPr>
        <w:t>日</w:t>
      </w:r>
    </w:p>
    <w:p w:rsidR="000E02C0" w:rsidRDefault="000E02C0">
      <w:pPr>
        <w:snapToGrid w:val="0"/>
        <w:spacing w:line="360" w:lineRule="auto"/>
        <w:rPr>
          <w:snapToGrid w:val="0"/>
          <w:kern w:val="0"/>
          <w:sz w:val="24"/>
          <w:szCs w:val="24"/>
        </w:rPr>
      </w:pPr>
    </w:p>
    <w:p w:rsidR="000E02C0" w:rsidRDefault="000E02C0">
      <w:pPr>
        <w:snapToGrid w:val="0"/>
        <w:spacing w:line="360" w:lineRule="auto"/>
        <w:rPr>
          <w:snapToGrid w:val="0"/>
          <w:kern w:val="0"/>
          <w:sz w:val="24"/>
          <w:szCs w:val="24"/>
        </w:rPr>
      </w:pPr>
    </w:p>
    <w:p w:rsidR="000E02C0" w:rsidRDefault="000E02C0">
      <w:pPr>
        <w:snapToGrid w:val="0"/>
        <w:spacing w:line="360" w:lineRule="auto"/>
        <w:rPr>
          <w:snapToGrid w:val="0"/>
          <w:kern w:val="0"/>
          <w:sz w:val="24"/>
          <w:szCs w:val="24"/>
        </w:rPr>
      </w:pPr>
    </w:p>
    <w:p w:rsidR="000E02C0" w:rsidRDefault="00577D21">
      <w:pPr>
        <w:snapToGrid w:val="0"/>
        <w:spacing w:line="360" w:lineRule="auto"/>
        <w:rPr>
          <w:snapToGrid w:val="0"/>
          <w:kern w:val="0"/>
          <w:sz w:val="24"/>
          <w:szCs w:val="24"/>
        </w:rPr>
      </w:pPr>
      <w:r>
        <w:rPr>
          <w:snapToGrid w:val="0"/>
          <w:kern w:val="0"/>
          <w:sz w:val="24"/>
          <w:szCs w:val="24"/>
        </w:rPr>
        <w:t>有关说明：</w:t>
      </w:r>
    </w:p>
    <w:p w:rsidR="000E02C0" w:rsidRDefault="00577D21">
      <w:pPr>
        <w:snapToGrid w:val="0"/>
        <w:spacing w:line="360" w:lineRule="auto"/>
        <w:jc w:val="left"/>
        <w:rPr>
          <w:snapToGrid w:val="0"/>
          <w:kern w:val="0"/>
          <w:sz w:val="24"/>
          <w:szCs w:val="24"/>
        </w:rPr>
      </w:pPr>
      <w:r>
        <w:rPr>
          <w:snapToGrid w:val="0"/>
          <w:kern w:val="0"/>
          <w:sz w:val="24"/>
          <w:szCs w:val="24"/>
        </w:rPr>
        <w:t>报价一览表在开标大会上当众宣读，务必填写清楚，准确无误。表格可扩展。</w:t>
      </w:r>
    </w:p>
    <w:p w:rsidR="000E02C0" w:rsidRDefault="00577D21">
      <w:pPr>
        <w:pStyle w:val="2"/>
        <w:numPr>
          <w:ilvl w:val="0"/>
          <w:numId w:val="5"/>
        </w:numPr>
        <w:ind w:firstLineChars="0"/>
        <w:jc w:val="center"/>
        <w:rPr>
          <w:rFonts w:ascii="Times New Roman" w:hAnsi="Times New Roman"/>
          <w:snapToGrid/>
        </w:rPr>
      </w:pPr>
      <w:r>
        <w:rPr>
          <w:rFonts w:ascii="Times New Roman" w:hAnsi="Times New Roman" w:hint="eastAsia"/>
          <w:snapToGrid/>
        </w:rPr>
        <w:lastRenderedPageBreak/>
        <w:t>分项报价明细表</w:t>
      </w:r>
    </w:p>
    <w:p w:rsidR="000E02C0" w:rsidRDefault="00577D21">
      <w:pPr>
        <w:pStyle w:val="3"/>
        <w:tabs>
          <w:tab w:val="left" w:pos="6300"/>
        </w:tabs>
        <w:snapToGrid w:val="0"/>
        <w:spacing w:line="240" w:lineRule="auto"/>
        <w:jc w:val="center"/>
        <w:rPr>
          <w:rFonts w:ascii="宋体"/>
          <w:b w:val="0"/>
          <w:bCs w:val="0"/>
          <w:snapToGrid w:val="0"/>
          <w:sz w:val="24"/>
          <w:szCs w:val="24"/>
        </w:rPr>
      </w:pPr>
      <w:r>
        <w:rPr>
          <w:rFonts w:ascii="宋体" w:hint="eastAsia"/>
          <w:b w:val="0"/>
          <w:bCs w:val="0"/>
          <w:snapToGrid w:val="0"/>
          <w:sz w:val="24"/>
          <w:szCs w:val="24"/>
        </w:rPr>
        <w:t>(</w:t>
      </w:r>
      <w:r>
        <w:rPr>
          <w:rFonts w:ascii="宋体" w:hint="eastAsia"/>
          <w:b w:val="0"/>
          <w:bCs w:val="0"/>
          <w:snapToGrid w:val="0"/>
          <w:sz w:val="24"/>
          <w:szCs w:val="24"/>
        </w:rPr>
        <w:t>参选人参考下表进行报价</w:t>
      </w:r>
      <w:r>
        <w:rPr>
          <w:rFonts w:ascii="宋体" w:hint="eastAsia"/>
          <w:b w:val="0"/>
          <w:bCs w:val="0"/>
          <w:snapToGrid w:val="0"/>
          <w:sz w:val="24"/>
          <w:szCs w:val="24"/>
        </w:rPr>
        <w:t>)</w:t>
      </w:r>
    </w:p>
    <w:tbl>
      <w:tblPr>
        <w:tblW w:w="9920" w:type="dxa"/>
        <w:jc w:val="center"/>
        <w:tblLayout w:type="fixed"/>
        <w:tblLook w:val="0000"/>
      </w:tblPr>
      <w:tblGrid>
        <w:gridCol w:w="768"/>
        <w:gridCol w:w="1096"/>
        <w:gridCol w:w="1641"/>
        <w:gridCol w:w="3375"/>
        <w:gridCol w:w="1230"/>
        <w:gridCol w:w="1155"/>
        <w:gridCol w:w="655"/>
      </w:tblGrid>
      <w:tr w:rsidR="000E02C0">
        <w:trPr>
          <w:trHeight w:val="390"/>
          <w:jc w:val="center"/>
        </w:trPr>
        <w:tc>
          <w:tcPr>
            <w:tcW w:w="769"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b/>
                <w:sz w:val="24"/>
              </w:rPr>
            </w:pPr>
            <w:r>
              <w:rPr>
                <w:b/>
                <w:sz w:val="24"/>
              </w:rPr>
              <w:t>序号</w:t>
            </w:r>
          </w:p>
        </w:tc>
        <w:tc>
          <w:tcPr>
            <w:tcW w:w="1096"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b/>
                <w:sz w:val="24"/>
              </w:rPr>
            </w:pPr>
            <w:r>
              <w:rPr>
                <w:b/>
                <w:sz w:val="24"/>
              </w:rPr>
              <w:t>名称</w:t>
            </w:r>
          </w:p>
        </w:tc>
        <w:tc>
          <w:tcPr>
            <w:tcW w:w="1641"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b/>
                <w:sz w:val="24"/>
              </w:rPr>
            </w:pPr>
            <w:r>
              <w:rPr>
                <w:b/>
                <w:sz w:val="24"/>
              </w:rPr>
              <w:t>子项</w:t>
            </w:r>
          </w:p>
        </w:tc>
        <w:tc>
          <w:tcPr>
            <w:tcW w:w="337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b/>
                <w:sz w:val="24"/>
              </w:rPr>
            </w:pPr>
            <w:r>
              <w:rPr>
                <w:b/>
                <w:sz w:val="24"/>
              </w:rPr>
              <w:t>品牌规格</w:t>
            </w:r>
          </w:p>
        </w:tc>
        <w:tc>
          <w:tcPr>
            <w:tcW w:w="1230"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b/>
                <w:sz w:val="24"/>
              </w:rPr>
            </w:pPr>
            <w:r>
              <w:rPr>
                <w:b/>
                <w:sz w:val="24"/>
              </w:rPr>
              <w:t>数量</w:t>
            </w:r>
          </w:p>
        </w:tc>
        <w:tc>
          <w:tcPr>
            <w:tcW w:w="115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b/>
                <w:sz w:val="24"/>
              </w:rPr>
            </w:pPr>
            <w:r>
              <w:rPr>
                <w:b/>
                <w:sz w:val="24"/>
              </w:rPr>
              <w:t>报价（元）</w:t>
            </w:r>
          </w:p>
        </w:tc>
        <w:tc>
          <w:tcPr>
            <w:tcW w:w="65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b/>
                <w:sz w:val="24"/>
              </w:rPr>
            </w:pPr>
            <w:r>
              <w:rPr>
                <w:b/>
                <w:sz w:val="24"/>
              </w:rPr>
              <w:t>备注</w:t>
            </w:r>
          </w:p>
        </w:tc>
      </w:tr>
      <w:tr w:rsidR="000E02C0">
        <w:trPr>
          <w:trHeight w:val="301"/>
          <w:jc w:val="center"/>
        </w:trPr>
        <w:tc>
          <w:tcPr>
            <w:tcW w:w="769"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1</w:t>
            </w:r>
          </w:p>
        </w:tc>
        <w:tc>
          <w:tcPr>
            <w:tcW w:w="1096"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低压配电系统</w:t>
            </w:r>
          </w:p>
        </w:tc>
        <w:tc>
          <w:tcPr>
            <w:tcW w:w="1641"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配电柜（含开关）</w:t>
            </w:r>
          </w:p>
        </w:tc>
        <w:tc>
          <w:tcPr>
            <w:tcW w:w="337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无锡博耳</w:t>
            </w:r>
            <w:r>
              <w:rPr>
                <w:sz w:val="20"/>
              </w:rPr>
              <w:t>MNS-E</w:t>
            </w:r>
          </w:p>
        </w:tc>
        <w:tc>
          <w:tcPr>
            <w:tcW w:w="1230"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5</w:t>
            </w:r>
            <w:r>
              <w:rPr>
                <w:sz w:val="20"/>
              </w:rPr>
              <w:t>套</w:t>
            </w:r>
          </w:p>
        </w:tc>
        <w:tc>
          <w:tcPr>
            <w:tcW w:w="1155"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pPr>
              <w:jc w:val="center"/>
              <w:rPr>
                <w:sz w:val="20"/>
              </w:rPr>
            </w:pPr>
          </w:p>
        </w:tc>
        <w:tc>
          <w:tcPr>
            <w:tcW w:w="655"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tabs>
                <w:tab w:val="left" w:pos="3360"/>
              </w:tabs>
              <w:rPr>
                <w:sz w:val="20"/>
              </w:rPr>
            </w:pPr>
            <w:r>
              <w:rPr>
                <w:sz w:val="20"/>
              </w:rPr>
              <w:t>按照</w:t>
            </w:r>
            <w:r>
              <w:rPr>
                <w:rFonts w:hint="eastAsia"/>
                <w:sz w:val="20"/>
              </w:rPr>
              <w:t>比选</w:t>
            </w:r>
            <w:r>
              <w:rPr>
                <w:sz w:val="20"/>
              </w:rPr>
              <w:t>文件</w:t>
            </w:r>
            <w:r>
              <w:rPr>
                <w:rFonts w:hint="eastAsia"/>
                <w:sz w:val="20"/>
              </w:rPr>
              <w:t>第二章服务内容、期限及服务要求</w:t>
            </w:r>
            <w:r>
              <w:rPr>
                <w:sz w:val="20"/>
              </w:rPr>
              <w:t>提供维保服务</w:t>
            </w:r>
          </w:p>
          <w:p w:rsidR="000E02C0" w:rsidRDefault="000E02C0">
            <w:pPr>
              <w:jc w:val="center"/>
              <w:rPr>
                <w:sz w:val="20"/>
              </w:rPr>
            </w:pPr>
          </w:p>
        </w:tc>
      </w:tr>
      <w:tr w:rsidR="000E02C0">
        <w:trPr>
          <w:trHeight w:val="301"/>
          <w:jc w:val="center"/>
        </w:trPr>
        <w:tc>
          <w:tcPr>
            <w:tcW w:w="694"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1544"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1641"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列头柜（含开关）</w:t>
            </w:r>
          </w:p>
        </w:tc>
        <w:tc>
          <w:tcPr>
            <w:tcW w:w="337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海德森</w:t>
            </w:r>
            <w:r>
              <w:rPr>
                <w:sz w:val="20"/>
              </w:rPr>
              <w:t>SPDS-200/51</w:t>
            </w:r>
          </w:p>
        </w:tc>
        <w:tc>
          <w:tcPr>
            <w:tcW w:w="1230"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2</w:t>
            </w:r>
            <w:r>
              <w:rPr>
                <w:sz w:val="20"/>
              </w:rPr>
              <w:t>套</w:t>
            </w:r>
          </w:p>
        </w:tc>
        <w:tc>
          <w:tcPr>
            <w:tcW w:w="1215"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787"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r>
      <w:tr w:rsidR="000E02C0">
        <w:trPr>
          <w:trHeight w:val="301"/>
          <w:jc w:val="center"/>
        </w:trPr>
        <w:tc>
          <w:tcPr>
            <w:tcW w:w="694"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1544"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1641"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工业连接器</w:t>
            </w:r>
          </w:p>
        </w:tc>
        <w:tc>
          <w:tcPr>
            <w:tcW w:w="337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曼奈柯斯</w:t>
            </w:r>
          </w:p>
        </w:tc>
        <w:tc>
          <w:tcPr>
            <w:tcW w:w="1230"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24</w:t>
            </w:r>
            <w:r>
              <w:rPr>
                <w:sz w:val="20"/>
              </w:rPr>
              <w:t>个</w:t>
            </w:r>
          </w:p>
        </w:tc>
        <w:tc>
          <w:tcPr>
            <w:tcW w:w="1215"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787"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r>
      <w:tr w:rsidR="000E02C0">
        <w:trPr>
          <w:trHeight w:val="301"/>
          <w:jc w:val="center"/>
        </w:trPr>
        <w:tc>
          <w:tcPr>
            <w:tcW w:w="694"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1544"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1641"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PDU</w:t>
            </w:r>
          </w:p>
        </w:tc>
        <w:tc>
          <w:tcPr>
            <w:tcW w:w="337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克莱沃</w:t>
            </w:r>
          </w:p>
        </w:tc>
        <w:tc>
          <w:tcPr>
            <w:tcW w:w="1230"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24</w:t>
            </w:r>
            <w:r>
              <w:rPr>
                <w:sz w:val="20"/>
              </w:rPr>
              <w:t>个</w:t>
            </w:r>
          </w:p>
        </w:tc>
        <w:tc>
          <w:tcPr>
            <w:tcW w:w="1215"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787"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r>
      <w:tr w:rsidR="000E02C0">
        <w:trPr>
          <w:trHeight w:val="549"/>
          <w:jc w:val="center"/>
        </w:trPr>
        <w:tc>
          <w:tcPr>
            <w:tcW w:w="769"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1096"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1641"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月度巡检及保养</w:t>
            </w:r>
            <w:r>
              <w:rPr>
                <w:sz w:val="20"/>
              </w:rPr>
              <w:t>+</w:t>
            </w:r>
            <w:r>
              <w:rPr>
                <w:sz w:val="20"/>
              </w:rPr>
              <w:t>年度保养</w:t>
            </w:r>
          </w:p>
        </w:tc>
        <w:tc>
          <w:tcPr>
            <w:tcW w:w="337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pPr>
              <w:jc w:val="center"/>
              <w:rPr>
                <w:sz w:val="20"/>
              </w:rPr>
            </w:pPr>
          </w:p>
        </w:tc>
        <w:tc>
          <w:tcPr>
            <w:tcW w:w="1230"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12</w:t>
            </w:r>
            <w:r>
              <w:rPr>
                <w:sz w:val="20"/>
              </w:rPr>
              <w:t>次</w:t>
            </w:r>
            <w:r>
              <w:rPr>
                <w:sz w:val="20"/>
              </w:rPr>
              <w:t>+1</w:t>
            </w:r>
            <w:r>
              <w:rPr>
                <w:sz w:val="20"/>
              </w:rPr>
              <w:t>次年度保养</w:t>
            </w:r>
          </w:p>
        </w:tc>
        <w:tc>
          <w:tcPr>
            <w:tcW w:w="1200"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655"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r>
      <w:tr w:rsidR="000E02C0">
        <w:trPr>
          <w:trHeight w:val="301"/>
          <w:jc w:val="center"/>
        </w:trPr>
        <w:tc>
          <w:tcPr>
            <w:tcW w:w="769"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2</w:t>
            </w:r>
          </w:p>
        </w:tc>
        <w:tc>
          <w:tcPr>
            <w:tcW w:w="1096"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空调系统</w:t>
            </w:r>
          </w:p>
        </w:tc>
        <w:tc>
          <w:tcPr>
            <w:tcW w:w="1641"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精密空调</w:t>
            </w:r>
          </w:p>
        </w:tc>
        <w:tc>
          <w:tcPr>
            <w:tcW w:w="337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世图兹</w:t>
            </w:r>
            <w:r>
              <w:rPr>
                <w:sz w:val="20"/>
              </w:rPr>
              <w:t>ASD461A</w:t>
            </w:r>
          </w:p>
        </w:tc>
        <w:tc>
          <w:tcPr>
            <w:tcW w:w="1230"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2</w:t>
            </w:r>
            <w:r>
              <w:rPr>
                <w:sz w:val="20"/>
              </w:rPr>
              <w:t>套</w:t>
            </w:r>
          </w:p>
        </w:tc>
        <w:tc>
          <w:tcPr>
            <w:tcW w:w="1155"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pPr>
              <w:jc w:val="center"/>
              <w:rPr>
                <w:sz w:val="24"/>
              </w:rPr>
            </w:pPr>
          </w:p>
        </w:tc>
        <w:tc>
          <w:tcPr>
            <w:tcW w:w="786"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r>
      <w:tr w:rsidR="000E02C0">
        <w:trPr>
          <w:trHeight w:val="301"/>
          <w:jc w:val="center"/>
        </w:trPr>
        <w:tc>
          <w:tcPr>
            <w:tcW w:w="694"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1544"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1641"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精密空调</w:t>
            </w:r>
          </w:p>
        </w:tc>
        <w:tc>
          <w:tcPr>
            <w:tcW w:w="337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世图兹</w:t>
            </w:r>
            <w:r>
              <w:rPr>
                <w:sz w:val="20"/>
              </w:rPr>
              <w:t>CCD121A</w:t>
            </w:r>
          </w:p>
        </w:tc>
        <w:tc>
          <w:tcPr>
            <w:tcW w:w="1230"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2</w:t>
            </w:r>
            <w:r>
              <w:rPr>
                <w:sz w:val="20"/>
              </w:rPr>
              <w:t>套</w:t>
            </w:r>
          </w:p>
        </w:tc>
        <w:tc>
          <w:tcPr>
            <w:tcW w:w="1215"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787"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r>
      <w:tr w:rsidR="000E02C0">
        <w:trPr>
          <w:trHeight w:val="613"/>
          <w:jc w:val="center"/>
        </w:trPr>
        <w:tc>
          <w:tcPr>
            <w:tcW w:w="694"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1544"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1641"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VRV</w:t>
            </w:r>
            <w:r>
              <w:rPr>
                <w:sz w:val="20"/>
              </w:rPr>
              <w:t>空调</w:t>
            </w:r>
          </w:p>
        </w:tc>
        <w:tc>
          <w:tcPr>
            <w:tcW w:w="337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海信日立</w:t>
            </w:r>
            <w:r>
              <w:rPr>
                <w:sz w:val="20"/>
              </w:rPr>
              <w:t>RAS-250FSNY9AQ</w:t>
            </w:r>
          </w:p>
        </w:tc>
        <w:tc>
          <w:tcPr>
            <w:tcW w:w="1230"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1</w:t>
            </w:r>
            <w:r>
              <w:rPr>
                <w:sz w:val="20"/>
              </w:rPr>
              <w:t>台主机</w:t>
            </w:r>
            <w:r>
              <w:rPr>
                <w:sz w:val="20"/>
              </w:rPr>
              <w:t>+4</w:t>
            </w:r>
            <w:r>
              <w:rPr>
                <w:sz w:val="20"/>
              </w:rPr>
              <w:t>台室内机</w:t>
            </w:r>
          </w:p>
        </w:tc>
        <w:tc>
          <w:tcPr>
            <w:tcW w:w="1215"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787"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r>
      <w:tr w:rsidR="000E02C0">
        <w:trPr>
          <w:trHeight w:val="302"/>
          <w:jc w:val="center"/>
        </w:trPr>
        <w:tc>
          <w:tcPr>
            <w:tcW w:w="769"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1096"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1641"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月度巡检及保养</w:t>
            </w:r>
          </w:p>
        </w:tc>
        <w:tc>
          <w:tcPr>
            <w:tcW w:w="337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pPr>
              <w:jc w:val="center"/>
              <w:rPr>
                <w:sz w:val="20"/>
              </w:rPr>
            </w:pPr>
          </w:p>
        </w:tc>
        <w:tc>
          <w:tcPr>
            <w:tcW w:w="1230"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12</w:t>
            </w:r>
            <w:r>
              <w:rPr>
                <w:sz w:val="20"/>
              </w:rPr>
              <w:t>次</w:t>
            </w:r>
          </w:p>
        </w:tc>
        <w:tc>
          <w:tcPr>
            <w:tcW w:w="1200"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655"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r>
      <w:tr w:rsidR="000E02C0">
        <w:trPr>
          <w:trHeight w:val="613"/>
          <w:jc w:val="center"/>
        </w:trPr>
        <w:tc>
          <w:tcPr>
            <w:tcW w:w="769"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3</w:t>
            </w:r>
          </w:p>
          <w:p w:rsidR="000E02C0" w:rsidRDefault="000E02C0">
            <w:pPr>
              <w:jc w:val="center"/>
              <w:rPr>
                <w:sz w:val="20"/>
              </w:rPr>
            </w:pPr>
          </w:p>
        </w:tc>
        <w:tc>
          <w:tcPr>
            <w:tcW w:w="1096"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安防系统</w:t>
            </w:r>
          </w:p>
        </w:tc>
        <w:tc>
          <w:tcPr>
            <w:tcW w:w="1641"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门禁系统</w:t>
            </w:r>
          </w:p>
        </w:tc>
        <w:tc>
          <w:tcPr>
            <w:tcW w:w="337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玺瑞指纹门禁读卡器</w:t>
            </w:r>
            <w:r>
              <w:rPr>
                <w:sz w:val="20"/>
              </w:rPr>
              <w:t>SYRDF5-S2M1-GSY</w:t>
            </w:r>
          </w:p>
        </w:tc>
        <w:tc>
          <w:tcPr>
            <w:tcW w:w="1230"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23</w:t>
            </w:r>
            <w:r>
              <w:rPr>
                <w:sz w:val="20"/>
              </w:rPr>
              <w:t>个</w:t>
            </w:r>
          </w:p>
        </w:tc>
        <w:tc>
          <w:tcPr>
            <w:tcW w:w="1155"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pPr>
              <w:jc w:val="center"/>
              <w:rPr>
                <w:sz w:val="20"/>
              </w:rPr>
            </w:pPr>
          </w:p>
        </w:tc>
        <w:tc>
          <w:tcPr>
            <w:tcW w:w="786"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r>
      <w:tr w:rsidR="000E02C0">
        <w:trPr>
          <w:trHeight w:val="301"/>
          <w:jc w:val="center"/>
        </w:trPr>
        <w:tc>
          <w:tcPr>
            <w:tcW w:w="788"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1544"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1883"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337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玺瑞指纹采集仪</w:t>
            </w:r>
            <w:r>
              <w:rPr>
                <w:sz w:val="20"/>
              </w:rPr>
              <w:t>SYSOFT-FPM-G</w:t>
            </w:r>
          </w:p>
        </w:tc>
        <w:tc>
          <w:tcPr>
            <w:tcW w:w="1230"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2</w:t>
            </w:r>
            <w:r>
              <w:rPr>
                <w:sz w:val="20"/>
              </w:rPr>
              <w:t>个</w:t>
            </w:r>
          </w:p>
        </w:tc>
        <w:tc>
          <w:tcPr>
            <w:tcW w:w="1215"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787"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r>
      <w:tr w:rsidR="000E02C0">
        <w:trPr>
          <w:trHeight w:val="301"/>
          <w:jc w:val="center"/>
        </w:trPr>
        <w:tc>
          <w:tcPr>
            <w:tcW w:w="788"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1544"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1883"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337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玺瑞</w:t>
            </w:r>
            <w:r>
              <w:rPr>
                <w:sz w:val="20"/>
              </w:rPr>
              <w:t>IC</w:t>
            </w:r>
            <w:r>
              <w:rPr>
                <w:sz w:val="20"/>
              </w:rPr>
              <w:t>发卡器</w:t>
            </w:r>
            <w:r>
              <w:rPr>
                <w:sz w:val="20"/>
              </w:rPr>
              <w:t>RD200-M1</w:t>
            </w:r>
          </w:p>
        </w:tc>
        <w:tc>
          <w:tcPr>
            <w:tcW w:w="1230"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2</w:t>
            </w:r>
            <w:r>
              <w:rPr>
                <w:sz w:val="20"/>
              </w:rPr>
              <w:t>个</w:t>
            </w:r>
          </w:p>
        </w:tc>
        <w:tc>
          <w:tcPr>
            <w:tcW w:w="1215"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787"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r>
      <w:tr w:rsidR="000E02C0">
        <w:trPr>
          <w:trHeight w:val="301"/>
          <w:jc w:val="center"/>
        </w:trPr>
        <w:tc>
          <w:tcPr>
            <w:tcW w:w="788"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1544"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1883"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337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ELEM</w:t>
            </w:r>
            <w:r>
              <w:rPr>
                <w:sz w:val="20"/>
              </w:rPr>
              <w:t>出门按钮</w:t>
            </w:r>
            <w:r>
              <w:rPr>
                <w:sz w:val="20"/>
              </w:rPr>
              <w:t>EF105</w:t>
            </w:r>
          </w:p>
        </w:tc>
        <w:tc>
          <w:tcPr>
            <w:tcW w:w="1230"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23</w:t>
            </w:r>
            <w:r>
              <w:rPr>
                <w:sz w:val="20"/>
              </w:rPr>
              <w:t>个</w:t>
            </w:r>
          </w:p>
        </w:tc>
        <w:tc>
          <w:tcPr>
            <w:tcW w:w="1215"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787"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r>
      <w:tr w:rsidR="000E02C0">
        <w:trPr>
          <w:trHeight w:val="613"/>
          <w:jc w:val="center"/>
        </w:trPr>
        <w:tc>
          <w:tcPr>
            <w:tcW w:w="788"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1544"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1883"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337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ELEM</w:t>
            </w:r>
            <w:r>
              <w:rPr>
                <w:sz w:val="20"/>
              </w:rPr>
              <w:t>双门磁力锁</w:t>
            </w:r>
            <w:r>
              <w:rPr>
                <w:sz w:val="20"/>
              </w:rPr>
              <w:t>EM600SD(LED)</w:t>
            </w:r>
          </w:p>
        </w:tc>
        <w:tc>
          <w:tcPr>
            <w:tcW w:w="1230"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12</w:t>
            </w:r>
            <w:r>
              <w:rPr>
                <w:sz w:val="20"/>
              </w:rPr>
              <w:t>个</w:t>
            </w:r>
          </w:p>
        </w:tc>
        <w:tc>
          <w:tcPr>
            <w:tcW w:w="1215"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787"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r>
      <w:tr w:rsidR="000E02C0">
        <w:trPr>
          <w:trHeight w:val="348"/>
          <w:jc w:val="center"/>
        </w:trPr>
        <w:tc>
          <w:tcPr>
            <w:tcW w:w="788"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1544"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1883"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337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ELEM</w:t>
            </w:r>
            <w:r>
              <w:rPr>
                <w:sz w:val="20"/>
              </w:rPr>
              <w:t>单门磁力锁</w:t>
            </w:r>
            <w:r>
              <w:rPr>
                <w:sz w:val="20"/>
              </w:rPr>
              <w:t>EM600S(LED)</w:t>
            </w:r>
          </w:p>
        </w:tc>
        <w:tc>
          <w:tcPr>
            <w:tcW w:w="1230"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11</w:t>
            </w:r>
            <w:r>
              <w:rPr>
                <w:sz w:val="20"/>
              </w:rPr>
              <w:t>个</w:t>
            </w:r>
          </w:p>
        </w:tc>
        <w:tc>
          <w:tcPr>
            <w:tcW w:w="1215"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787"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r>
      <w:tr w:rsidR="000E02C0">
        <w:trPr>
          <w:trHeight w:val="613"/>
          <w:jc w:val="center"/>
        </w:trPr>
        <w:tc>
          <w:tcPr>
            <w:tcW w:w="788"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1544"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1883"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337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玺瑞网络型四门控制器</w:t>
            </w:r>
            <w:r>
              <w:rPr>
                <w:sz w:val="20"/>
              </w:rPr>
              <w:t>SY230NT4-N-PV5A</w:t>
            </w:r>
          </w:p>
        </w:tc>
        <w:tc>
          <w:tcPr>
            <w:tcW w:w="1230"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3</w:t>
            </w:r>
            <w:r>
              <w:rPr>
                <w:sz w:val="20"/>
              </w:rPr>
              <w:t>个</w:t>
            </w:r>
          </w:p>
        </w:tc>
        <w:tc>
          <w:tcPr>
            <w:tcW w:w="1215"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787"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r>
      <w:tr w:rsidR="000E02C0">
        <w:trPr>
          <w:trHeight w:val="613"/>
          <w:jc w:val="center"/>
        </w:trPr>
        <w:tc>
          <w:tcPr>
            <w:tcW w:w="788"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1544"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1883"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337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玺瑞单门门禁控制器</w:t>
            </w:r>
            <w:r>
              <w:rPr>
                <w:sz w:val="20"/>
              </w:rPr>
              <w:t>SY230NT2-N-PV5A</w:t>
            </w:r>
          </w:p>
        </w:tc>
        <w:tc>
          <w:tcPr>
            <w:tcW w:w="1230"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14</w:t>
            </w:r>
            <w:r>
              <w:rPr>
                <w:sz w:val="20"/>
              </w:rPr>
              <w:t>个</w:t>
            </w:r>
          </w:p>
        </w:tc>
        <w:tc>
          <w:tcPr>
            <w:tcW w:w="1215"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787"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r>
      <w:tr w:rsidR="000E02C0">
        <w:trPr>
          <w:trHeight w:val="310"/>
          <w:jc w:val="center"/>
        </w:trPr>
        <w:tc>
          <w:tcPr>
            <w:tcW w:w="788"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1544"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1883"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337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ELEM</w:t>
            </w:r>
            <w:r>
              <w:rPr>
                <w:sz w:val="20"/>
              </w:rPr>
              <w:t>玻破开关</w:t>
            </w:r>
            <w:r>
              <w:rPr>
                <w:sz w:val="20"/>
              </w:rPr>
              <w:t>EF106</w:t>
            </w:r>
          </w:p>
        </w:tc>
        <w:tc>
          <w:tcPr>
            <w:tcW w:w="1230"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9</w:t>
            </w:r>
            <w:r>
              <w:rPr>
                <w:sz w:val="20"/>
              </w:rPr>
              <w:t>个</w:t>
            </w:r>
          </w:p>
        </w:tc>
        <w:tc>
          <w:tcPr>
            <w:tcW w:w="1215"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787"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r>
      <w:tr w:rsidR="000E02C0">
        <w:trPr>
          <w:trHeight w:val="925"/>
          <w:jc w:val="center"/>
        </w:trPr>
        <w:tc>
          <w:tcPr>
            <w:tcW w:w="769"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1544"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1641"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视频监控系统</w:t>
            </w:r>
          </w:p>
        </w:tc>
        <w:tc>
          <w:tcPr>
            <w:tcW w:w="337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海康威视网络硬盘录像机（</w:t>
            </w:r>
            <w:r>
              <w:rPr>
                <w:sz w:val="20"/>
              </w:rPr>
              <w:t>DS-8632N-I8</w:t>
            </w:r>
            <w:r>
              <w:rPr>
                <w:sz w:val="20"/>
              </w:rPr>
              <w:t>，</w:t>
            </w:r>
            <w:r>
              <w:rPr>
                <w:sz w:val="20"/>
              </w:rPr>
              <w:t>8</w:t>
            </w:r>
            <w:r>
              <w:rPr>
                <w:sz w:val="20"/>
              </w:rPr>
              <w:t>盘位，</w:t>
            </w:r>
            <w:r>
              <w:rPr>
                <w:sz w:val="20"/>
              </w:rPr>
              <w:t>32</w:t>
            </w:r>
            <w:r>
              <w:rPr>
                <w:sz w:val="20"/>
              </w:rPr>
              <w:t>路，带</w:t>
            </w:r>
            <w:r>
              <w:rPr>
                <w:sz w:val="20"/>
              </w:rPr>
              <w:t>8</w:t>
            </w:r>
            <w:r>
              <w:rPr>
                <w:sz w:val="20"/>
              </w:rPr>
              <w:t>块</w:t>
            </w:r>
            <w:r>
              <w:rPr>
                <w:sz w:val="20"/>
              </w:rPr>
              <w:t>3T</w:t>
            </w:r>
            <w:r>
              <w:rPr>
                <w:sz w:val="20"/>
              </w:rPr>
              <w:t>硬盘）</w:t>
            </w:r>
          </w:p>
        </w:tc>
        <w:tc>
          <w:tcPr>
            <w:tcW w:w="1230"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1</w:t>
            </w:r>
            <w:r>
              <w:rPr>
                <w:sz w:val="20"/>
              </w:rPr>
              <w:t>台</w:t>
            </w:r>
          </w:p>
        </w:tc>
        <w:tc>
          <w:tcPr>
            <w:tcW w:w="1214"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786"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r>
      <w:tr w:rsidR="000E02C0">
        <w:trPr>
          <w:trHeight w:val="925"/>
          <w:jc w:val="center"/>
        </w:trPr>
        <w:tc>
          <w:tcPr>
            <w:tcW w:w="788"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1544"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1883"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337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海康威视网络红外半球型摄像机（</w:t>
            </w:r>
            <w:r>
              <w:rPr>
                <w:sz w:val="20"/>
              </w:rPr>
              <w:t>DS-2CD5126FWD-IZ</w:t>
            </w:r>
            <w:r>
              <w:rPr>
                <w:sz w:val="20"/>
              </w:rPr>
              <w:t>，</w:t>
            </w:r>
            <w:r>
              <w:rPr>
                <w:sz w:val="20"/>
              </w:rPr>
              <w:t>200w</w:t>
            </w:r>
            <w:r>
              <w:rPr>
                <w:sz w:val="20"/>
              </w:rPr>
              <w:t>，</w:t>
            </w:r>
            <w:r>
              <w:rPr>
                <w:sz w:val="20"/>
              </w:rPr>
              <w:t>H.265</w:t>
            </w:r>
            <w:r>
              <w:rPr>
                <w:sz w:val="20"/>
              </w:rPr>
              <w:t>编码，变焦，超宽动态）</w:t>
            </w:r>
          </w:p>
        </w:tc>
        <w:tc>
          <w:tcPr>
            <w:tcW w:w="1230"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13</w:t>
            </w:r>
            <w:r>
              <w:rPr>
                <w:sz w:val="20"/>
              </w:rPr>
              <w:t>台</w:t>
            </w:r>
          </w:p>
        </w:tc>
        <w:tc>
          <w:tcPr>
            <w:tcW w:w="1215"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787"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r>
      <w:tr w:rsidR="000E02C0">
        <w:trPr>
          <w:trHeight w:val="289"/>
          <w:jc w:val="center"/>
        </w:trPr>
        <w:tc>
          <w:tcPr>
            <w:tcW w:w="769"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1096"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1641"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月度巡检及保养</w:t>
            </w:r>
          </w:p>
        </w:tc>
        <w:tc>
          <w:tcPr>
            <w:tcW w:w="337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pPr>
              <w:jc w:val="center"/>
              <w:rPr>
                <w:sz w:val="20"/>
              </w:rPr>
            </w:pPr>
          </w:p>
        </w:tc>
        <w:tc>
          <w:tcPr>
            <w:tcW w:w="1230"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12</w:t>
            </w:r>
            <w:r>
              <w:rPr>
                <w:sz w:val="20"/>
              </w:rPr>
              <w:t>次</w:t>
            </w:r>
          </w:p>
        </w:tc>
        <w:tc>
          <w:tcPr>
            <w:tcW w:w="1200"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c>
          <w:tcPr>
            <w:tcW w:w="655"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r>
      <w:tr w:rsidR="000E02C0">
        <w:trPr>
          <w:trHeight w:val="925"/>
          <w:jc w:val="center"/>
        </w:trPr>
        <w:tc>
          <w:tcPr>
            <w:tcW w:w="769"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4</w:t>
            </w:r>
          </w:p>
        </w:tc>
        <w:tc>
          <w:tcPr>
            <w:tcW w:w="1096"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装饰装修</w:t>
            </w:r>
          </w:p>
        </w:tc>
        <w:tc>
          <w:tcPr>
            <w:tcW w:w="1641"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装饰装修</w:t>
            </w:r>
          </w:p>
        </w:tc>
        <w:tc>
          <w:tcPr>
            <w:tcW w:w="337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地板、门、彩钢板、列头柜、配电柜、控制箱等损坏进行处理，如无法修复进行更换；对天地墙表面损坏进行处理（不含建筑结构的问题）</w:t>
            </w:r>
          </w:p>
        </w:tc>
        <w:tc>
          <w:tcPr>
            <w:tcW w:w="1230"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pPr>
              <w:jc w:val="center"/>
              <w:rPr>
                <w:sz w:val="20"/>
              </w:rPr>
            </w:pPr>
          </w:p>
        </w:tc>
        <w:tc>
          <w:tcPr>
            <w:tcW w:w="115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pPr>
              <w:jc w:val="center"/>
              <w:rPr>
                <w:sz w:val="20"/>
              </w:rPr>
            </w:pPr>
          </w:p>
        </w:tc>
        <w:tc>
          <w:tcPr>
            <w:tcW w:w="786"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r>
      <w:tr w:rsidR="000E02C0">
        <w:trPr>
          <w:trHeight w:val="527"/>
          <w:jc w:val="center"/>
        </w:trPr>
        <w:tc>
          <w:tcPr>
            <w:tcW w:w="769"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5</w:t>
            </w:r>
          </w:p>
        </w:tc>
        <w:tc>
          <w:tcPr>
            <w:tcW w:w="1096"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其它</w:t>
            </w:r>
          </w:p>
        </w:tc>
        <w:tc>
          <w:tcPr>
            <w:tcW w:w="1641"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sz w:val="20"/>
              </w:rPr>
            </w:pPr>
            <w:r>
              <w:rPr>
                <w:sz w:val="20"/>
              </w:rPr>
              <w:t>应急服务、线路维护及其他项</w:t>
            </w:r>
          </w:p>
        </w:tc>
        <w:tc>
          <w:tcPr>
            <w:tcW w:w="337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pPr>
              <w:jc w:val="center"/>
              <w:rPr>
                <w:sz w:val="20"/>
              </w:rPr>
            </w:pPr>
          </w:p>
        </w:tc>
        <w:tc>
          <w:tcPr>
            <w:tcW w:w="1230"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pPr>
              <w:jc w:val="center"/>
              <w:rPr>
                <w:sz w:val="20"/>
              </w:rPr>
            </w:pPr>
          </w:p>
        </w:tc>
        <w:tc>
          <w:tcPr>
            <w:tcW w:w="1155"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pPr>
              <w:jc w:val="center"/>
              <w:rPr>
                <w:sz w:val="20"/>
              </w:rPr>
            </w:pPr>
          </w:p>
        </w:tc>
        <w:tc>
          <w:tcPr>
            <w:tcW w:w="786"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tc>
      </w:tr>
      <w:tr w:rsidR="000E02C0">
        <w:trPr>
          <w:trHeight w:val="571"/>
          <w:jc w:val="center"/>
        </w:trPr>
        <w:tc>
          <w:tcPr>
            <w:tcW w:w="769" w:type="dxa"/>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b/>
                <w:bCs/>
                <w:sz w:val="20"/>
              </w:rPr>
            </w:pPr>
            <w:r>
              <w:rPr>
                <w:b/>
                <w:bCs/>
                <w:sz w:val="20"/>
              </w:rPr>
              <w:t>6</w:t>
            </w:r>
          </w:p>
        </w:tc>
        <w:tc>
          <w:tcPr>
            <w:tcW w:w="7341" w:type="dxa"/>
            <w:gridSpan w:val="4"/>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577D21">
            <w:pPr>
              <w:jc w:val="center"/>
              <w:rPr>
                <w:b/>
                <w:bCs/>
                <w:sz w:val="20"/>
              </w:rPr>
            </w:pPr>
            <w:r>
              <w:rPr>
                <w:b/>
                <w:bCs/>
                <w:sz w:val="20"/>
              </w:rPr>
              <w:t>总计</w:t>
            </w:r>
          </w:p>
        </w:tc>
        <w:tc>
          <w:tcPr>
            <w:tcW w:w="1810"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0E02C0" w:rsidRDefault="000E02C0">
            <w:pPr>
              <w:tabs>
                <w:tab w:val="left" w:pos="3360"/>
              </w:tabs>
              <w:jc w:val="center"/>
              <w:rPr>
                <w:sz w:val="20"/>
              </w:rPr>
            </w:pPr>
          </w:p>
        </w:tc>
      </w:tr>
    </w:tbl>
    <w:p w:rsidR="000E02C0" w:rsidRDefault="000E02C0">
      <w:pPr>
        <w:pStyle w:val="3"/>
      </w:pPr>
    </w:p>
    <w:p w:rsidR="000E02C0" w:rsidRDefault="00577D21">
      <w:r>
        <w:br w:type="page"/>
      </w:r>
    </w:p>
    <w:p w:rsidR="000E02C0" w:rsidRDefault="000E02C0">
      <w:pPr>
        <w:widowControl/>
        <w:jc w:val="left"/>
      </w:pPr>
    </w:p>
    <w:p w:rsidR="000E02C0" w:rsidRDefault="00577D21">
      <w:pPr>
        <w:pStyle w:val="2"/>
        <w:numPr>
          <w:ilvl w:val="0"/>
          <w:numId w:val="5"/>
        </w:numPr>
        <w:ind w:firstLineChars="0"/>
        <w:jc w:val="center"/>
        <w:rPr>
          <w:rFonts w:ascii="Times New Roman" w:hAnsi="Times New Roman"/>
          <w:snapToGrid/>
        </w:rPr>
      </w:pPr>
      <w:r>
        <w:rPr>
          <w:rFonts w:ascii="Times New Roman" w:hAnsi="Times New Roman"/>
          <w:snapToGrid/>
        </w:rPr>
        <w:t>书面声明</w:t>
      </w:r>
    </w:p>
    <w:p w:rsidR="000E02C0" w:rsidRDefault="000E02C0">
      <w:pPr>
        <w:tabs>
          <w:tab w:val="left" w:pos="6300"/>
        </w:tabs>
        <w:snapToGrid w:val="0"/>
        <w:spacing w:line="360" w:lineRule="auto"/>
        <w:ind w:firstLine="570"/>
        <w:rPr>
          <w:sz w:val="24"/>
        </w:rPr>
      </w:pPr>
    </w:p>
    <w:p w:rsidR="000E02C0" w:rsidRDefault="00577D21">
      <w:pPr>
        <w:tabs>
          <w:tab w:val="left" w:pos="6300"/>
        </w:tabs>
        <w:snapToGrid w:val="0"/>
        <w:spacing w:line="360" w:lineRule="auto"/>
        <w:ind w:firstLineChars="200" w:firstLine="480"/>
        <w:rPr>
          <w:sz w:val="24"/>
        </w:rPr>
      </w:pPr>
      <w:r>
        <w:rPr>
          <w:sz w:val="24"/>
          <w:szCs w:val="28"/>
        </w:rPr>
        <w:t>项目名称</w:t>
      </w:r>
      <w:r>
        <w:rPr>
          <w:sz w:val="24"/>
        </w:rPr>
        <w:t>：</w:t>
      </w:r>
      <w:r>
        <w:rPr>
          <w:snapToGrid w:val="0"/>
          <w:kern w:val="0"/>
          <w:sz w:val="24"/>
          <w:szCs w:val="24"/>
          <w:u w:val="single"/>
        </w:rPr>
        <w:t>__________________</w:t>
      </w:r>
    </w:p>
    <w:p w:rsidR="000E02C0" w:rsidRDefault="000E02C0">
      <w:pPr>
        <w:tabs>
          <w:tab w:val="left" w:pos="6300"/>
        </w:tabs>
        <w:snapToGrid w:val="0"/>
        <w:spacing w:line="360" w:lineRule="auto"/>
        <w:ind w:firstLine="570"/>
        <w:rPr>
          <w:sz w:val="24"/>
        </w:rPr>
      </w:pPr>
    </w:p>
    <w:p w:rsidR="000E02C0" w:rsidRDefault="00577D21">
      <w:pPr>
        <w:tabs>
          <w:tab w:val="left" w:pos="6300"/>
        </w:tabs>
        <w:snapToGrid w:val="0"/>
        <w:spacing w:line="360" w:lineRule="auto"/>
        <w:ind w:firstLineChars="200" w:firstLine="480"/>
        <w:rPr>
          <w:sz w:val="24"/>
        </w:rPr>
      </w:pPr>
      <w:r>
        <w:rPr>
          <w:sz w:val="24"/>
        </w:rPr>
        <w:t>致：</w:t>
      </w:r>
      <w:r>
        <w:rPr>
          <w:snapToGrid w:val="0"/>
          <w:kern w:val="0"/>
          <w:sz w:val="24"/>
          <w:u w:val="single"/>
        </w:rPr>
        <w:t>重庆三峡银行股份有限公司</w:t>
      </w:r>
      <w:r>
        <w:rPr>
          <w:sz w:val="24"/>
        </w:rPr>
        <w:t>：</w:t>
      </w:r>
    </w:p>
    <w:p w:rsidR="000E02C0" w:rsidRDefault="00577D21">
      <w:pPr>
        <w:tabs>
          <w:tab w:val="left" w:pos="6300"/>
        </w:tabs>
        <w:snapToGrid w:val="0"/>
        <w:spacing w:line="360" w:lineRule="auto"/>
        <w:ind w:firstLineChars="200" w:firstLine="480"/>
        <w:rPr>
          <w:sz w:val="24"/>
        </w:rPr>
      </w:pPr>
      <w:r>
        <w:rPr>
          <w:sz w:val="24"/>
        </w:rPr>
        <w:t>（</w:t>
      </w:r>
      <w:r>
        <w:rPr>
          <w:snapToGrid w:val="0"/>
          <w:kern w:val="0"/>
          <w:sz w:val="24"/>
          <w:szCs w:val="24"/>
        </w:rPr>
        <w:t>参选</w:t>
      </w:r>
      <w:r>
        <w:rPr>
          <w:sz w:val="24"/>
        </w:rPr>
        <w:t>人名称）郑重声明，我公司具有独立承担民事责任的能力，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snapToGrid w:val="0"/>
          <w:kern w:val="0"/>
          <w:sz w:val="24"/>
          <w:szCs w:val="24"/>
        </w:rPr>
        <w:t>参选</w:t>
      </w:r>
      <w:r>
        <w:rPr>
          <w:sz w:val="24"/>
        </w:rPr>
        <w:t>人资格条件。我方对以上声明负全部法律责任。</w:t>
      </w:r>
    </w:p>
    <w:p w:rsidR="000E02C0" w:rsidRDefault="00577D21">
      <w:pPr>
        <w:tabs>
          <w:tab w:val="left" w:pos="6300"/>
        </w:tabs>
        <w:snapToGrid w:val="0"/>
        <w:spacing w:line="360" w:lineRule="auto"/>
        <w:ind w:firstLineChars="200" w:firstLine="480"/>
        <w:rPr>
          <w:sz w:val="24"/>
        </w:rPr>
      </w:pPr>
      <w:r>
        <w:rPr>
          <w:sz w:val="24"/>
        </w:rPr>
        <w:t>特此声明。</w:t>
      </w:r>
    </w:p>
    <w:p w:rsidR="000E02C0" w:rsidRDefault="000E02C0">
      <w:pPr>
        <w:tabs>
          <w:tab w:val="left" w:pos="6300"/>
        </w:tabs>
        <w:snapToGrid w:val="0"/>
        <w:spacing w:line="360" w:lineRule="auto"/>
        <w:ind w:firstLine="570"/>
        <w:rPr>
          <w:sz w:val="24"/>
        </w:rPr>
      </w:pPr>
    </w:p>
    <w:p w:rsidR="000E02C0" w:rsidRDefault="000E02C0">
      <w:pPr>
        <w:tabs>
          <w:tab w:val="left" w:pos="6300"/>
        </w:tabs>
        <w:snapToGrid w:val="0"/>
        <w:spacing w:line="360" w:lineRule="auto"/>
        <w:ind w:firstLine="570"/>
        <w:rPr>
          <w:sz w:val="24"/>
        </w:rPr>
      </w:pPr>
    </w:p>
    <w:p w:rsidR="000E02C0" w:rsidRDefault="000E02C0">
      <w:pPr>
        <w:tabs>
          <w:tab w:val="left" w:pos="6300"/>
        </w:tabs>
        <w:snapToGrid w:val="0"/>
        <w:spacing w:line="360" w:lineRule="auto"/>
        <w:ind w:firstLine="570"/>
        <w:rPr>
          <w:sz w:val="24"/>
        </w:rPr>
      </w:pPr>
    </w:p>
    <w:p w:rsidR="000E02C0" w:rsidRDefault="00577D21">
      <w:pPr>
        <w:tabs>
          <w:tab w:val="left" w:pos="6300"/>
        </w:tabs>
        <w:snapToGrid w:val="0"/>
        <w:spacing w:line="360" w:lineRule="auto"/>
        <w:ind w:right="424" w:firstLine="570"/>
        <w:jc w:val="right"/>
        <w:rPr>
          <w:sz w:val="24"/>
        </w:rPr>
      </w:pPr>
      <w:r>
        <w:rPr>
          <w:sz w:val="24"/>
        </w:rPr>
        <w:t>（</w:t>
      </w:r>
      <w:r>
        <w:rPr>
          <w:snapToGrid w:val="0"/>
          <w:kern w:val="0"/>
          <w:sz w:val="24"/>
          <w:szCs w:val="24"/>
        </w:rPr>
        <w:t>参选</w:t>
      </w:r>
      <w:r>
        <w:rPr>
          <w:sz w:val="24"/>
        </w:rPr>
        <w:t>人公章）</w:t>
      </w:r>
    </w:p>
    <w:p w:rsidR="000E02C0" w:rsidRDefault="00577D21">
      <w:pPr>
        <w:tabs>
          <w:tab w:val="left" w:pos="6300"/>
        </w:tabs>
        <w:snapToGrid w:val="0"/>
        <w:spacing w:line="360" w:lineRule="auto"/>
        <w:ind w:right="480" w:firstLine="570"/>
        <w:jc w:val="right"/>
        <w:rPr>
          <w:sz w:val="24"/>
        </w:rPr>
      </w:pPr>
      <w:r>
        <w:rPr>
          <w:sz w:val="24"/>
        </w:rPr>
        <w:t>年</w:t>
      </w:r>
      <w:r>
        <w:rPr>
          <w:sz w:val="24"/>
        </w:rPr>
        <w:t xml:space="preserve">   </w:t>
      </w:r>
      <w:r>
        <w:rPr>
          <w:sz w:val="24"/>
        </w:rPr>
        <w:t>月</w:t>
      </w:r>
      <w:r>
        <w:rPr>
          <w:sz w:val="24"/>
        </w:rPr>
        <w:t xml:space="preserve">   </w:t>
      </w:r>
      <w:r>
        <w:rPr>
          <w:sz w:val="24"/>
        </w:rPr>
        <w:t>日</w:t>
      </w:r>
    </w:p>
    <w:p w:rsidR="000E02C0" w:rsidRDefault="000E02C0">
      <w:pPr>
        <w:spacing w:line="360" w:lineRule="auto"/>
        <w:jc w:val="left"/>
        <w:rPr>
          <w:snapToGrid w:val="0"/>
          <w:kern w:val="0"/>
          <w:sz w:val="24"/>
          <w:szCs w:val="24"/>
        </w:rPr>
      </w:pPr>
    </w:p>
    <w:p w:rsidR="000E02C0" w:rsidRDefault="000E02C0">
      <w:pPr>
        <w:spacing w:line="360" w:lineRule="auto"/>
        <w:jc w:val="left"/>
        <w:rPr>
          <w:snapToGrid w:val="0"/>
          <w:kern w:val="0"/>
          <w:sz w:val="24"/>
          <w:szCs w:val="24"/>
        </w:rPr>
      </w:pPr>
    </w:p>
    <w:p w:rsidR="000E02C0" w:rsidRDefault="000E02C0">
      <w:pPr>
        <w:spacing w:line="360" w:lineRule="auto"/>
        <w:jc w:val="left"/>
        <w:rPr>
          <w:snapToGrid w:val="0"/>
          <w:kern w:val="0"/>
          <w:sz w:val="24"/>
          <w:szCs w:val="24"/>
        </w:rPr>
      </w:pPr>
    </w:p>
    <w:p w:rsidR="000E02C0" w:rsidRDefault="000E02C0">
      <w:pPr>
        <w:spacing w:line="360" w:lineRule="auto"/>
        <w:jc w:val="left"/>
        <w:rPr>
          <w:snapToGrid w:val="0"/>
          <w:kern w:val="0"/>
          <w:sz w:val="24"/>
          <w:szCs w:val="24"/>
        </w:rPr>
      </w:pPr>
    </w:p>
    <w:p w:rsidR="000E02C0" w:rsidRDefault="000E02C0">
      <w:pPr>
        <w:spacing w:line="360" w:lineRule="auto"/>
        <w:jc w:val="left"/>
        <w:rPr>
          <w:snapToGrid w:val="0"/>
          <w:kern w:val="0"/>
          <w:sz w:val="24"/>
          <w:szCs w:val="24"/>
        </w:rPr>
      </w:pPr>
    </w:p>
    <w:p w:rsidR="000E02C0" w:rsidRDefault="000E02C0">
      <w:pPr>
        <w:spacing w:line="360" w:lineRule="auto"/>
        <w:jc w:val="left"/>
        <w:rPr>
          <w:snapToGrid w:val="0"/>
          <w:kern w:val="0"/>
          <w:sz w:val="24"/>
          <w:szCs w:val="24"/>
        </w:rPr>
      </w:pPr>
    </w:p>
    <w:p w:rsidR="000E02C0" w:rsidRDefault="000E02C0">
      <w:pPr>
        <w:spacing w:line="360" w:lineRule="auto"/>
        <w:jc w:val="left"/>
        <w:rPr>
          <w:snapToGrid w:val="0"/>
          <w:kern w:val="0"/>
          <w:sz w:val="24"/>
          <w:szCs w:val="24"/>
        </w:rPr>
      </w:pPr>
    </w:p>
    <w:p w:rsidR="000E02C0" w:rsidRDefault="00577D21">
      <w:pPr>
        <w:pStyle w:val="2"/>
        <w:numPr>
          <w:ilvl w:val="0"/>
          <w:numId w:val="5"/>
        </w:numPr>
        <w:ind w:firstLineChars="0"/>
        <w:jc w:val="center"/>
        <w:rPr>
          <w:rFonts w:ascii="Times New Roman" w:hAnsi="Times New Roman"/>
          <w:b w:val="0"/>
        </w:rPr>
      </w:pPr>
      <w:r>
        <w:rPr>
          <w:rFonts w:ascii="Times New Roman" w:hAnsi="Times New Roman"/>
        </w:rPr>
        <w:br w:type="page"/>
      </w:r>
      <w:r>
        <w:rPr>
          <w:rFonts w:ascii="Times New Roman" w:hAnsi="Times New Roman"/>
          <w:snapToGrid/>
        </w:rPr>
        <w:lastRenderedPageBreak/>
        <w:t>项目实施方案</w:t>
      </w:r>
    </w:p>
    <w:p w:rsidR="000E02C0" w:rsidRDefault="00577D21">
      <w:pPr>
        <w:rPr>
          <w:snapToGrid w:val="0"/>
          <w:kern w:val="0"/>
          <w:sz w:val="24"/>
          <w:szCs w:val="24"/>
        </w:rPr>
      </w:pPr>
      <w:r>
        <w:rPr>
          <w:snapToGrid w:val="0"/>
          <w:kern w:val="0"/>
          <w:sz w:val="24"/>
          <w:szCs w:val="24"/>
        </w:rPr>
        <w:br w:type="page"/>
      </w:r>
    </w:p>
    <w:p w:rsidR="000E02C0" w:rsidRDefault="00577D21">
      <w:pPr>
        <w:pStyle w:val="2"/>
        <w:numPr>
          <w:ilvl w:val="0"/>
          <w:numId w:val="5"/>
        </w:numPr>
        <w:ind w:firstLineChars="0"/>
        <w:jc w:val="center"/>
        <w:rPr>
          <w:rFonts w:ascii="Times New Roman" w:hAnsi="Times New Roman"/>
          <w:snapToGrid/>
        </w:rPr>
      </w:pPr>
      <w:r>
        <w:rPr>
          <w:rFonts w:ascii="Times New Roman" w:hAnsi="Times New Roman"/>
          <w:snapToGrid/>
        </w:rPr>
        <w:t>商务条款偏离表</w:t>
      </w:r>
    </w:p>
    <w:tbl>
      <w:tblPr>
        <w:tblW w:w="88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980"/>
        <w:gridCol w:w="1940"/>
        <w:gridCol w:w="2410"/>
        <w:gridCol w:w="1417"/>
      </w:tblGrid>
      <w:tr w:rsidR="000E02C0">
        <w:trPr>
          <w:trHeight w:val="575"/>
        </w:trPr>
        <w:tc>
          <w:tcPr>
            <w:tcW w:w="1080" w:type="dxa"/>
            <w:tcBorders>
              <w:top w:val="single" w:sz="4" w:space="0" w:color="auto"/>
              <w:left w:val="single" w:sz="4" w:space="0" w:color="auto"/>
              <w:bottom w:val="single" w:sz="4" w:space="0" w:color="auto"/>
              <w:right w:val="single" w:sz="4" w:space="0" w:color="auto"/>
            </w:tcBorders>
            <w:noWrap/>
            <w:vAlign w:val="center"/>
          </w:tcPr>
          <w:p w:rsidR="000E02C0" w:rsidRDefault="00577D21">
            <w:pPr>
              <w:adjustRightInd w:val="0"/>
              <w:snapToGrid w:val="0"/>
              <w:spacing w:line="240" w:lineRule="exact"/>
              <w:jc w:val="center"/>
              <w:rPr>
                <w:sz w:val="21"/>
                <w:szCs w:val="21"/>
              </w:rPr>
            </w:pPr>
            <w:r>
              <w:rPr>
                <w:sz w:val="21"/>
                <w:szCs w:val="21"/>
              </w:rPr>
              <w:t>序号</w:t>
            </w:r>
          </w:p>
        </w:tc>
        <w:tc>
          <w:tcPr>
            <w:tcW w:w="1980" w:type="dxa"/>
            <w:tcBorders>
              <w:top w:val="single" w:sz="4" w:space="0" w:color="auto"/>
              <w:left w:val="single" w:sz="4" w:space="0" w:color="auto"/>
              <w:bottom w:val="single" w:sz="4" w:space="0" w:color="auto"/>
              <w:right w:val="single" w:sz="4" w:space="0" w:color="auto"/>
            </w:tcBorders>
            <w:noWrap/>
            <w:vAlign w:val="center"/>
          </w:tcPr>
          <w:p w:rsidR="000E02C0" w:rsidRDefault="00577D21">
            <w:pPr>
              <w:adjustRightInd w:val="0"/>
              <w:snapToGrid w:val="0"/>
              <w:spacing w:line="240" w:lineRule="exact"/>
              <w:jc w:val="center"/>
              <w:rPr>
                <w:sz w:val="21"/>
                <w:szCs w:val="21"/>
              </w:rPr>
            </w:pPr>
            <w:r>
              <w:rPr>
                <w:sz w:val="21"/>
                <w:szCs w:val="21"/>
              </w:rPr>
              <w:t>比选文件条目号</w:t>
            </w:r>
          </w:p>
        </w:tc>
        <w:tc>
          <w:tcPr>
            <w:tcW w:w="1940" w:type="dxa"/>
            <w:tcBorders>
              <w:top w:val="single" w:sz="4" w:space="0" w:color="auto"/>
              <w:left w:val="single" w:sz="4" w:space="0" w:color="auto"/>
              <w:bottom w:val="single" w:sz="4" w:space="0" w:color="auto"/>
              <w:right w:val="single" w:sz="4" w:space="0" w:color="auto"/>
            </w:tcBorders>
            <w:noWrap/>
            <w:vAlign w:val="center"/>
          </w:tcPr>
          <w:p w:rsidR="000E02C0" w:rsidRDefault="00577D21">
            <w:pPr>
              <w:adjustRightInd w:val="0"/>
              <w:snapToGrid w:val="0"/>
              <w:spacing w:line="240" w:lineRule="exact"/>
              <w:jc w:val="center"/>
              <w:rPr>
                <w:sz w:val="21"/>
                <w:szCs w:val="21"/>
              </w:rPr>
            </w:pPr>
            <w:r>
              <w:rPr>
                <w:sz w:val="21"/>
                <w:szCs w:val="21"/>
              </w:rPr>
              <w:t>比选文件商务条款</w:t>
            </w:r>
          </w:p>
        </w:tc>
        <w:tc>
          <w:tcPr>
            <w:tcW w:w="2410" w:type="dxa"/>
            <w:tcBorders>
              <w:top w:val="single" w:sz="4" w:space="0" w:color="auto"/>
              <w:left w:val="single" w:sz="4" w:space="0" w:color="auto"/>
              <w:bottom w:val="single" w:sz="4" w:space="0" w:color="auto"/>
              <w:right w:val="single" w:sz="4" w:space="0" w:color="auto"/>
            </w:tcBorders>
            <w:noWrap/>
            <w:vAlign w:val="center"/>
          </w:tcPr>
          <w:p w:rsidR="000E02C0" w:rsidRDefault="00577D21">
            <w:pPr>
              <w:adjustRightInd w:val="0"/>
              <w:snapToGrid w:val="0"/>
              <w:spacing w:line="240" w:lineRule="exact"/>
              <w:jc w:val="center"/>
              <w:rPr>
                <w:sz w:val="21"/>
                <w:szCs w:val="21"/>
              </w:rPr>
            </w:pPr>
            <w:r>
              <w:rPr>
                <w:sz w:val="21"/>
                <w:szCs w:val="21"/>
              </w:rPr>
              <w:t>参选文件对应商务条款</w:t>
            </w:r>
          </w:p>
        </w:tc>
        <w:tc>
          <w:tcPr>
            <w:tcW w:w="1417" w:type="dxa"/>
            <w:tcBorders>
              <w:top w:val="single" w:sz="4" w:space="0" w:color="auto"/>
              <w:left w:val="single" w:sz="4" w:space="0" w:color="auto"/>
              <w:bottom w:val="single" w:sz="4" w:space="0" w:color="auto"/>
              <w:right w:val="single" w:sz="4" w:space="0" w:color="auto"/>
            </w:tcBorders>
            <w:noWrap/>
            <w:vAlign w:val="center"/>
          </w:tcPr>
          <w:p w:rsidR="000E02C0" w:rsidRDefault="00577D21">
            <w:pPr>
              <w:adjustRightInd w:val="0"/>
              <w:snapToGrid w:val="0"/>
              <w:spacing w:line="240" w:lineRule="exact"/>
              <w:jc w:val="center"/>
              <w:rPr>
                <w:sz w:val="21"/>
                <w:szCs w:val="21"/>
              </w:rPr>
            </w:pPr>
            <w:r>
              <w:rPr>
                <w:sz w:val="21"/>
                <w:szCs w:val="21"/>
              </w:rPr>
              <w:t>说明</w:t>
            </w:r>
          </w:p>
        </w:tc>
      </w:tr>
      <w:tr w:rsidR="000E02C0">
        <w:tc>
          <w:tcPr>
            <w:tcW w:w="1080"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r>
      <w:tr w:rsidR="000E02C0">
        <w:tc>
          <w:tcPr>
            <w:tcW w:w="1080"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r>
      <w:tr w:rsidR="000E02C0">
        <w:tc>
          <w:tcPr>
            <w:tcW w:w="1080"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r>
      <w:tr w:rsidR="000E02C0">
        <w:tc>
          <w:tcPr>
            <w:tcW w:w="1080"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r>
      <w:tr w:rsidR="000E02C0">
        <w:tc>
          <w:tcPr>
            <w:tcW w:w="1080"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r>
      <w:tr w:rsidR="000E02C0">
        <w:tc>
          <w:tcPr>
            <w:tcW w:w="1080"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r>
      <w:tr w:rsidR="000E02C0">
        <w:tc>
          <w:tcPr>
            <w:tcW w:w="1080"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r>
      <w:tr w:rsidR="000E02C0">
        <w:tc>
          <w:tcPr>
            <w:tcW w:w="1080"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r>
      <w:tr w:rsidR="000E02C0">
        <w:tc>
          <w:tcPr>
            <w:tcW w:w="1080"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r>
      <w:tr w:rsidR="000E02C0">
        <w:tc>
          <w:tcPr>
            <w:tcW w:w="1080"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r>
      <w:tr w:rsidR="000E02C0">
        <w:tc>
          <w:tcPr>
            <w:tcW w:w="1080"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r>
      <w:tr w:rsidR="000E02C0">
        <w:tc>
          <w:tcPr>
            <w:tcW w:w="1080"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r>
      <w:tr w:rsidR="000E02C0">
        <w:tc>
          <w:tcPr>
            <w:tcW w:w="1080"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0E02C0" w:rsidRDefault="000E02C0">
            <w:pPr>
              <w:spacing w:line="480" w:lineRule="auto"/>
              <w:jc w:val="center"/>
              <w:rPr>
                <w:sz w:val="21"/>
                <w:szCs w:val="21"/>
              </w:rPr>
            </w:pPr>
          </w:p>
        </w:tc>
      </w:tr>
    </w:tbl>
    <w:p w:rsidR="000E02C0" w:rsidRDefault="000E02C0">
      <w:pPr>
        <w:widowControl/>
        <w:spacing w:line="360" w:lineRule="auto"/>
        <w:jc w:val="center"/>
        <w:rPr>
          <w:b/>
          <w:snapToGrid w:val="0"/>
          <w:kern w:val="0"/>
          <w:szCs w:val="28"/>
        </w:rPr>
      </w:pPr>
    </w:p>
    <w:p w:rsidR="000E02C0" w:rsidRDefault="000E02C0">
      <w:pPr>
        <w:widowControl/>
        <w:spacing w:line="360" w:lineRule="auto"/>
        <w:jc w:val="center"/>
        <w:rPr>
          <w:b/>
          <w:snapToGrid w:val="0"/>
          <w:kern w:val="0"/>
          <w:szCs w:val="28"/>
        </w:rPr>
      </w:pPr>
    </w:p>
    <w:p w:rsidR="000E02C0" w:rsidRDefault="000E02C0">
      <w:pPr>
        <w:widowControl/>
        <w:spacing w:line="360" w:lineRule="auto"/>
        <w:jc w:val="center"/>
        <w:rPr>
          <w:b/>
          <w:snapToGrid w:val="0"/>
          <w:kern w:val="0"/>
          <w:szCs w:val="28"/>
        </w:rPr>
      </w:pPr>
    </w:p>
    <w:p w:rsidR="000E02C0" w:rsidRDefault="000E02C0">
      <w:pPr>
        <w:widowControl/>
        <w:spacing w:line="360" w:lineRule="auto"/>
        <w:jc w:val="center"/>
        <w:rPr>
          <w:b/>
          <w:snapToGrid w:val="0"/>
          <w:kern w:val="0"/>
          <w:szCs w:val="28"/>
        </w:rPr>
      </w:pPr>
    </w:p>
    <w:p w:rsidR="000E02C0" w:rsidRDefault="00577D21">
      <w:pPr>
        <w:pStyle w:val="2"/>
        <w:numPr>
          <w:ilvl w:val="0"/>
          <w:numId w:val="5"/>
        </w:numPr>
        <w:ind w:firstLineChars="0"/>
        <w:jc w:val="center"/>
        <w:rPr>
          <w:rFonts w:ascii="Times New Roman" w:hAnsi="Times New Roman"/>
          <w:snapToGrid/>
        </w:rPr>
      </w:pPr>
      <w:r>
        <w:rPr>
          <w:rFonts w:ascii="Times New Roman" w:hAnsi="Times New Roman"/>
          <w:snapToGrid/>
        </w:rPr>
        <w:lastRenderedPageBreak/>
        <w:t>参选保证金</w:t>
      </w:r>
    </w:p>
    <w:p w:rsidR="000E02C0" w:rsidRDefault="000E02C0">
      <w:pPr>
        <w:spacing w:line="360" w:lineRule="auto"/>
      </w:pPr>
    </w:p>
    <w:p w:rsidR="000E02C0" w:rsidRDefault="000E02C0">
      <w:pPr>
        <w:spacing w:line="360" w:lineRule="auto"/>
      </w:pPr>
    </w:p>
    <w:p w:rsidR="000E02C0" w:rsidRDefault="000E02C0">
      <w:pPr>
        <w:spacing w:line="360" w:lineRule="auto"/>
      </w:pPr>
    </w:p>
    <w:p w:rsidR="000E02C0" w:rsidRDefault="000E02C0">
      <w:pPr>
        <w:spacing w:line="360" w:lineRule="auto"/>
      </w:pPr>
    </w:p>
    <w:p w:rsidR="000E02C0" w:rsidRDefault="000E02C0">
      <w:pPr>
        <w:spacing w:line="360" w:lineRule="auto"/>
      </w:pPr>
    </w:p>
    <w:p w:rsidR="000E02C0" w:rsidRDefault="000E02C0">
      <w:pPr>
        <w:spacing w:line="360" w:lineRule="auto"/>
      </w:pPr>
    </w:p>
    <w:p w:rsidR="000E02C0" w:rsidRDefault="000E02C0">
      <w:pPr>
        <w:spacing w:line="360" w:lineRule="auto"/>
      </w:pPr>
    </w:p>
    <w:p w:rsidR="000E02C0" w:rsidRDefault="000E02C0">
      <w:pPr>
        <w:spacing w:line="360" w:lineRule="auto"/>
      </w:pPr>
    </w:p>
    <w:p w:rsidR="000E02C0" w:rsidRDefault="000E02C0">
      <w:pPr>
        <w:spacing w:line="360" w:lineRule="auto"/>
      </w:pPr>
    </w:p>
    <w:p w:rsidR="000E02C0" w:rsidRDefault="000E02C0">
      <w:pPr>
        <w:spacing w:line="360" w:lineRule="auto"/>
      </w:pPr>
    </w:p>
    <w:p w:rsidR="000E02C0" w:rsidRDefault="000E02C0">
      <w:pPr>
        <w:spacing w:line="360" w:lineRule="auto"/>
      </w:pPr>
    </w:p>
    <w:p w:rsidR="000E02C0" w:rsidRDefault="000E02C0">
      <w:pPr>
        <w:spacing w:line="360" w:lineRule="auto"/>
      </w:pPr>
    </w:p>
    <w:p w:rsidR="000E02C0" w:rsidRDefault="000E02C0">
      <w:pPr>
        <w:spacing w:line="360" w:lineRule="auto"/>
      </w:pPr>
    </w:p>
    <w:p w:rsidR="000E02C0" w:rsidRDefault="000E02C0">
      <w:pPr>
        <w:spacing w:line="360" w:lineRule="auto"/>
      </w:pPr>
    </w:p>
    <w:p w:rsidR="000E02C0" w:rsidRDefault="000E02C0">
      <w:pPr>
        <w:spacing w:line="360" w:lineRule="auto"/>
      </w:pPr>
    </w:p>
    <w:p w:rsidR="000E02C0" w:rsidRDefault="000E02C0">
      <w:pPr>
        <w:spacing w:line="360" w:lineRule="auto"/>
      </w:pPr>
    </w:p>
    <w:p w:rsidR="000E02C0" w:rsidRDefault="000E02C0">
      <w:pPr>
        <w:spacing w:line="360" w:lineRule="auto"/>
      </w:pPr>
    </w:p>
    <w:p w:rsidR="000E02C0" w:rsidRDefault="000E02C0">
      <w:pPr>
        <w:spacing w:line="360" w:lineRule="auto"/>
      </w:pPr>
    </w:p>
    <w:p w:rsidR="000E02C0" w:rsidRDefault="000E02C0">
      <w:pPr>
        <w:autoSpaceDE w:val="0"/>
        <w:autoSpaceDN w:val="0"/>
        <w:adjustRightInd w:val="0"/>
        <w:snapToGrid w:val="0"/>
        <w:spacing w:line="360" w:lineRule="auto"/>
        <w:jc w:val="left"/>
        <w:rPr>
          <w:kern w:val="0"/>
        </w:rPr>
      </w:pPr>
      <w:r w:rsidRPr="000E02C0">
        <w:pict>
          <v:line id="直接连接符 2 5" o:spid="_x0000_s1026" style="position:absolute;z-index:15;visibility:visible;mso-wrap-distance-left:3.17494mm;mso-wrap-distance-right:3.17494mm" from="-.6pt,18.6pt" to="220.5pt,18.65pt#_x0000_t20" strokeweight=".25pt"/>
        </w:pict>
      </w:r>
    </w:p>
    <w:p w:rsidR="000E02C0" w:rsidRDefault="00577D21">
      <w:pPr>
        <w:tabs>
          <w:tab w:val="left" w:pos="6300"/>
        </w:tabs>
        <w:snapToGrid w:val="0"/>
        <w:spacing w:line="360" w:lineRule="auto"/>
        <w:ind w:firstLine="570"/>
        <w:rPr>
          <w:snapToGrid w:val="0"/>
          <w:kern w:val="0"/>
          <w:sz w:val="24"/>
        </w:rPr>
      </w:pPr>
      <w:r>
        <w:rPr>
          <w:snapToGrid w:val="0"/>
          <w:kern w:val="0"/>
          <w:sz w:val="24"/>
        </w:rPr>
        <w:t>注：附</w:t>
      </w:r>
      <w:r>
        <w:rPr>
          <w:snapToGrid w:val="0"/>
          <w:kern w:val="0"/>
          <w:sz w:val="24"/>
          <w:szCs w:val="24"/>
        </w:rPr>
        <w:t>参选</w:t>
      </w:r>
      <w:r>
        <w:rPr>
          <w:snapToGrid w:val="0"/>
          <w:kern w:val="0"/>
          <w:sz w:val="24"/>
        </w:rPr>
        <w:t>保证金交款凭据复印件</w:t>
      </w:r>
    </w:p>
    <w:p w:rsidR="000E02C0" w:rsidRDefault="00577D21">
      <w:pPr>
        <w:spacing w:line="360" w:lineRule="auto"/>
        <w:jc w:val="center"/>
        <w:rPr>
          <w:rFonts w:ascii="宋体"/>
          <w:b/>
          <w:sz w:val="44"/>
          <w:szCs w:val="44"/>
        </w:rPr>
      </w:pPr>
      <w:r>
        <w:rPr>
          <w:rFonts w:ascii="宋体" w:hint="eastAsia"/>
          <w:b/>
          <w:sz w:val="44"/>
          <w:szCs w:val="44"/>
        </w:rPr>
        <w:br w:type="page"/>
      </w:r>
      <w:r>
        <w:rPr>
          <w:rFonts w:ascii="宋体" w:hint="eastAsia"/>
          <w:b/>
          <w:sz w:val="44"/>
          <w:szCs w:val="44"/>
        </w:rPr>
        <w:lastRenderedPageBreak/>
        <w:t>关于重庆三峡银行</w:t>
      </w:r>
    </w:p>
    <w:p w:rsidR="000E02C0" w:rsidRDefault="00577D21">
      <w:pPr>
        <w:spacing w:line="360" w:lineRule="auto"/>
        <w:jc w:val="center"/>
        <w:rPr>
          <w:rFonts w:ascii="宋体"/>
          <w:b/>
          <w:sz w:val="44"/>
          <w:szCs w:val="44"/>
        </w:rPr>
      </w:pPr>
      <w:r>
        <w:rPr>
          <w:rFonts w:ascii="宋体" w:hint="eastAsia"/>
          <w:b/>
          <w:sz w:val="44"/>
          <w:szCs w:val="44"/>
        </w:rPr>
        <w:t>万州异地灾备及分行机房基础设施维保服务</w:t>
      </w:r>
      <w:r>
        <w:rPr>
          <w:rFonts w:ascii="宋体" w:hint="eastAsia"/>
          <w:b/>
          <w:sz w:val="44"/>
          <w:szCs w:val="44"/>
        </w:rPr>
        <w:t>-2022</w:t>
      </w:r>
      <w:r>
        <w:rPr>
          <w:rFonts w:ascii="宋体" w:hint="eastAsia"/>
          <w:b/>
          <w:sz w:val="44"/>
          <w:szCs w:val="44"/>
        </w:rPr>
        <w:t>年度采购（第三次）</w:t>
      </w:r>
      <w:r>
        <w:rPr>
          <w:rFonts w:ascii="宋体" w:hint="eastAsia"/>
          <w:b/>
          <w:sz w:val="44"/>
          <w:szCs w:val="44"/>
        </w:rPr>
        <w:t>退还保证金申请书</w:t>
      </w:r>
    </w:p>
    <w:p w:rsidR="000E02C0" w:rsidRDefault="000E02C0">
      <w:pPr>
        <w:spacing w:line="360" w:lineRule="auto"/>
        <w:jc w:val="center"/>
        <w:rPr>
          <w:rFonts w:ascii="宋体"/>
          <w:sz w:val="44"/>
          <w:szCs w:val="44"/>
        </w:rPr>
      </w:pPr>
    </w:p>
    <w:p w:rsidR="000E02C0" w:rsidRDefault="00577D21">
      <w:pPr>
        <w:spacing w:line="360" w:lineRule="auto"/>
        <w:jc w:val="left"/>
        <w:rPr>
          <w:rFonts w:ascii="宋体"/>
          <w:sz w:val="30"/>
          <w:szCs w:val="30"/>
        </w:rPr>
      </w:pPr>
      <w:r>
        <w:rPr>
          <w:rFonts w:ascii="宋体" w:hint="eastAsia"/>
          <w:sz w:val="30"/>
          <w:szCs w:val="30"/>
        </w:rPr>
        <w:t>重庆三峡银行股份有限公司：</w:t>
      </w:r>
    </w:p>
    <w:p w:rsidR="000E02C0" w:rsidRDefault="00577D21">
      <w:pPr>
        <w:spacing w:line="360" w:lineRule="auto"/>
        <w:ind w:firstLine="600"/>
        <w:jc w:val="left"/>
        <w:rPr>
          <w:rFonts w:ascii="宋体"/>
          <w:sz w:val="30"/>
          <w:szCs w:val="30"/>
        </w:rPr>
      </w:pPr>
      <w:r>
        <w:rPr>
          <w:rFonts w:ascii="宋体" w:hint="eastAsia"/>
          <w:sz w:val="30"/>
          <w:szCs w:val="30"/>
        </w:rPr>
        <w:t>我司参加贵单位项目比选，缴纳保证金元整，请在定选结束后，将保证金退还到以下账户：</w:t>
      </w:r>
    </w:p>
    <w:p w:rsidR="000E02C0" w:rsidRDefault="00577D21">
      <w:pPr>
        <w:spacing w:line="360" w:lineRule="auto"/>
        <w:ind w:firstLine="600"/>
        <w:jc w:val="left"/>
        <w:rPr>
          <w:rFonts w:ascii="宋体"/>
          <w:sz w:val="30"/>
          <w:szCs w:val="30"/>
        </w:rPr>
      </w:pPr>
      <w:r>
        <w:rPr>
          <w:rFonts w:ascii="宋体" w:hint="eastAsia"/>
          <w:sz w:val="30"/>
          <w:szCs w:val="30"/>
        </w:rPr>
        <w:t>单位名称：</w:t>
      </w:r>
    </w:p>
    <w:p w:rsidR="000E02C0" w:rsidRDefault="00577D21">
      <w:pPr>
        <w:spacing w:line="360" w:lineRule="auto"/>
        <w:ind w:firstLine="600"/>
        <w:jc w:val="left"/>
        <w:rPr>
          <w:rFonts w:ascii="宋体"/>
          <w:sz w:val="30"/>
          <w:szCs w:val="30"/>
        </w:rPr>
      </w:pPr>
      <w:r>
        <w:rPr>
          <w:rFonts w:ascii="宋体" w:hint="eastAsia"/>
          <w:sz w:val="30"/>
          <w:szCs w:val="30"/>
        </w:rPr>
        <w:t>开户行：</w:t>
      </w:r>
    </w:p>
    <w:p w:rsidR="000E02C0" w:rsidRDefault="00577D21">
      <w:pPr>
        <w:spacing w:line="360" w:lineRule="auto"/>
        <w:ind w:firstLine="600"/>
        <w:jc w:val="left"/>
        <w:rPr>
          <w:rFonts w:ascii="宋体"/>
          <w:sz w:val="30"/>
          <w:szCs w:val="30"/>
        </w:rPr>
      </w:pPr>
      <w:r>
        <w:rPr>
          <w:rFonts w:ascii="宋体" w:hint="eastAsia"/>
          <w:sz w:val="30"/>
          <w:szCs w:val="30"/>
        </w:rPr>
        <w:t>账号：</w:t>
      </w:r>
    </w:p>
    <w:p w:rsidR="000E02C0" w:rsidRDefault="000E02C0">
      <w:pPr>
        <w:spacing w:line="360" w:lineRule="auto"/>
        <w:ind w:firstLine="600"/>
        <w:jc w:val="left"/>
        <w:rPr>
          <w:rFonts w:ascii="宋体"/>
          <w:sz w:val="30"/>
          <w:szCs w:val="30"/>
        </w:rPr>
      </w:pPr>
    </w:p>
    <w:p w:rsidR="000E02C0" w:rsidRDefault="00577D21">
      <w:pPr>
        <w:spacing w:line="360" w:lineRule="auto"/>
        <w:ind w:firstLine="600"/>
        <w:jc w:val="left"/>
        <w:rPr>
          <w:rFonts w:ascii="宋体"/>
          <w:sz w:val="30"/>
          <w:szCs w:val="30"/>
        </w:rPr>
      </w:pPr>
      <w:r>
        <w:rPr>
          <w:rFonts w:ascii="宋体" w:hint="eastAsia"/>
          <w:sz w:val="30"/>
          <w:szCs w:val="30"/>
        </w:rPr>
        <w:t>附件：银行划款凭证（加盖公章）</w:t>
      </w:r>
    </w:p>
    <w:p w:rsidR="000E02C0" w:rsidRDefault="000E02C0">
      <w:pPr>
        <w:spacing w:line="360" w:lineRule="auto"/>
        <w:ind w:firstLine="600"/>
        <w:jc w:val="left"/>
        <w:rPr>
          <w:rFonts w:ascii="宋体"/>
          <w:sz w:val="30"/>
          <w:szCs w:val="30"/>
        </w:rPr>
      </w:pPr>
    </w:p>
    <w:p w:rsidR="000E02C0" w:rsidRDefault="00577D21">
      <w:pPr>
        <w:spacing w:line="360" w:lineRule="auto"/>
        <w:ind w:firstLineChars="1450" w:firstLine="4350"/>
        <w:jc w:val="left"/>
        <w:rPr>
          <w:rFonts w:ascii="宋体"/>
          <w:sz w:val="30"/>
          <w:szCs w:val="30"/>
        </w:rPr>
      </w:pPr>
      <w:r>
        <w:rPr>
          <w:rFonts w:ascii="宋体" w:hint="eastAsia"/>
          <w:snapToGrid w:val="0"/>
          <w:sz w:val="30"/>
          <w:szCs w:val="30"/>
        </w:rPr>
        <w:t>参选</w:t>
      </w:r>
      <w:r>
        <w:rPr>
          <w:rFonts w:ascii="宋体" w:hint="eastAsia"/>
          <w:sz w:val="30"/>
          <w:szCs w:val="30"/>
        </w:rPr>
        <w:t>单位全称（加盖公章）</w:t>
      </w:r>
    </w:p>
    <w:p w:rsidR="000E02C0" w:rsidRDefault="000E02C0">
      <w:pPr>
        <w:spacing w:line="360" w:lineRule="auto"/>
        <w:ind w:firstLine="600"/>
        <w:jc w:val="left"/>
        <w:rPr>
          <w:rFonts w:ascii="宋体"/>
          <w:sz w:val="30"/>
          <w:szCs w:val="30"/>
        </w:rPr>
      </w:pPr>
    </w:p>
    <w:p w:rsidR="000E02C0" w:rsidRDefault="000E02C0">
      <w:pPr>
        <w:spacing w:line="360" w:lineRule="auto"/>
        <w:ind w:firstLine="600"/>
        <w:jc w:val="left"/>
        <w:rPr>
          <w:rFonts w:ascii="宋体"/>
          <w:sz w:val="30"/>
          <w:szCs w:val="30"/>
        </w:rPr>
      </w:pPr>
    </w:p>
    <w:p w:rsidR="000E02C0" w:rsidRDefault="000E02C0">
      <w:pPr>
        <w:spacing w:line="360" w:lineRule="auto"/>
        <w:rPr>
          <w:rFonts w:ascii="宋体" w:cs="等线 Light"/>
          <w:snapToGrid w:val="0"/>
          <w:kern w:val="0"/>
          <w:sz w:val="21"/>
          <w:szCs w:val="21"/>
        </w:rPr>
      </w:pPr>
    </w:p>
    <w:p w:rsidR="000E02C0" w:rsidRDefault="00577D21">
      <w:pPr>
        <w:spacing w:line="360" w:lineRule="auto"/>
        <w:rPr>
          <w:rFonts w:ascii="宋体" w:cs="等线 Light"/>
          <w:snapToGrid w:val="0"/>
          <w:kern w:val="0"/>
          <w:sz w:val="21"/>
          <w:szCs w:val="21"/>
        </w:rPr>
      </w:pPr>
      <w:r>
        <w:rPr>
          <w:rFonts w:ascii="宋体" w:cs="等线 Light" w:hint="eastAsia"/>
          <w:snapToGrid w:val="0"/>
          <w:kern w:val="0"/>
          <w:sz w:val="21"/>
          <w:szCs w:val="21"/>
        </w:rPr>
        <w:t>备注：参选时单独递交，方便比选人退还参选保证金。</w:t>
      </w:r>
    </w:p>
    <w:p w:rsidR="000E02C0" w:rsidRDefault="000E02C0">
      <w:pPr>
        <w:spacing w:line="360" w:lineRule="auto"/>
        <w:rPr>
          <w:sz w:val="21"/>
          <w:szCs w:val="21"/>
        </w:rPr>
      </w:pPr>
    </w:p>
    <w:p w:rsidR="000E02C0" w:rsidRDefault="00577D21">
      <w:pPr>
        <w:pStyle w:val="2"/>
        <w:numPr>
          <w:ilvl w:val="0"/>
          <w:numId w:val="5"/>
        </w:numPr>
        <w:ind w:firstLineChars="0"/>
        <w:jc w:val="center"/>
        <w:rPr>
          <w:rFonts w:ascii="Times New Roman" w:hAnsi="Times New Roman"/>
          <w:snapToGrid/>
        </w:rPr>
      </w:pPr>
      <w:r>
        <w:rPr>
          <w:rFonts w:ascii="Times New Roman" w:hAnsi="Times New Roman"/>
          <w:snapToGrid/>
        </w:rPr>
        <w:t>服务水平协议（</w:t>
      </w:r>
      <w:r>
        <w:rPr>
          <w:rFonts w:ascii="Times New Roman" w:hAnsi="Times New Roman"/>
          <w:snapToGrid/>
        </w:rPr>
        <w:t>SLA</w:t>
      </w:r>
      <w:r>
        <w:rPr>
          <w:rFonts w:ascii="Times New Roman" w:hAnsi="Times New Roman"/>
          <w:snapToGrid/>
        </w:rPr>
        <w:t>）</w:t>
      </w:r>
    </w:p>
    <w:tbl>
      <w:tblPr>
        <w:tblW w:w="8502" w:type="dxa"/>
        <w:tblInd w:w="-72" w:type="dxa"/>
        <w:tblLayout w:type="fixed"/>
        <w:tblLook w:val="0000"/>
      </w:tblPr>
      <w:tblGrid>
        <w:gridCol w:w="533"/>
        <w:gridCol w:w="785"/>
        <w:gridCol w:w="2204"/>
        <w:gridCol w:w="2790"/>
        <w:gridCol w:w="2190"/>
      </w:tblGrid>
      <w:tr w:rsidR="000E02C0">
        <w:trPr>
          <w:trHeight w:val="510"/>
        </w:trPr>
        <w:tc>
          <w:tcPr>
            <w:tcW w:w="534" w:type="dxa"/>
            <w:tcBorders>
              <w:top w:val="single" w:sz="4" w:space="0" w:color="auto"/>
              <w:left w:val="single" w:sz="4" w:space="0" w:color="auto"/>
              <w:bottom w:val="single" w:sz="4" w:space="0" w:color="auto"/>
              <w:right w:val="single" w:sz="4" w:space="0" w:color="auto"/>
            </w:tcBorders>
            <w:noWrap/>
            <w:vAlign w:val="center"/>
          </w:tcPr>
          <w:p w:rsidR="000E02C0" w:rsidRDefault="00577D21">
            <w:pPr>
              <w:widowControl/>
              <w:jc w:val="center"/>
              <w:rPr>
                <w:rFonts w:ascii="宋体"/>
                <w:b/>
                <w:bCs/>
                <w:sz w:val="21"/>
                <w:szCs w:val="21"/>
              </w:rPr>
            </w:pPr>
            <w:r>
              <w:rPr>
                <w:rFonts w:ascii="宋体" w:hint="eastAsia"/>
                <w:b/>
                <w:bCs/>
                <w:sz w:val="21"/>
                <w:szCs w:val="21"/>
              </w:rPr>
              <w:t>序号</w:t>
            </w:r>
          </w:p>
        </w:tc>
        <w:tc>
          <w:tcPr>
            <w:tcW w:w="785" w:type="dxa"/>
            <w:tcBorders>
              <w:top w:val="single" w:sz="4" w:space="0" w:color="auto"/>
              <w:left w:val="nil"/>
              <w:bottom w:val="single" w:sz="4" w:space="0" w:color="auto"/>
              <w:right w:val="single" w:sz="4" w:space="0" w:color="auto"/>
            </w:tcBorders>
            <w:noWrap/>
            <w:vAlign w:val="center"/>
          </w:tcPr>
          <w:p w:rsidR="000E02C0" w:rsidRDefault="00577D21">
            <w:pPr>
              <w:widowControl/>
              <w:jc w:val="center"/>
              <w:rPr>
                <w:rFonts w:ascii="宋体"/>
                <w:b/>
                <w:bCs/>
                <w:sz w:val="21"/>
                <w:szCs w:val="21"/>
              </w:rPr>
            </w:pPr>
            <w:r>
              <w:rPr>
                <w:rFonts w:ascii="宋体" w:hint="eastAsia"/>
                <w:b/>
                <w:bCs/>
                <w:sz w:val="21"/>
                <w:szCs w:val="21"/>
              </w:rPr>
              <w:t>服务内容</w:t>
            </w:r>
          </w:p>
        </w:tc>
        <w:tc>
          <w:tcPr>
            <w:tcW w:w="2204" w:type="dxa"/>
            <w:tcBorders>
              <w:top w:val="single" w:sz="4" w:space="0" w:color="auto"/>
              <w:left w:val="nil"/>
              <w:bottom w:val="single" w:sz="4" w:space="0" w:color="auto"/>
              <w:right w:val="single" w:sz="4" w:space="0" w:color="auto"/>
            </w:tcBorders>
            <w:noWrap/>
            <w:vAlign w:val="center"/>
          </w:tcPr>
          <w:p w:rsidR="000E02C0" w:rsidRDefault="00577D21">
            <w:pPr>
              <w:widowControl/>
              <w:jc w:val="center"/>
              <w:rPr>
                <w:rFonts w:ascii="宋体"/>
                <w:b/>
                <w:bCs/>
                <w:sz w:val="21"/>
                <w:szCs w:val="21"/>
              </w:rPr>
            </w:pPr>
            <w:r>
              <w:rPr>
                <w:rFonts w:ascii="宋体" w:hint="eastAsia"/>
                <w:b/>
                <w:bCs/>
                <w:sz w:val="21"/>
                <w:szCs w:val="21"/>
              </w:rPr>
              <w:t>内容描述</w:t>
            </w:r>
          </w:p>
        </w:tc>
        <w:tc>
          <w:tcPr>
            <w:tcW w:w="2790" w:type="dxa"/>
            <w:tcBorders>
              <w:top w:val="single" w:sz="4" w:space="0" w:color="auto"/>
              <w:left w:val="nil"/>
              <w:bottom w:val="single" w:sz="4" w:space="0" w:color="auto"/>
              <w:right w:val="single" w:sz="4" w:space="0" w:color="auto"/>
            </w:tcBorders>
            <w:noWrap/>
            <w:vAlign w:val="center"/>
          </w:tcPr>
          <w:p w:rsidR="000E02C0" w:rsidRDefault="00577D21">
            <w:pPr>
              <w:widowControl/>
              <w:jc w:val="center"/>
              <w:rPr>
                <w:rFonts w:ascii="宋体"/>
                <w:b/>
                <w:bCs/>
                <w:sz w:val="21"/>
                <w:szCs w:val="21"/>
              </w:rPr>
            </w:pPr>
            <w:r>
              <w:rPr>
                <w:rFonts w:ascii="宋体" w:hint="eastAsia"/>
                <w:b/>
                <w:bCs/>
                <w:sz w:val="21"/>
                <w:szCs w:val="21"/>
              </w:rPr>
              <w:t>质量要求及指标</w:t>
            </w:r>
          </w:p>
        </w:tc>
        <w:tc>
          <w:tcPr>
            <w:tcW w:w="2190" w:type="dxa"/>
            <w:tcBorders>
              <w:top w:val="single" w:sz="4" w:space="0" w:color="auto"/>
              <w:left w:val="nil"/>
              <w:bottom w:val="single" w:sz="4" w:space="0" w:color="auto"/>
              <w:right w:val="single" w:sz="4" w:space="0" w:color="auto"/>
            </w:tcBorders>
            <w:noWrap/>
            <w:vAlign w:val="center"/>
          </w:tcPr>
          <w:p w:rsidR="000E02C0" w:rsidRDefault="00577D21">
            <w:pPr>
              <w:widowControl/>
              <w:jc w:val="center"/>
              <w:rPr>
                <w:rFonts w:ascii="宋体"/>
                <w:b/>
                <w:bCs/>
                <w:sz w:val="21"/>
                <w:szCs w:val="21"/>
              </w:rPr>
            </w:pPr>
            <w:r>
              <w:rPr>
                <w:rFonts w:ascii="宋体" w:hint="eastAsia"/>
                <w:b/>
                <w:bCs/>
                <w:sz w:val="21"/>
                <w:szCs w:val="21"/>
              </w:rPr>
              <w:t>违约金标准</w:t>
            </w:r>
          </w:p>
        </w:tc>
      </w:tr>
      <w:tr w:rsidR="000E02C0">
        <w:trPr>
          <w:trHeight w:val="874"/>
        </w:trPr>
        <w:tc>
          <w:tcPr>
            <w:tcW w:w="534" w:type="dxa"/>
            <w:tcBorders>
              <w:top w:val="nil"/>
              <w:left w:val="single" w:sz="4" w:space="0" w:color="auto"/>
              <w:bottom w:val="single" w:sz="4" w:space="0" w:color="auto"/>
              <w:right w:val="single" w:sz="4" w:space="0" w:color="auto"/>
            </w:tcBorders>
            <w:noWrap/>
            <w:vAlign w:val="center"/>
          </w:tcPr>
          <w:p w:rsidR="000E02C0" w:rsidRDefault="00577D21">
            <w:pPr>
              <w:widowControl/>
              <w:jc w:val="center"/>
              <w:rPr>
                <w:rFonts w:ascii="宋体" w:cs="宋体"/>
                <w:color w:val="000000"/>
                <w:kern w:val="0"/>
                <w:sz w:val="21"/>
                <w:szCs w:val="21"/>
              </w:rPr>
            </w:pPr>
            <w:r>
              <w:rPr>
                <w:rFonts w:ascii="宋体" w:cs="宋体" w:hint="eastAsia"/>
                <w:color w:val="000000"/>
                <w:kern w:val="0"/>
                <w:sz w:val="21"/>
                <w:szCs w:val="21"/>
              </w:rPr>
              <w:t>1</w:t>
            </w:r>
          </w:p>
        </w:tc>
        <w:tc>
          <w:tcPr>
            <w:tcW w:w="785" w:type="dxa"/>
            <w:tcBorders>
              <w:top w:val="nil"/>
              <w:left w:val="nil"/>
              <w:bottom w:val="single" w:sz="4" w:space="0" w:color="auto"/>
              <w:right w:val="single" w:sz="4" w:space="0" w:color="auto"/>
            </w:tcBorders>
            <w:noWrap/>
            <w:vAlign w:val="center"/>
          </w:tcPr>
          <w:p w:rsidR="000E02C0" w:rsidRDefault="00577D21">
            <w:pPr>
              <w:widowControl/>
              <w:jc w:val="center"/>
              <w:rPr>
                <w:rFonts w:ascii="宋体" w:cs="宋体"/>
                <w:color w:val="000000"/>
                <w:kern w:val="0"/>
                <w:sz w:val="21"/>
                <w:szCs w:val="21"/>
              </w:rPr>
            </w:pPr>
            <w:r>
              <w:rPr>
                <w:rFonts w:ascii="宋体" w:cs="宋体" w:hint="eastAsia"/>
                <w:color w:val="000000"/>
                <w:kern w:val="0"/>
                <w:sz w:val="21"/>
                <w:szCs w:val="21"/>
              </w:rPr>
              <w:t>风险及安全隐患预估判断</w:t>
            </w:r>
          </w:p>
        </w:tc>
        <w:tc>
          <w:tcPr>
            <w:tcW w:w="2204" w:type="dxa"/>
            <w:tcBorders>
              <w:top w:val="nil"/>
              <w:left w:val="nil"/>
              <w:bottom w:val="single" w:sz="4" w:space="0" w:color="auto"/>
              <w:right w:val="single" w:sz="4" w:space="0" w:color="auto"/>
            </w:tcBorders>
            <w:noWrap/>
            <w:vAlign w:val="center"/>
          </w:tcPr>
          <w:p w:rsidR="000E02C0" w:rsidRDefault="00577D21">
            <w:pPr>
              <w:widowControl/>
              <w:rPr>
                <w:rFonts w:ascii="宋体" w:cs="宋体"/>
                <w:color w:val="000000"/>
                <w:kern w:val="0"/>
                <w:sz w:val="21"/>
                <w:szCs w:val="21"/>
              </w:rPr>
            </w:pPr>
            <w:r>
              <w:rPr>
                <w:rFonts w:ascii="宋体" w:cs="宋体" w:hint="eastAsia"/>
                <w:color w:val="000000"/>
                <w:kern w:val="0"/>
                <w:sz w:val="21"/>
                <w:szCs w:val="21"/>
              </w:rPr>
              <w:t>乙方根据甲方提供的系统日志、告警提示等信息，能对系统可能存在的潜在故障及风险点做出准确判断，并提出正确解决方案。</w:t>
            </w:r>
          </w:p>
        </w:tc>
        <w:tc>
          <w:tcPr>
            <w:tcW w:w="2790" w:type="dxa"/>
            <w:tcBorders>
              <w:top w:val="nil"/>
              <w:left w:val="nil"/>
              <w:bottom w:val="single" w:sz="4" w:space="0" w:color="auto"/>
              <w:right w:val="single" w:sz="4" w:space="0" w:color="auto"/>
            </w:tcBorders>
            <w:noWrap/>
            <w:vAlign w:val="center"/>
          </w:tcPr>
          <w:p w:rsidR="000E02C0" w:rsidRDefault="00577D21">
            <w:pPr>
              <w:widowControl/>
              <w:rPr>
                <w:rFonts w:ascii="宋体" w:cs="宋体"/>
                <w:kern w:val="0"/>
                <w:sz w:val="21"/>
                <w:szCs w:val="21"/>
              </w:rPr>
            </w:pPr>
            <w:r>
              <w:rPr>
                <w:rFonts w:ascii="宋体" w:cs="宋体" w:hint="eastAsia"/>
                <w:kern w:val="0"/>
                <w:sz w:val="21"/>
                <w:szCs w:val="21"/>
              </w:rPr>
              <w:t>系统已经出现告警或已经有日志提示的情况下，乙方根据甲方提供的系统日志、告警提示等信息，提前做出准确的故障风险判断，或判断故障原因、定位故障点错误。</w:t>
            </w:r>
          </w:p>
        </w:tc>
        <w:tc>
          <w:tcPr>
            <w:tcW w:w="2190" w:type="dxa"/>
            <w:tcBorders>
              <w:top w:val="nil"/>
              <w:left w:val="nil"/>
              <w:bottom w:val="single" w:sz="4" w:space="0" w:color="auto"/>
              <w:right w:val="single" w:sz="4" w:space="0" w:color="auto"/>
            </w:tcBorders>
            <w:noWrap/>
            <w:vAlign w:val="center"/>
          </w:tcPr>
          <w:p w:rsidR="000E02C0" w:rsidRDefault="00577D21">
            <w:pPr>
              <w:widowControl/>
              <w:rPr>
                <w:rFonts w:ascii="宋体" w:cs="宋体"/>
                <w:kern w:val="0"/>
                <w:sz w:val="21"/>
                <w:szCs w:val="21"/>
              </w:rPr>
            </w:pPr>
            <w:r>
              <w:rPr>
                <w:rFonts w:ascii="宋体" w:cs="宋体" w:hint="eastAsia"/>
                <w:kern w:val="0"/>
                <w:sz w:val="21"/>
                <w:szCs w:val="21"/>
              </w:rPr>
              <w:t>若未能提前做出故障风险判断或判断错误，且直接造成生产事故一次扣年度维保服务费用的</w:t>
            </w:r>
            <w:r>
              <w:rPr>
                <w:rFonts w:ascii="宋体" w:cs="宋体" w:hint="eastAsia"/>
                <w:kern w:val="0"/>
                <w:sz w:val="21"/>
                <w:szCs w:val="21"/>
              </w:rPr>
              <w:t>10%</w:t>
            </w:r>
            <w:r>
              <w:rPr>
                <w:rFonts w:ascii="宋体" w:cs="宋体" w:hint="eastAsia"/>
                <w:kern w:val="0"/>
                <w:sz w:val="21"/>
                <w:szCs w:val="21"/>
              </w:rPr>
              <w:t>。</w:t>
            </w:r>
          </w:p>
        </w:tc>
      </w:tr>
      <w:tr w:rsidR="000E02C0">
        <w:trPr>
          <w:trHeight w:val="874"/>
        </w:trPr>
        <w:tc>
          <w:tcPr>
            <w:tcW w:w="534" w:type="dxa"/>
            <w:tcBorders>
              <w:top w:val="nil"/>
              <w:left w:val="single" w:sz="4" w:space="0" w:color="auto"/>
              <w:bottom w:val="single" w:sz="4" w:space="0" w:color="auto"/>
              <w:right w:val="single" w:sz="4" w:space="0" w:color="auto"/>
            </w:tcBorders>
            <w:noWrap/>
            <w:vAlign w:val="center"/>
          </w:tcPr>
          <w:p w:rsidR="000E02C0" w:rsidRDefault="00577D21">
            <w:pPr>
              <w:widowControl/>
              <w:jc w:val="center"/>
              <w:rPr>
                <w:rFonts w:ascii="宋体"/>
                <w:sz w:val="21"/>
                <w:szCs w:val="21"/>
              </w:rPr>
            </w:pPr>
            <w:r>
              <w:rPr>
                <w:rFonts w:ascii="宋体" w:hint="eastAsia"/>
                <w:sz w:val="21"/>
                <w:szCs w:val="21"/>
              </w:rPr>
              <w:t>2</w:t>
            </w:r>
          </w:p>
        </w:tc>
        <w:tc>
          <w:tcPr>
            <w:tcW w:w="785" w:type="dxa"/>
            <w:tcBorders>
              <w:top w:val="nil"/>
              <w:left w:val="nil"/>
              <w:bottom w:val="single" w:sz="4" w:space="0" w:color="auto"/>
              <w:right w:val="single" w:sz="4" w:space="0" w:color="auto"/>
            </w:tcBorders>
            <w:noWrap/>
            <w:vAlign w:val="center"/>
          </w:tcPr>
          <w:p w:rsidR="000E02C0" w:rsidRDefault="00577D21">
            <w:pPr>
              <w:widowControl/>
              <w:jc w:val="left"/>
              <w:rPr>
                <w:rFonts w:ascii="宋体"/>
                <w:sz w:val="21"/>
                <w:szCs w:val="21"/>
              </w:rPr>
            </w:pPr>
            <w:r>
              <w:rPr>
                <w:rFonts w:ascii="宋体" w:hint="eastAsia"/>
                <w:sz w:val="21"/>
                <w:szCs w:val="21"/>
              </w:rPr>
              <w:t>服务响应</w:t>
            </w:r>
          </w:p>
        </w:tc>
        <w:tc>
          <w:tcPr>
            <w:tcW w:w="2204" w:type="dxa"/>
            <w:tcBorders>
              <w:top w:val="nil"/>
              <w:left w:val="nil"/>
              <w:bottom w:val="single" w:sz="4" w:space="0" w:color="auto"/>
              <w:right w:val="single" w:sz="4" w:space="0" w:color="auto"/>
            </w:tcBorders>
            <w:noWrap/>
            <w:vAlign w:val="center"/>
          </w:tcPr>
          <w:p w:rsidR="000E02C0" w:rsidRDefault="00577D21">
            <w:pPr>
              <w:widowControl/>
              <w:jc w:val="left"/>
              <w:rPr>
                <w:rFonts w:ascii="宋体"/>
                <w:sz w:val="21"/>
                <w:szCs w:val="21"/>
              </w:rPr>
            </w:pPr>
            <w:r>
              <w:rPr>
                <w:rFonts w:ascii="宋体" w:hint="eastAsia"/>
                <w:sz w:val="21"/>
                <w:szCs w:val="21"/>
              </w:rPr>
              <w:t>乙方根据甲方的要求，及时提供服务。</w:t>
            </w:r>
          </w:p>
        </w:tc>
        <w:tc>
          <w:tcPr>
            <w:tcW w:w="2790" w:type="dxa"/>
            <w:tcBorders>
              <w:top w:val="nil"/>
              <w:left w:val="nil"/>
              <w:bottom w:val="single" w:sz="4" w:space="0" w:color="auto"/>
              <w:right w:val="single" w:sz="4" w:space="0" w:color="auto"/>
            </w:tcBorders>
            <w:noWrap/>
            <w:vAlign w:val="center"/>
          </w:tcPr>
          <w:p w:rsidR="000E02C0" w:rsidRDefault="00577D21">
            <w:pPr>
              <w:widowControl/>
              <w:jc w:val="left"/>
              <w:rPr>
                <w:rFonts w:ascii="宋体"/>
                <w:sz w:val="21"/>
                <w:szCs w:val="21"/>
              </w:rPr>
            </w:pPr>
            <w:r>
              <w:rPr>
                <w:rFonts w:ascii="宋体" w:hint="eastAsia"/>
                <w:sz w:val="21"/>
                <w:szCs w:val="21"/>
              </w:rPr>
              <w:t>甲方提出服务要求时，乙方应根据甲方要求提供服务。</w:t>
            </w:r>
          </w:p>
        </w:tc>
        <w:tc>
          <w:tcPr>
            <w:tcW w:w="2190" w:type="dxa"/>
            <w:tcBorders>
              <w:top w:val="nil"/>
              <w:left w:val="nil"/>
              <w:bottom w:val="single" w:sz="4" w:space="0" w:color="auto"/>
              <w:right w:val="single" w:sz="4" w:space="0" w:color="auto"/>
            </w:tcBorders>
            <w:noWrap/>
            <w:vAlign w:val="center"/>
          </w:tcPr>
          <w:p w:rsidR="000E02C0" w:rsidRDefault="00577D21">
            <w:pPr>
              <w:widowControl/>
              <w:jc w:val="left"/>
              <w:rPr>
                <w:rFonts w:ascii="宋体"/>
                <w:sz w:val="21"/>
                <w:szCs w:val="21"/>
              </w:rPr>
            </w:pPr>
            <w:r>
              <w:rPr>
                <w:rFonts w:ascii="宋体" w:hint="eastAsia"/>
                <w:sz w:val="21"/>
                <w:szCs w:val="21"/>
              </w:rPr>
              <w:t>若未达到要求，一次扣除人民币</w:t>
            </w:r>
            <w:r>
              <w:rPr>
                <w:rFonts w:ascii="宋体" w:hint="eastAsia"/>
                <w:sz w:val="21"/>
                <w:szCs w:val="21"/>
              </w:rPr>
              <w:t>1000</w:t>
            </w:r>
            <w:r>
              <w:rPr>
                <w:rFonts w:ascii="宋体" w:hint="eastAsia"/>
                <w:sz w:val="21"/>
                <w:szCs w:val="21"/>
              </w:rPr>
              <w:t>元。</w:t>
            </w:r>
          </w:p>
          <w:p w:rsidR="000E02C0" w:rsidRDefault="000E02C0">
            <w:pPr>
              <w:widowControl/>
              <w:jc w:val="left"/>
              <w:rPr>
                <w:rFonts w:ascii="宋体"/>
                <w:sz w:val="21"/>
                <w:szCs w:val="21"/>
              </w:rPr>
            </w:pPr>
          </w:p>
        </w:tc>
      </w:tr>
      <w:tr w:rsidR="000E02C0">
        <w:trPr>
          <w:trHeight w:val="1275"/>
        </w:trPr>
        <w:tc>
          <w:tcPr>
            <w:tcW w:w="534" w:type="dxa"/>
            <w:tcBorders>
              <w:top w:val="nil"/>
              <w:left w:val="single" w:sz="4" w:space="0" w:color="auto"/>
              <w:bottom w:val="single" w:sz="4" w:space="0" w:color="auto"/>
              <w:right w:val="single" w:sz="4" w:space="0" w:color="auto"/>
            </w:tcBorders>
            <w:noWrap/>
            <w:vAlign w:val="center"/>
          </w:tcPr>
          <w:p w:rsidR="000E02C0" w:rsidRDefault="00577D21">
            <w:pPr>
              <w:widowControl/>
              <w:jc w:val="center"/>
              <w:rPr>
                <w:rFonts w:ascii="宋体"/>
                <w:sz w:val="21"/>
                <w:szCs w:val="21"/>
              </w:rPr>
            </w:pPr>
            <w:r>
              <w:rPr>
                <w:rFonts w:ascii="宋体" w:hint="eastAsia"/>
                <w:sz w:val="21"/>
                <w:szCs w:val="21"/>
              </w:rPr>
              <w:t>3</w:t>
            </w:r>
          </w:p>
        </w:tc>
        <w:tc>
          <w:tcPr>
            <w:tcW w:w="785" w:type="dxa"/>
            <w:tcBorders>
              <w:top w:val="nil"/>
              <w:left w:val="nil"/>
              <w:bottom w:val="single" w:sz="4" w:space="0" w:color="auto"/>
              <w:right w:val="single" w:sz="4" w:space="0" w:color="auto"/>
            </w:tcBorders>
            <w:noWrap/>
            <w:vAlign w:val="center"/>
          </w:tcPr>
          <w:p w:rsidR="000E02C0" w:rsidRDefault="00577D21">
            <w:pPr>
              <w:widowControl/>
              <w:jc w:val="left"/>
              <w:rPr>
                <w:rFonts w:ascii="宋体"/>
                <w:sz w:val="21"/>
                <w:szCs w:val="21"/>
              </w:rPr>
            </w:pPr>
            <w:r>
              <w:rPr>
                <w:rFonts w:ascii="宋体" w:hint="eastAsia"/>
                <w:sz w:val="21"/>
                <w:szCs w:val="21"/>
              </w:rPr>
              <w:t>系统巡检</w:t>
            </w:r>
          </w:p>
        </w:tc>
        <w:tc>
          <w:tcPr>
            <w:tcW w:w="2204" w:type="dxa"/>
            <w:tcBorders>
              <w:top w:val="nil"/>
              <w:left w:val="nil"/>
              <w:bottom w:val="single" w:sz="4" w:space="0" w:color="auto"/>
              <w:right w:val="single" w:sz="4" w:space="0" w:color="auto"/>
            </w:tcBorders>
            <w:noWrap/>
            <w:vAlign w:val="center"/>
          </w:tcPr>
          <w:p w:rsidR="000E02C0" w:rsidRDefault="00577D21">
            <w:pPr>
              <w:widowControl/>
              <w:jc w:val="left"/>
              <w:rPr>
                <w:rFonts w:ascii="宋体"/>
                <w:sz w:val="21"/>
                <w:szCs w:val="21"/>
              </w:rPr>
            </w:pPr>
            <w:r>
              <w:rPr>
                <w:rFonts w:ascii="宋体" w:hint="eastAsia"/>
                <w:sz w:val="21"/>
                <w:szCs w:val="21"/>
              </w:rPr>
              <w:t>完成系统的定期巡检，按时提交巡检报告。</w:t>
            </w:r>
          </w:p>
        </w:tc>
        <w:tc>
          <w:tcPr>
            <w:tcW w:w="2790" w:type="dxa"/>
            <w:tcBorders>
              <w:top w:val="nil"/>
              <w:left w:val="nil"/>
              <w:bottom w:val="single" w:sz="4" w:space="0" w:color="auto"/>
              <w:right w:val="single" w:sz="4" w:space="0" w:color="auto"/>
            </w:tcBorders>
            <w:noWrap/>
            <w:vAlign w:val="center"/>
          </w:tcPr>
          <w:p w:rsidR="000E02C0" w:rsidRDefault="00577D21">
            <w:pPr>
              <w:widowControl/>
              <w:jc w:val="left"/>
              <w:rPr>
                <w:rFonts w:ascii="宋体"/>
                <w:sz w:val="21"/>
                <w:szCs w:val="21"/>
              </w:rPr>
            </w:pPr>
            <w:r>
              <w:rPr>
                <w:rFonts w:ascii="宋体" w:hint="eastAsia"/>
                <w:sz w:val="21"/>
                <w:szCs w:val="21"/>
              </w:rPr>
              <w:t>按服务内容约定，完成系统的定期巡检，按时提交巡检报告。</w:t>
            </w:r>
          </w:p>
        </w:tc>
        <w:tc>
          <w:tcPr>
            <w:tcW w:w="2190" w:type="dxa"/>
            <w:tcBorders>
              <w:top w:val="nil"/>
              <w:left w:val="nil"/>
              <w:bottom w:val="single" w:sz="4" w:space="0" w:color="auto"/>
              <w:right w:val="single" w:sz="4" w:space="0" w:color="auto"/>
            </w:tcBorders>
            <w:noWrap/>
            <w:vAlign w:val="center"/>
          </w:tcPr>
          <w:p w:rsidR="000E02C0" w:rsidRDefault="00577D21">
            <w:pPr>
              <w:widowControl/>
              <w:jc w:val="left"/>
              <w:rPr>
                <w:rFonts w:ascii="宋体"/>
                <w:sz w:val="21"/>
                <w:szCs w:val="21"/>
              </w:rPr>
            </w:pPr>
            <w:r>
              <w:rPr>
                <w:rFonts w:ascii="宋体" w:hint="eastAsia"/>
                <w:sz w:val="21"/>
                <w:szCs w:val="21"/>
              </w:rPr>
              <w:t>每缺少一次巡检扣除人民币</w:t>
            </w:r>
            <w:r>
              <w:rPr>
                <w:rFonts w:ascii="宋体" w:hint="eastAsia"/>
                <w:sz w:val="21"/>
                <w:szCs w:val="21"/>
              </w:rPr>
              <w:t>2000</w:t>
            </w:r>
            <w:r>
              <w:rPr>
                <w:rFonts w:ascii="宋体" w:hint="eastAsia"/>
                <w:sz w:val="21"/>
                <w:szCs w:val="21"/>
              </w:rPr>
              <w:t>元。</w:t>
            </w:r>
          </w:p>
        </w:tc>
      </w:tr>
      <w:tr w:rsidR="000E02C0">
        <w:trPr>
          <w:trHeight w:val="340"/>
        </w:trPr>
        <w:tc>
          <w:tcPr>
            <w:tcW w:w="534" w:type="dxa"/>
            <w:tcBorders>
              <w:top w:val="nil"/>
              <w:left w:val="single" w:sz="4" w:space="0" w:color="auto"/>
              <w:bottom w:val="single" w:sz="4" w:space="0" w:color="auto"/>
              <w:right w:val="single" w:sz="4" w:space="0" w:color="auto"/>
            </w:tcBorders>
            <w:noWrap/>
            <w:vAlign w:val="center"/>
          </w:tcPr>
          <w:p w:rsidR="000E02C0" w:rsidRDefault="00577D21">
            <w:pPr>
              <w:widowControl/>
              <w:jc w:val="center"/>
              <w:rPr>
                <w:rFonts w:ascii="宋体"/>
                <w:sz w:val="21"/>
                <w:szCs w:val="21"/>
              </w:rPr>
            </w:pPr>
            <w:r>
              <w:rPr>
                <w:rFonts w:ascii="宋体" w:hint="eastAsia"/>
                <w:sz w:val="21"/>
                <w:szCs w:val="21"/>
              </w:rPr>
              <w:t>4</w:t>
            </w:r>
          </w:p>
        </w:tc>
        <w:tc>
          <w:tcPr>
            <w:tcW w:w="785" w:type="dxa"/>
            <w:tcBorders>
              <w:top w:val="nil"/>
              <w:left w:val="nil"/>
              <w:bottom w:val="single" w:sz="4" w:space="0" w:color="auto"/>
              <w:right w:val="single" w:sz="4" w:space="0" w:color="auto"/>
            </w:tcBorders>
            <w:noWrap/>
            <w:vAlign w:val="center"/>
          </w:tcPr>
          <w:p w:rsidR="000E02C0" w:rsidRDefault="00577D21">
            <w:pPr>
              <w:widowControl/>
              <w:jc w:val="left"/>
              <w:rPr>
                <w:rFonts w:ascii="宋体" w:cs="宋体"/>
                <w:kern w:val="0"/>
                <w:sz w:val="21"/>
                <w:szCs w:val="21"/>
              </w:rPr>
            </w:pPr>
            <w:r>
              <w:rPr>
                <w:rFonts w:ascii="宋体" w:cs="宋体" w:hint="eastAsia"/>
                <w:kern w:val="0"/>
                <w:sz w:val="21"/>
                <w:szCs w:val="21"/>
              </w:rPr>
              <w:t>服务团队人员、资质保证</w:t>
            </w:r>
          </w:p>
        </w:tc>
        <w:tc>
          <w:tcPr>
            <w:tcW w:w="2204" w:type="dxa"/>
            <w:tcBorders>
              <w:top w:val="nil"/>
              <w:left w:val="nil"/>
              <w:bottom w:val="single" w:sz="4" w:space="0" w:color="auto"/>
              <w:right w:val="single" w:sz="4" w:space="0" w:color="auto"/>
            </w:tcBorders>
            <w:noWrap/>
            <w:vAlign w:val="center"/>
          </w:tcPr>
          <w:p w:rsidR="000E02C0" w:rsidRDefault="00577D21">
            <w:pPr>
              <w:widowControl/>
              <w:jc w:val="left"/>
              <w:rPr>
                <w:rFonts w:ascii="宋体" w:cs="宋体"/>
                <w:kern w:val="0"/>
                <w:sz w:val="21"/>
                <w:szCs w:val="21"/>
              </w:rPr>
            </w:pPr>
            <w:r>
              <w:rPr>
                <w:rFonts w:ascii="宋体" w:cs="宋体" w:hint="eastAsia"/>
                <w:kern w:val="0"/>
                <w:sz w:val="21"/>
                <w:szCs w:val="21"/>
              </w:rPr>
              <w:t>为本项目指定项目经理</w:t>
            </w:r>
            <w:r>
              <w:rPr>
                <w:rFonts w:ascii="宋体" w:cs="宋体" w:hint="eastAsia"/>
                <w:kern w:val="0"/>
                <w:sz w:val="21"/>
                <w:szCs w:val="21"/>
              </w:rPr>
              <w:t>1</w:t>
            </w:r>
            <w:r>
              <w:rPr>
                <w:rFonts w:ascii="宋体" w:cs="宋体" w:hint="eastAsia"/>
                <w:kern w:val="0"/>
                <w:sz w:val="21"/>
                <w:szCs w:val="21"/>
              </w:rPr>
              <w:t>名，运维工程师</w:t>
            </w:r>
            <w:r>
              <w:rPr>
                <w:rFonts w:ascii="宋体" w:cs="宋体" w:hint="eastAsia"/>
                <w:kern w:val="0"/>
                <w:sz w:val="21"/>
                <w:szCs w:val="21"/>
              </w:rPr>
              <w:t>2</w:t>
            </w:r>
            <w:r>
              <w:rPr>
                <w:rFonts w:ascii="宋体" w:cs="宋体" w:hint="eastAsia"/>
                <w:kern w:val="0"/>
                <w:sz w:val="21"/>
                <w:szCs w:val="21"/>
              </w:rPr>
              <w:t>名，同时应具有备份运维工程师</w:t>
            </w:r>
            <w:r>
              <w:rPr>
                <w:rFonts w:ascii="宋体" w:cs="宋体" w:hint="eastAsia"/>
                <w:kern w:val="0"/>
                <w:sz w:val="21"/>
                <w:szCs w:val="21"/>
              </w:rPr>
              <w:t>1</w:t>
            </w:r>
            <w:r>
              <w:rPr>
                <w:rFonts w:ascii="宋体" w:cs="宋体" w:hint="eastAsia"/>
                <w:kern w:val="0"/>
                <w:sz w:val="21"/>
                <w:szCs w:val="21"/>
              </w:rPr>
              <w:t>名。</w:t>
            </w:r>
          </w:p>
        </w:tc>
        <w:tc>
          <w:tcPr>
            <w:tcW w:w="2790" w:type="dxa"/>
            <w:tcBorders>
              <w:top w:val="nil"/>
              <w:left w:val="nil"/>
              <w:bottom w:val="single" w:sz="4" w:space="0" w:color="auto"/>
              <w:right w:val="single" w:sz="4" w:space="0" w:color="auto"/>
            </w:tcBorders>
            <w:noWrap/>
            <w:vAlign w:val="center"/>
          </w:tcPr>
          <w:p w:rsidR="000E02C0" w:rsidRDefault="00577D21">
            <w:pPr>
              <w:widowControl/>
              <w:jc w:val="left"/>
              <w:rPr>
                <w:rFonts w:ascii="宋体" w:cs="宋体"/>
                <w:kern w:val="0"/>
                <w:sz w:val="21"/>
                <w:szCs w:val="21"/>
              </w:rPr>
            </w:pPr>
            <w:r>
              <w:rPr>
                <w:rFonts w:ascii="宋体" w:cs="宋体" w:hint="eastAsia"/>
                <w:kern w:val="0"/>
                <w:sz w:val="21"/>
                <w:szCs w:val="21"/>
              </w:rPr>
              <w:t>甲方按合同或标书要求判定乙方人员投入情况及人员变更情况。</w:t>
            </w:r>
          </w:p>
        </w:tc>
        <w:tc>
          <w:tcPr>
            <w:tcW w:w="2190" w:type="dxa"/>
            <w:tcBorders>
              <w:top w:val="nil"/>
              <w:left w:val="nil"/>
              <w:bottom w:val="single" w:sz="4" w:space="0" w:color="auto"/>
              <w:right w:val="single" w:sz="4" w:space="0" w:color="auto"/>
            </w:tcBorders>
            <w:noWrap/>
            <w:vAlign w:val="center"/>
          </w:tcPr>
          <w:p w:rsidR="000E02C0" w:rsidRDefault="00577D21">
            <w:pPr>
              <w:widowControl/>
              <w:jc w:val="left"/>
              <w:rPr>
                <w:rFonts w:ascii="宋体"/>
                <w:sz w:val="21"/>
                <w:szCs w:val="21"/>
              </w:rPr>
            </w:pPr>
            <w:r>
              <w:rPr>
                <w:rFonts w:ascii="宋体" w:cs="宋体" w:hint="eastAsia"/>
                <w:kern w:val="0"/>
                <w:sz w:val="21"/>
                <w:szCs w:val="21"/>
              </w:rPr>
              <w:t>1.</w:t>
            </w:r>
            <w:r>
              <w:rPr>
                <w:rFonts w:ascii="宋体" w:cs="宋体" w:hint="eastAsia"/>
                <w:kern w:val="0"/>
                <w:sz w:val="21"/>
                <w:szCs w:val="21"/>
              </w:rPr>
              <w:t>无法提供承诺数量、资质的工程师，每次扣除</w:t>
            </w:r>
            <w:r>
              <w:rPr>
                <w:rFonts w:ascii="宋体" w:hint="eastAsia"/>
                <w:sz w:val="21"/>
                <w:szCs w:val="21"/>
              </w:rPr>
              <w:t>人民币</w:t>
            </w:r>
            <w:r>
              <w:rPr>
                <w:rFonts w:ascii="宋体" w:hint="eastAsia"/>
                <w:sz w:val="21"/>
                <w:szCs w:val="21"/>
              </w:rPr>
              <w:t>2000</w:t>
            </w:r>
            <w:r>
              <w:rPr>
                <w:rFonts w:ascii="宋体" w:hint="eastAsia"/>
                <w:sz w:val="21"/>
                <w:szCs w:val="21"/>
              </w:rPr>
              <w:t>元</w:t>
            </w:r>
            <w:r>
              <w:rPr>
                <w:rFonts w:ascii="宋体" w:cs="宋体" w:hint="eastAsia"/>
                <w:kern w:val="0"/>
                <w:sz w:val="21"/>
                <w:szCs w:val="21"/>
              </w:rPr>
              <w:t>；</w:t>
            </w:r>
          </w:p>
          <w:p w:rsidR="000E02C0" w:rsidRDefault="00577D21">
            <w:pPr>
              <w:widowControl/>
              <w:jc w:val="left"/>
              <w:rPr>
                <w:rFonts w:ascii="宋体" w:cs="宋体"/>
                <w:kern w:val="0"/>
                <w:sz w:val="21"/>
                <w:szCs w:val="21"/>
              </w:rPr>
            </w:pPr>
            <w:r>
              <w:rPr>
                <w:rFonts w:ascii="宋体" w:cs="宋体" w:hint="eastAsia"/>
                <w:kern w:val="0"/>
                <w:sz w:val="21"/>
                <w:szCs w:val="21"/>
              </w:rPr>
              <w:t>2.</w:t>
            </w:r>
            <w:r>
              <w:rPr>
                <w:rFonts w:ascii="宋体" w:cs="宋体" w:hint="eastAsia"/>
                <w:kern w:val="0"/>
                <w:sz w:val="21"/>
                <w:szCs w:val="21"/>
              </w:rPr>
              <w:t>未经甲方同意私自变更维保工程师，每次扣除</w:t>
            </w:r>
            <w:r>
              <w:rPr>
                <w:rFonts w:ascii="宋体" w:hint="eastAsia"/>
                <w:sz w:val="21"/>
                <w:szCs w:val="21"/>
              </w:rPr>
              <w:t>人民币</w:t>
            </w:r>
            <w:r>
              <w:rPr>
                <w:rFonts w:ascii="宋体" w:hint="eastAsia"/>
                <w:sz w:val="21"/>
                <w:szCs w:val="21"/>
              </w:rPr>
              <w:t>2000</w:t>
            </w:r>
            <w:r>
              <w:rPr>
                <w:rFonts w:ascii="宋体" w:hint="eastAsia"/>
                <w:sz w:val="21"/>
                <w:szCs w:val="21"/>
              </w:rPr>
              <w:t>元</w:t>
            </w:r>
            <w:r>
              <w:rPr>
                <w:rFonts w:ascii="宋体" w:cs="宋体" w:hint="eastAsia"/>
                <w:kern w:val="0"/>
                <w:sz w:val="21"/>
                <w:szCs w:val="21"/>
              </w:rPr>
              <w:t>。</w:t>
            </w:r>
          </w:p>
        </w:tc>
      </w:tr>
      <w:tr w:rsidR="000E02C0">
        <w:trPr>
          <w:trHeight w:val="430"/>
        </w:trPr>
        <w:tc>
          <w:tcPr>
            <w:tcW w:w="534" w:type="dxa"/>
            <w:tcBorders>
              <w:top w:val="nil"/>
              <w:left w:val="single" w:sz="4" w:space="0" w:color="auto"/>
              <w:bottom w:val="single" w:sz="4" w:space="0" w:color="auto"/>
              <w:right w:val="single" w:sz="4" w:space="0" w:color="auto"/>
            </w:tcBorders>
            <w:noWrap/>
            <w:vAlign w:val="center"/>
          </w:tcPr>
          <w:p w:rsidR="000E02C0" w:rsidRDefault="00577D21">
            <w:pPr>
              <w:widowControl/>
              <w:jc w:val="center"/>
              <w:rPr>
                <w:rFonts w:ascii="宋体"/>
                <w:sz w:val="21"/>
                <w:szCs w:val="21"/>
              </w:rPr>
            </w:pPr>
            <w:r>
              <w:rPr>
                <w:rFonts w:ascii="宋体" w:hint="eastAsia"/>
                <w:sz w:val="21"/>
                <w:szCs w:val="21"/>
              </w:rPr>
              <w:t>5</w:t>
            </w:r>
          </w:p>
        </w:tc>
        <w:tc>
          <w:tcPr>
            <w:tcW w:w="785" w:type="dxa"/>
            <w:tcBorders>
              <w:top w:val="nil"/>
              <w:left w:val="nil"/>
              <w:bottom w:val="single" w:sz="4" w:space="0" w:color="auto"/>
              <w:right w:val="single" w:sz="4" w:space="0" w:color="auto"/>
            </w:tcBorders>
            <w:noWrap/>
            <w:vAlign w:val="center"/>
          </w:tcPr>
          <w:p w:rsidR="000E02C0" w:rsidRDefault="00577D21">
            <w:pPr>
              <w:widowControl/>
              <w:jc w:val="left"/>
              <w:rPr>
                <w:rFonts w:ascii="宋体"/>
                <w:sz w:val="21"/>
                <w:szCs w:val="21"/>
              </w:rPr>
            </w:pPr>
            <w:r>
              <w:rPr>
                <w:rFonts w:ascii="宋体" w:hint="eastAsia"/>
                <w:sz w:val="21"/>
                <w:szCs w:val="21"/>
              </w:rPr>
              <w:t>交付物</w:t>
            </w:r>
          </w:p>
        </w:tc>
        <w:tc>
          <w:tcPr>
            <w:tcW w:w="2204" w:type="dxa"/>
            <w:tcBorders>
              <w:top w:val="nil"/>
              <w:left w:val="nil"/>
              <w:bottom w:val="single" w:sz="4" w:space="0" w:color="auto"/>
              <w:right w:val="single" w:sz="4" w:space="0" w:color="auto"/>
            </w:tcBorders>
            <w:noWrap/>
            <w:vAlign w:val="center"/>
          </w:tcPr>
          <w:p w:rsidR="000E02C0" w:rsidRDefault="00577D21">
            <w:pPr>
              <w:widowControl/>
              <w:jc w:val="left"/>
              <w:rPr>
                <w:rFonts w:ascii="宋体"/>
                <w:sz w:val="21"/>
                <w:szCs w:val="21"/>
              </w:rPr>
            </w:pPr>
            <w:r>
              <w:rPr>
                <w:rFonts w:ascii="宋体" w:hint="eastAsia"/>
                <w:sz w:val="21"/>
                <w:szCs w:val="21"/>
              </w:rPr>
              <w:t>乙方交付的文档数量及质量满足甲方要求</w:t>
            </w:r>
          </w:p>
        </w:tc>
        <w:tc>
          <w:tcPr>
            <w:tcW w:w="2790" w:type="dxa"/>
            <w:tcBorders>
              <w:top w:val="nil"/>
              <w:left w:val="nil"/>
              <w:bottom w:val="single" w:sz="4" w:space="0" w:color="auto"/>
              <w:right w:val="single" w:sz="4" w:space="0" w:color="auto"/>
            </w:tcBorders>
            <w:noWrap/>
            <w:vAlign w:val="center"/>
          </w:tcPr>
          <w:p w:rsidR="000E02C0" w:rsidRDefault="00577D21">
            <w:pPr>
              <w:widowControl/>
              <w:jc w:val="left"/>
              <w:rPr>
                <w:rFonts w:ascii="宋体"/>
                <w:sz w:val="21"/>
                <w:szCs w:val="21"/>
              </w:rPr>
            </w:pPr>
            <w:r>
              <w:rPr>
                <w:rFonts w:ascii="宋体" w:hint="eastAsia"/>
                <w:sz w:val="21"/>
                <w:szCs w:val="21"/>
              </w:rPr>
              <w:t>交付物与合同要求一致</w:t>
            </w:r>
          </w:p>
        </w:tc>
        <w:tc>
          <w:tcPr>
            <w:tcW w:w="2190" w:type="dxa"/>
            <w:tcBorders>
              <w:top w:val="nil"/>
              <w:left w:val="nil"/>
              <w:bottom w:val="single" w:sz="4" w:space="0" w:color="auto"/>
              <w:right w:val="single" w:sz="4" w:space="0" w:color="auto"/>
            </w:tcBorders>
            <w:noWrap/>
            <w:vAlign w:val="center"/>
          </w:tcPr>
          <w:p w:rsidR="000E02C0" w:rsidRDefault="00577D21">
            <w:pPr>
              <w:widowControl/>
              <w:jc w:val="left"/>
              <w:rPr>
                <w:rFonts w:ascii="宋体"/>
                <w:sz w:val="21"/>
                <w:szCs w:val="21"/>
              </w:rPr>
            </w:pPr>
            <w:r>
              <w:rPr>
                <w:rFonts w:ascii="宋体" w:hint="eastAsia"/>
                <w:sz w:val="21"/>
                <w:szCs w:val="21"/>
              </w:rPr>
              <w:t>1.</w:t>
            </w:r>
            <w:r>
              <w:rPr>
                <w:rFonts w:ascii="宋体" w:hint="eastAsia"/>
                <w:sz w:val="21"/>
                <w:szCs w:val="21"/>
              </w:rPr>
              <w:t>文档每缺少一个扣除违约金</w:t>
            </w:r>
            <w:r>
              <w:rPr>
                <w:rFonts w:ascii="宋体" w:hint="eastAsia"/>
                <w:sz w:val="21"/>
                <w:szCs w:val="21"/>
              </w:rPr>
              <w:t>2000</w:t>
            </w:r>
            <w:r>
              <w:rPr>
                <w:rFonts w:ascii="宋体" w:hint="eastAsia"/>
                <w:sz w:val="21"/>
                <w:szCs w:val="21"/>
              </w:rPr>
              <w:t>元；</w:t>
            </w:r>
          </w:p>
          <w:p w:rsidR="000E02C0" w:rsidRDefault="00577D21">
            <w:pPr>
              <w:widowControl/>
              <w:jc w:val="left"/>
              <w:rPr>
                <w:rFonts w:ascii="宋体"/>
                <w:sz w:val="21"/>
                <w:szCs w:val="21"/>
              </w:rPr>
            </w:pPr>
            <w:r>
              <w:rPr>
                <w:rFonts w:ascii="宋体" w:hint="eastAsia"/>
                <w:sz w:val="21"/>
                <w:szCs w:val="21"/>
              </w:rPr>
              <w:t>2.</w:t>
            </w:r>
            <w:r>
              <w:rPr>
                <w:rFonts w:ascii="宋体" w:hint="eastAsia"/>
                <w:sz w:val="21"/>
                <w:szCs w:val="21"/>
              </w:rPr>
              <w:t>文档质量不合格应立即整改，否则每个扣除违约金</w:t>
            </w:r>
            <w:r>
              <w:rPr>
                <w:rFonts w:ascii="宋体" w:hint="eastAsia"/>
                <w:sz w:val="21"/>
                <w:szCs w:val="21"/>
              </w:rPr>
              <w:t>1000</w:t>
            </w:r>
            <w:r>
              <w:rPr>
                <w:rFonts w:ascii="宋体" w:hint="eastAsia"/>
                <w:sz w:val="21"/>
                <w:szCs w:val="21"/>
              </w:rPr>
              <w:t>元。</w:t>
            </w:r>
          </w:p>
        </w:tc>
      </w:tr>
      <w:tr w:rsidR="000E02C0">
        <w:trPr>
          <w:trHeight w:val="617"/>
        </w:trPr>
        <w:tc>
          <w:tcPr>
            <w:tcW w:w="534" w:type="dxa"/>
            <w:tcBorders>
              <w:top w:val="nil"/>
              <w:left w:val="single" w:sz="4" w:space="0" w:color="auto"/>
              <w:bottom w:val="single" w:sz="4" w:space="0" w:color="auto"/>
              <w:right w:val="single" w:sz="4" w:space="0" w:color="auto"/>
            </w:tcBorders>
            <w:noWrap/>
            <w:vAlign w:val="center"/>
          </w:tcPr>
          <w:p w:rsidR="000E02C0" w:rsidRDefault="00577D21">
            <w:pPr>
              <w:widowControl/>
              <w:jc w:val="center"/>
              <w:rPr>
                <w:rFonts w:ascii="宋体"/>
                <w:sz w:val="21"/>
                <w:szCs w:val="21"/>
              </w:rPr>
            </w:pPr>
            <w:r>
              <w:rPr>
                <w:rFonts w:ascii="宋体" w:hint="eastAsia"/>
                <w:sz w:val="21"/>
                <w:szCs w:val="21"/>
              </w:rPr>
              <w:t>6</w:t>
            </w:r>
          </w:p>
        </w:tc>
        <w:tc>
          <w:tcPr>
            <w:tcW w:w="785" w:type="dxa"/>
            <w:tcBorders>
              <w:top w:val="nil"/>
              <w:left w:val="nil"/>
              <w:bottom w:val="single" w:sz="4" w:space="0" w:color="auto"/>
              <w:right w:val="single" w:sz="4" w:space="0" w:color="auto"/>
            </w:tcBorders>
            <w:noWrap/>
            <w:vAlign w:val="center"/>
          </w:tcPr>
          <w:p w:rsidR="000E02C0" w:rsidRDefault="00577D21">
            <w:pPr>
              <w:widowControl/>
              <w:jc w:val="left"/>
              <w:rPr>
                <w:rFonts w:ascii="宋体"/>
                <w:sz w:val="21"/>
                <w:szCs w:val="21"/>
              </w:rPr>
            </w:pPr>
            <w:r>
              <w:rPr>
                <w:rFonts w:ascii="宋体" w:hint="eastAsia"/>
                <w:sz w:val="21"/>
                <w:szCs w:val="21"/>
              </w:rPr>
              <w:t>现场服务</w:t>
            </w:r>
          </w:p>
        </w:tc>
        <w:tc>
          <w:tcPr>
            <w:tcW w:w="2204" w:type="dxa"/>
            <w:tcBorders>
              <w:top w:val="nil"/>
              <w:left w:val="nil"/>
              <w:bottom w:val="single" w:sz="4" w:space="0" w:color="auto"/>
              <w:right w:val="single" w:sz="4" w:space="0" w:color="auto"/>
            </w:tcBorders>
            <w:noWrap/>
            <w:vAlign w:val="center"/>
          </w:tcPr>
          <w:p w:rsidR="000E02C0" w:rsidRDefault="00577D21">
            <w:pPr>
              <w:widowControl/>
              <w:jc w:val="left"/>
              <w:rPr>
                <w:rFonts w:ascii="宋体"/>
                <w:sz w:val="21"/>
                <w:szCs w:val="21"/>
              </w:rPr>
            </w:pPr>
            <w:r>
              <w:rPr>
                <w:rFonts w:ascii="宋体" w:hint="eastAsia"/>
                <w:sz w:val="21"/>
                <w:szCs w:val="21"/>
              </w:rPr>
              <w:t>重要保障期间（如：重大节日、年终决算、应急演练、机房大量设备上下架等），需现场提供技术支持。</w:t>
            </w:r>
          </w:p>
        </w:tc>
        <w:tc>
          <w:tcPr>
            <w:tcW w:w="2790" w:type="dxa"/>
            <w:tcBorders>
              <w:top w:val="nil"/>
              <w:left w:val="nil"/>
              <w:bottom w:val="single" w:sz="4" w:space="0" w:color="auto"/>
              <w:right w:val="single" w:sz="4" w:space="0" w:color="auto"/>
            </w:tcBorders>
            <w:noWrap/>
            <w:vAlign w:val="center"/>
          </w:tcPr>
          <w:p w:rsidR="000E02C0" w:rsidRDefault="00577D21">
            <w:pPr>
              <w:widowControl/>
              <w:jc w:val="left"/>
              <w:rPr>
                <w:rFonts w:ascii="宋体"/>
                <w:sz w:val="21"/>
                <w:szCs w:val="21"/>
              </w:rPr>
            </w:pPr>
            <w:r>
              <w:rPr>
                <w:rFonts w:ascii="宋体" w:hint="eastAsia"/>
                <w:sz w:val="21"/>
                <w:szCs w:val="21"/>
              </w:rPr>
              <w:t>按照要求提供现场服务</w:t>
            </w:r>
          </w:p>
        </w:tc>
        <w:tc>
          <w:tcPr>
            <w:tcW w:w="2190" w:type="dxa"/>
            <w:tcBorders>
              <w:top w:val="nil"/>
              <w:left w:val="nil"/>
              <w:bottom w:val="single" w:sz="4" w:space="0" w:color="auto"/>
              <w:right w:val="single" w:sz="4" w:space="0" w:color="auto"/>
            </w:tcBorders>
            <w:noWrap/>
            <w:vAlign w:val="center"/>
          </w:tcPr>
          <w:p w:rsidR="000E02C0" w:rsidRDefault="00577D21">
            <w:pPr>
              <w:widowControl/>
              <w:jc w:val="left"/>
              <w:rPr>
                <w:rFonts w:ascii="宋体"/>
                <w:sz w:val="21"/>
                <w:szCs w:val="21"/>
              </w:rPr>
            </w:pPr>
            <w:r>
              <w:rPr>
                <w:rFonts w:ascii="宋体" w:hint="eastAsia"/>
                <w:sz w:val="21"/>
                <w:szCs w:val="21"/>
              </w:rPr>
              <w:t>未按照要求提供现场服务，每次扣除违约金</w:t>
            </w:r>
            <w:r>
              <w:rPr>
                <w:rFonts w:ascii="宋体" w:hint="eastAsia"/>
                <w:sz w:val="21"/>
                <w:szCs w:val="21"/>
              </w:rPr>
              <w:t>2000</w:t>
            </w:r>
            <w:r>
              <w:rPr>
                <w:rFonts w:ascii="宋体" w:hint="eastAsia"/>
                <w:sz w:val="21"/>
                <w:szCs w:val="21"/>
              </w:rPr>
              <w:t>元。</w:t>
            </w:r>
          </w:p>
        </w:tc>
      </w:tr>
      <w:tr w:rsidR="000E02C0">
        <w:trPr>
          <w:trHeight w:val="617"/>
        </w:trPr>
        <w:tc>
          <w:tcPr>
            <w:tcW w:w="534" w:type="dxa"/>
            <w:tcBorders>
              <w:top w:val="nil"/>
              <w:left w:val="single" w:sz="4" w:space="0" w:color="auto"/>
              <w:bottom w:val="single" w:sz="4" w:space="0" w:color="auto"/>
              <w:right w:val="single" w:sz="4" w:space="0" w:color="auto"/>
            </w:tcBorders>
            <w:noWrap/>
            <w:vAlign w:val="center"/>
          </w:tcPr>
          <w:p w:rsidR="000E02C0" w:rsidRDefault="00577D21">
            <w:pPr>
              <w:widowControl/>
              <w:jc w:val="center"/>
              <w:rPr>
                <w:rFonts w:ascii="宋体" w:cs="宋体"/>
                <w:kern w:val="0"/>
                <w:sz w:val="21"/>
                <w:szCs w:val="21"/>
              </w:rPr>
            </w:pPr>
            <w:r>
              <w:rPr>
                <w:rFonts w:ascii="宋体" w:cs="宋体" w:hint="eastAsia"/>
                <w:kern w:val="0"/>
                <w:sz w:val="21"/>
                <w:szCs w:val="21"/>
              </w:rPr>
              <w:lastRenderedPageBreak/>
              <w:t>7</w:t>
            </w:r>
          </w:p>
        </w:tc>
        <w:tc>
          <w:tcPr>
            <w:tcW w:w="785" w:type="dxa"/>
            <w:tcBorders>
              <w:top w:val="nil"/>
              <w:left w:val="nil"/>
              <w:bottom w:val="single" w:sz="4" w:space="0" w:color="auto"/>
              <w:right w:val="single" w:sz="4" w:space="0" w:color="auto"/>
            </w:tcBorders>
            <w:noWrap/>
            <w:vAlign w:val="center"/>
          </w:tcPr>
          <w:p w:rsidR="000E02C0" w:rsidRDefault="00577D21">
            <w:pPr>
              <w:widowControl/>
              <w:jc w:val="left"/>
              <w:rPr>
                <w:rFonts w:ascii="宋体" w:cs="宋体"/>
                <w:kern w:val="0"/>
                <w:sz w:val="21"/>
                <w:szCs w:val="21"/>
              </w:rPr>
            </w:pPr>
            <w:r>
              <w:rPr>
                <w:rFonts w:ascii="宋体" w:cs="宋体" w:hint="eastAsia"/>
                <w:kern w:val="0"/>
                <w:sz w:val="21"/>
                <w:szCs w:val="21"/>
              </w:rPr>
              <w:t>培训</w:t>
            </w:r>
          </w:p>
        </w:tc>
        <w:tc>
          <w:tcPr>
            <w:tcW w:w="2204" w:type="dxa"/>
            <w:tcBorders>
              <w:top w:val="nil"/>
              <w:left w:val="nil"/>
              <w:bottom w:val="single" w:sz="4" w:space="0" w:color="auto"/>
              <w:right w:val="single" w:sz="4" w:space="0" w:color="auto"/>
            </w:tcBorders>
            <w:noWrap/>
            <w:vAlign w:val="center"/>
          </w:tcPr>
          <w:p w:rsidR="000E02C0" w:rsidRDefault="00577D21">
            <w:pPr>
              <w:widowControl/>
              <w:jc w:val="left"/>
              <w:rPr>
                <w:rFonts w:ascii="宋体" w:cs="宋体"/>
                <w:kern w:val="0"/>
                <w:sz w:val="21"/>
                <w:szCs w:val="21"/>
              </w:rPr>
            </w:pPr>
            <w:r>
              <w:rPr>
                <w:rFonts w:ascii="宋体" w:cs="宋体" w:hint="eastAsia"/>
                <w:kern w:val="0"/>
                <w:sz w:val="21"/>
                <w:szCs w:val="21"/>
              </w:rPr>
              <w:t>提供</w:t>
            </w:r>
            <w:r>
              <w:rPr>
                <w:rFonts w:ascii="宋体" w:cs="宋体" w:hint="eastAsia"/>
                <w:kern w:val="0"/>
                <w:sz w:val="21"/>
                <w:szCs w:val="21"/>
              </w:rPr>
              <w:t>1</w:t>
            </w:r>
            <w:r>
              <w:rPr>
                <w:rFonts w:ascii="宋体" w:cs="宋体" w:hint="eastAsia"/>
                <w:kern w:val="0"/>
                <w:sz w:val="21"/>
                <w:szCs w:val="21"/>
              </w:rPr>
              <w:t>次培训</w:t>
            </w:r>
          </w:p>
        </w:tc>
        <w:tc>
          <w:tcPr>
            <w:tcW w:w="2790" w:type="dxa"/>
            <w:tcBorders>
              <w:top w:val="nil"/>
              <w:left w:val="nil"/>
              <w:bottom w:val="single" w:sz="4" w:space="0" w:color="auto"/>
              <w:right w:val="single" w:sz="4" w:space="0" w:color="auto"/>
            </w:tcBorders>
            <w:noWrap/>
            <w:vAlign w:val="center"/>
          </w:tcPr>
          <w:p w:rsidR="000E02C0" w:rsidRDefault="00577D21">
            <w:pPr>
              <w:widowControl/>
              <w:jc w:val="left"/>
              <w:rPr>
                <w:rFonts w:ascii="宋体" w:cs="宋体"/>
                <w:kern w:val="0"/>
                <w:sz w:val="21"/>
                <w:szCs w:val="21"/>
              </w:rPr>
            </w:pPr>
            <w:r>
              <w:rPr>
                <w:rFonts w:ascii="宋体" w:cs="宋体" w:hint="eastAsia"/>
                <w:kern w:val="0"/>
                <w:sz w:val="21"/>
                <w:szCs w:val="21"/>
              </w:rPr>
              <w:t>不得无故缺席培训</w:t>
            </w:r>
          </w:p>
        </w:tc>
        <w:tc>
          <w:tcPr>
            <w:tcW w:w="2190" w:type="dxa"/>
            <w:tcBorders>
              <w:top w:val="nil"/>
              <w:left w:val="nil"/>
              <w:bottom w:val="single" w:sz="4" w:space="0" w:color="auto"/>
              <w:right w:val="single" w:sz="4" w:space="0" w:color="auto"/>
            </w:tcBorders>
            <w:noWrap/>
            <w:vAlign w:val="center"/>
          </w:tcPr>
          <w:p w:rsidR="000E02C0" w:rsidRDefault="00577D21">
            <w:pPr>
              <w:widowControl/>
              <w:jc w:val="left"/>
              <w:rPr>
                <w:rFonts w:ascii="宋体" w:cs="宋体"/>
                <w:kern w:val="0"/>
                <w:sz w:val="21"/>
                <w:szCs w:val="21"/>
              </w:rPr>
            </w:pPr>
            <w:r>
              <w:rPr>
                <w:rFonts w:ascii="宋体" w:hint="eastAsia"/>
                <w:sz w:val="21"/>
                <w:szCs w:val="21"/>
              </w:rPr>
              <w:t>未按照要求提供培训，扣除违约金</w:t>
            </w:r>
            <w:r>
              <w:rPr>
                <w:rFonts w:ascii="宋体" w:hint="eastAsia"/>
                <w:sz w:val="21"/>
                <w:szCs w:val="21"/>
              </w:rPr>
              <w:t>2000</w:t>
            </w:r>
            <w:r>
              <w:rPr>
                <w:rFonts w:ascii="宋体" w:hint="eastAsia"/>
                <w:sz w:val="21"/>
                <w:szCs w:val="21"/>
              </w:rPr>
              <w:t>元。</w:t>
            </w:r>
          </w:p>
        </w:tc>
      </w:tr>
      <w:tr w:rsidR="000E02C0">
        <w:trPr>
          <w:trHeight w:val="1214"/>
        </w:trPr>
        <w:tc>
          <w:tcPr>
            <w:tcW w:w="534" w:type="dxa"/>
            <w:tcBorders>
              <w:top w:val="nil"/>
              <w:left w:val="single" w:sz="4" w:space="0" w:color="auto"/>
              <w:bottom w:val="single" w:sz="4" w:space="0" w:color="auto"/>
              <w:right w:val="single" w:sz="4" w:space="0" w:color="auto"/>
            </w:tcBorders>
            <w:noWrap/>
            <w:vAlign w:val="center"/>
          </w:tcPr>
          <w:p w:rsidR="000E02C0" w:rsidRDefault="00577D21">
            <w:pPr>
              <w:widowControl/>
              <w:jc w:val="center"/>
              <w:rPr>
                <w:rFonts w:ascii="宋体"/>
                <w:sz w:val="21"/>
                <w:szCs w:val="21"/>
              </w:rPr>
            </w:pPr>
            <w:r>
              <w:rPr>
                <w:rFonts w:ascii="宋体" w:hint="eastAsia"/>
                <w:sz w:val="21"/>
                <w:szCs w:val="21"/>
              </w:rPr>
              <w:t>8</w:t>
            </w:r>
          </w:p>
        </w:tc>
        <w:tc>
          <w:tcPr>
            <w:tcW w:w="785" w:type="dxa"/>
            <w:tcBorders>
              <w:top w:val="nil"/>
              <w:left w:val="nil"/>
              <w:bottom w:val="single" w:sz="4" w:space="0" w:color="auto"/>
              <w:right w:val="single" w:sz="4" w:space="0" w:color="auto"/>
            </w:tcBorders>
            <w:noWrap/>
            <w:vAlign w:val="center"/>
          </w:tcPr>
          <w:p w:rsidR="000E02C0" w:rsidRDefault="00577D21">
            <w:pPr>
              <w:widowControl/>
              <w:jc w:val="left"/>
              <w:rPr>
                <w:rFonts w:ascii="宋体"/>
                <w:sz w:val="21"/>
                <w:szCs w:val="21"/>
              </w:rPr>
            </w:pPr>
            <w:r>
              <w:rPr>
                <w:rFonts w:ascii="宋体" w:hint="eastAsia"/>
                <w:sz w:val="21"/>
                <w:szCs w:val="21"/>
              </w:rPr>
              <w:t>客户满意度</w:t>
            </w:r>
          </w:p>
        </w:tc>
        <w:tc>
          <w:tcPr>
            <w:tcW w:w="2204" w:type="dxa"/>
            <w:tcBorders>
              <w:top w:val="nil"/>
              <w:left w:val="nil"/>
              <w:bottom w:val="single" w:sz="4" w:space="0" w:color="auto"/>
              <w:right w:val="single" w:sz="4" w:space="0" w:color="auto"/>
            </w:tcBorders>
            <w:noWrap/>
            <w:vAlign w:val="center"/>
          </w:tcPr>
          <w:p w:rsidR="000E02C0" w:rsidRDefault="00577D21">
            <w:pPr>
              <w:widowControl/>
              <w:jc w:val="left"/>
              <w:rPr>
                <w:rFonts w:ascii="宋体"/>
                <w:sz w:val="21"/>
                <w:szCs w:val="21"/>
              </w:rPr>
            </w:pPr>
            <w:r>
              <w:rPr>
                <w:rFonts w:ascii="宋体" w:hint="eastAsia"/>
                <w:sz w:val="21"/>
                <w:szCs w:val="21"/>
              </w:rPr>
              <w:t>衡量甲方内部人员对乙方所提供服务的满意情况</w:t>
            </w:r>
          </w:p>
        </w:tc>
        <w:tc>
          <w:tcPr>
            <w:tcW w:w="2790" w:type="dxa"/>
            <w:tcBorders>
              <w:top w:val="nil"/>
              <w:left w:val="nil"/>
              <w:bottom w:val="single" w:sz="4" w:space="0" w:color="auto"/>
              <w:right w:val="single" w:sz="4" w:space="0" w:color="auto"/>
            </w:tcBorders>
            <w:noWrap/>
            <w:vAlign w:val="center"/>
          </w:tcPr>
          <w:p w:rsidR="000E02C0" w:rsidRDefault="00577D21">
            <w:pPr>
              <w:widowControl/>
              <w:jc w:val="left"/>
              <w:rPr>
                <w:rFonts w:ascii="宋体"/>
                <w:sz w:val="21"/>
                <w:szCs w:val="21"/>
              </w:rPr>
            </w:pPr>
            <w:r>
              <w:rPr>
                <w:rFonts w:ascii="宋体" w:hint="eastAsia"/>
                <w:sz w:val="21"/>
                <w:szCs w:val="21"/>
              </w:rPr>
              <w:t>分为满意和不满意</w:t>
            </w:r>
          </w:p>
        </w:tc>
        <w:tc>
          <w:tcPr>
            <w:tcW w:w="2190" w:type="dxa"/>
            <w:tcBorders>
              <w:top w:val="nil"/>
              <w:left w:val="nil"/>
              <w:bottom w:val="single" w:sz="4" w:space="0" w:color="auto"/>
              <w:right w:val="single" w:sz="4" w:space="0" w:color="auto"/>
            </w:tcBorders>
            <w:noWrap/>
            <w:vAlign w:val="center"/>
          </w:tcPr>
          <w:p w:rsidR="000E02C0" w:rsidRDefault="00577D21">
            <w:pPr>
              <w:widowControl/>
              <w:jc w:val="left"/>
              <w:rPr>
                <w:rFonts w:ascii="宋体"/>
                <w:sz w:val="21"/>
                <w:szCs w:val="21"/>
              </w:rPr>
            </w:pPr>
            <w:r>
              <w:rPr>
                <w:rFonts w:ascii="宋体" w:hint="eastAsia"/>
                <w:sz w:val="21"/>
                <w:szCs w:val="21"/>
              </w:rPr>
              <w:t>不满意扣除</w:t>
            </w:r>
            <w:r>
              <w:rPr>
                <w:rFonts w:ascii="宋体" w:cs="宋体" w:hint="eastAsia"/>
                <w:kern w:val="0"/>
                <w:sz w:val="21"/>
                <w:szCs w:val="21"/>
              </w:rPr>
              <w:t>合同金额</w:t>
            </w:r>
            <w:r>
              <w:rPr>
                <w:rFonts w:ascii="宋体" w:cs="宋体" w:hint="eastAsia"/>
                <w:kern w:val="0"/>
                <w:sz w:val="21"/>
                <w:szCs w:val="21"/>
              </w:rPr>
              <w:t>2%</w:t>
            </w:r>
            <w:r>
              <w:rPr>
                <w:rFonts w:ascii="宋体" w:cs="宋体" w:hint="eastAsia"/>
                <w:kern w:val="0"/>
                <w:sz w:val="21"/>
                <w:szCs w:val="21"/>
              </w:rPr>
              <w:t>。</w:t>
            </w:r>
          </w:p>
        </w:tc>
      </w:tr>
    </w:tbl>
    <w:p w:rsidR="000E02C0" w:rsidRDefault="000E02C0"/>
    <w:p w:rsidR="000E02C0" w:rsidRDefault="00577D21">
      <w:pPr>
        <w:widowControl/>
        <w:jc w:val="left"/>
        <w:rPr>
          <w:snapToGrid w:val="0"/>
          <w:color w:val="BFBFBF"/>
          <w:kern w:val="0"/>
          <w:sz w:val="24"/>
          <w:szCs w:val="24"/>
        </w:rPr>
      </w:pPr>
      <w:r>
        <w:rPr>
          <w:snapToGrid w:val="0"/>
          <w:color w:val="BFBFBF"/>
          <w:kern w:val="0"/>
          <w:sz w:val="24"/>
          <w:szCs w:val="24"/>
        </w:rPr>
        <w:br w:type="page"/>
      </w:r>
    </w:p>
    <w:p w:rsidR="000E02C0" w:rsidRDefault="00577D21">
      <w:pPr>
        <w:pStyle w:val="2"/>
        <w:numPr>
          <w:ilvl w:val="0"/>
          <w:numId w:val="5"/>
        </w:numPr>
        <w:ind w:firstLineChars="0"/>
        <w:jc w:val="center"/>
        <w:rPr>
          <w:rFonts w:ascii="Times New Roman" w:hAnsi="Times New Roman"/>
          <w:snapToGrid/>
        </w:rPr>
      </w:pPr>
      <w:r>
        <w:rPr>
          <w:rFonts w:ascii="Times New Roman" w:hAnsi="Times New Roman" w:hint="eastAsia"/>
          <w:snapToGrid/>
        </w:rPr>
        <w:t>服务连续性预案</w:t>
      </w:r>
    </w:p>
    <w:p w:rsidR="000E02C0" w:rsidRDefault="00577D21">
      <w:pPr>
        <w:jc w:val="center"/>
        <w:rPr>
          <w:b/>
          <w:bCs/>
          <w:color w:val="FF0000"/>
        </w:rPr>
      </w:pPr>
      <w:r>
        <w:rPr>
          <w:b/>
          <w:bCs/>
          <w:color w:val="FF0000"/>
        </w:rPr>
        <w:t>（应考虑疫情及供应链风险产生的影响）</w:t>
      </w:r>
    </w:p>
    <w:p w:rsidR="000E02C0" w:rsidRDefault="000E02C0">
      <w:pPr>
        <w:rPr>
          <w:b/>
        </w:rPr>
      </w:pPr>
    </w:p>
    <w:p w:rsidR="000E02C0" w:rsidRDefault="000E02C0">
      <w:pPr>
        <w:rPr>
          <w:b/>
        </w:rPr>
      </w:pPr>
    </w:p>
    <w:p w:rsidR="000E02C0" w:rsidRDefault="000E02C0"/>
    <w:p w:rsidR="000E02C0" w:rsidRDefault="000E02C0">
      <w:pPr>
        <w:rPr>
          <w:b/>
        </w:rPr>
      </w:pPr>
    </w:p>
    <w:p w:rsidR="000E02C0" w:rsidRDefault="000E02C0">
      <w:pPr>
        <w:rPr>
          <w:b/>
        </w:rPr>
      </w:pPr>
    </w:p>
    <w:p w:rsidR="000E02C0" w:rsidRDefault="000E02C0">
      <w:pPr>
        <w:rPr>
          <w:b/>
        </w:rPr>
      </w:pPr>
    </w:p>
    <w:p w:rsidR="000E02C0" w:rsidRDefault="000E02C0">
      <w:pPr>
        <w:rPr>
          <w:b/>
        </w:rPr>
      </w:pPr>
    </w:p>
    <w:p w:rsidR="000E02C0" w:rsidRDefault="000E02C0">
      <w:pPr>
        <w:rPr>
          <w:b/>
        </w:rPr>
      </w:pPr>
    </w:p>
    <w:p w:rsidR="000E02C0" w:rsidRDefault="000E02C0">
      <w:pPr>
        <w:rPr>
          <w:b/>
        </w:rPr>
      </w:pPr>
    </w:p>
    <w:p w:rsidR="000E02C0" w:rsidRDefault="000E02C0">
      <w:pPr>
        <w:rPr>
          <w:b/>
        </w:rPr>
      </w:pPr>
    </w:p>
    <w:p w:rsidR="000E02C0" w:rsidRDefault="000E02C0">
      <w:pPr>
        <w:rPr>
          <w:b/>
        </w:rPr>
      </w:pPr>
    </w:p>
    <w:p w:rsidR="000E02C0" w:rsidRDefault="000E02C0">
      <w:pPr>
        <w:rPr>
          <w:b/>
        </w:rPr>
      </w:pPr>
    </w:p>
    <w:p w:rsidR="000E02C0" w:rsidRDefault="000E02C0">
      <w:pPr>
        <w:spacing w:line="360" w:lineRule="auto"/>
        <w:rPr>
          <w:rFonts w:ascii="宋体" w:cs="宋体"/>
        </w:rPr>
      </w:pPr>
    </w:p>
    <w:p w:rsidR="000E02C0" w:rsidRDefault="000E02C0">
      <w:pPr>
        <w:spacing w:line="360" w:lineRule="auto"/>
        <w:rPr>
          <w:rFonts w:ascii="宋体" w:cs="宋体"/>
        </w:rPr>
      </w:pPr>
    </w:p>
    <w:p w:rsidR="000E02C0" w:rsidRDefault="00577D21">
      <w:pPr>
        <w:spacing w:line="360" w:lineRule="auto"/>
      </w:pPr>
      <w:r>
        <w:rPr>
          <w:rFonts w:ascii="宋体" w:cs="宋体" w:hint="eastAsia"/>
          <w:sz w:val="21"/>
          <w:szCs w:val="21"/>
        </w:rPr>
        <w:br w:type="page"/>
      </w:r>
    </w:p>
    <w:p w:rsidR="000E02C0" w:rsidRDefault="00577D21">
      <w:pPr>
        <w:numPr>
          <w:ilvl w:val="0"/>
          <w:numId w:val="5"/>
        </w:numPr>
        <w:spacing w:line="360" w:lineRule="auto"/>
        <w:jc w:val="center"/>
        <w:outlineLvl w:val="1"/>
        <w:rPr>
          <w:rFonts w:ascii="宋体" w:cs="Cambria"/>
          <w:b/>
          <w:color w:val="000000"/>
          <w:szCs w:val="28"/>
        </w:rPr>
      </w:pPr>
      <w:r>
        <w:rPr>
          <w:rFonts w:ascii="宋体" w:cs="Cambria" w:hint="eastAsia"/>
          <w:b/>
          <w:color w:val="000000"/>
          <w:szCs w:val="28"/>
        </w:rPr>
        <w:t>其他</w:t>
      </w:r>
    </w:p>
    <w:p w:rsidR="000E02C0" w:rsidRDefault="000E02C0"/>
    <w:p w:rsidR="000E02C0" w:rsidRDefault="00577D21">
      <w:r>
        <w:rPr>
          <w:rFonts w:ascii="宋体" w:hint="eastAsia"/>
          <w:sz w:val="24"/>
          <w:szCs w:val="24"/>
        </w:rPr>
        <w:t>1.</w:t>
      </w:r>
      <w:r>
        <w:rPr>
          <w:rFonts w:ascii="宋体" w:hint="eastAsia"/>
          <w:sz w:val="24"/>
          <w:szCs w:val="24"/>
        </w:rPr>
        <w:t>比选文件中要求参选人自行承诺的其他内容，参选人可在此承诺，格式自拟。（如有）</w:t>
      </w:r>
    </w:p>
    <w:p w:rsidR="000E02C0" w:rsidRDefault="00577D21">
      <w:pPr>
        <w:pStyle w:val="3"/>
        <w:rPr>
          <w:rFonts w:ascii="宋体"/>
          <w:b w:val="0"/>
          <w:bCs w:val="0"/>
          <w:sz w:val="24"/>
          <w:szCs w:val="24"/>
        </w:rPr>
      </w:pPr>
      <w:r>
        <w:rPr>
          <w:rFonts w:ascii="宋体" w:hint="eastAsia"/>
          <w:b w:val="0"/>
          <w:bCs w:val="0"/>
          <w:sz w:val="24"/>
          <w:szCs w:val="24"/>
        </w:rPr>
        <w:t>2</w:t>
      </w:r>
      <w:r>
        <w:rPr>
          <w:rFonts w:ascii="宋体" w:hint="eastAsia"/>
          <w:b w:val="0"/>
          <w:bCs w:val="0"/>
          <w:sz w:val="24"/>
          <w:szCs w:val="24"/>
        </w:rPr>
        <w:t>、参选人可自行补充对参选有利的其他资料</w:t>
      </w:r>
      <w:r>
        <w:rPr>
          <w:rFonts w:ascii="宋体" w:hint="eastAsia"/>
          <w:b w:val="0"/>
          <w:bCs w:val="0"/>
          <w:sz w:val="24"/>
          <w:szCs w:val="24"/>
        </w:rPr>
        <w:t>。</w:t>
      </w:r>
      <w:r>
        <w:rPr>
          <w:rFonts w:ascii="宋体" w:hint="eastAsia"/>
          <w:b w:val="0"/>
          <w:bCs w:val="0"/>
          <w:sz w:val="24"/>
          <w:szCs w:val="24"/>
        </w:rPr>
        <w:t>（如有）</w:t>
      </w:r>
    </w:p>
    <w:p w:rsidR="000E02C0" w:rsidRDefault="000E02C0">
      <w:pPr>
        <w:tabs>
          <w:tab w:val="left" w:pos="6300"/>
        </w:tabs>
        <w:snapToGrid w:val="0"/>
        <w:spacing w:line="360" w:lineRule="auto"/>
        <w:rPr>
          <w:rFonts w:ascii="宋体"/>
          <w:snapToGrid w:val="0"/>
          <w:kern w:val="0"/>
          <w:szCs w:val="28"/>
        </w:rPr>
      </w:pPr>
    </w:p>
    <w:p w:rsidR="000E02C0" w:rsidRDefault="000E02C0">
      <w:pPr>
        <w:pStyle w:val="3"/>
      </w:pPr>
    </w:p>
    <w:p w:rsidR="000E02C0" w:rsidRDefault="000E02C0"/>
    <w:p w:rsidR="000E02C0" w:rsidRDefault="000E02C0">
      <w:pPr>
        <w:pStyle w:val="3"/>
      </w:pPr>
    </w:p>
    <w:p w:rsidR="000E02C0" w:rsidRDefault="000E02C0"/>
    <w:p w:rsidR="000E02C0" w:rsidRDefault="000E02C0">
      <w:pPr>
        <w:spacing w:line="360" w:lineRule="auto"/>
        <w:rPr>
          <w:rFonts w:ascii="宋体" w:cs="宋体"/>
        </w:rPr>
      </w:pPr>
    </w:p>
    <w:p w:rsidR="000E02C0" w:rsidRDefault="000E02C0">
      <w:pPr>
        <w:spacing w:line="360" w:lineRule="auto"/>
        <w:rPr>
          <w:rFonts w:ascii="宋体" w:cs="宋体"/>
        </w:rPr>
      </w:pPr>
    </w:p>
    <w:p w:rsidR="000E02C0" w:rsidRDefault="000E02C0">
      <w:pPr>
        <w:spacing w:line="360" w:lineRule="auto"/>
        <w:rPr>
          <w:rFonts w:ascii="宋体" w:cs="宋体"/>
          <w:sz w:val="21"/>
          <w:szCs w:val="21"/>
        </w:rPr>
      </w:pPr>
    </w:p>
    <w:p w:rsidR="000E02C0" w:rsidRDefault="000E02C0">
      <w:pPr>
        <w:tabs>
          <w:tab w:val="left" w:pos="6300"/>
        </w:tabs>
        <w:snapToGrid w:val="0"/>
        <w:spacing w:line="360" w:lineRule="auto"/>
        <w:ind w:rightChars="-14" w:right="-39"/>
        <w:jc w:val="center"/>
        <w:rPr>
          <w:rFonts w:ascii="宋体"/>
          <w:b/>
          <w:snapToGrid w:val="0"/>
          <w:kern w:val="0"/>
          <w:sz w:val="36"/>
          <w:szCs w:val="28"/>
        </w:rPr>
      </w:pPr>
    </w:p>
    <w:p w:rsidR="000E02C0" w:rsidRDefault="000E02C0">
      <w:pPr>
        <w:tabs>
          <w:tab w:val="left" w:pos="6300"/>
        </w:tabs>
        <w:snapToGrid w:val="0"/>
        <w:spacing w:line="360" w:lineRule="auto"/>
        <w:ind w:rightChars="-14" w:right="-39"/>
        <w:jc w:val="center"/>
        <w:rPr>
          <w:rFonts w:ascii="宋体"/>
          <w:b/>
          <w:snapToGrid w:val="0"/>
          <w:kern w:val="0"/>
          <w:sz w:val="36"/>
          <w:szCs w:val="28"/>
        </w:rPr>
      </w:pPr>
    </w:p>
    <w:p w:rsidR="000E02C0" w:rsidRDefault="000E02C0">
      <w:pPr>
        <w:tabs>
          <w:tab w:val="left" w:pos="6300"/>
        </w:tabs>
        <w:snapToGrid w:val="0"/>
        <w:spacing w:line="360" w:lineRule="auto"/>
        <w:ind w:rightChars="-14" w:right="-39"/>
        <w:jc w:val="center"/>
        <w:rPr>
          <w:rFonts w:ascii="宋体"/>
          <w:b/>
          <w:snapToGrid w:val="0"/>
          <w:kern w:val="0"/>
          <w:sz w:val="36"/>
          <w:szCs w:val="28"/>
        </w:rPr>
      </w:pPr>
    </w:p>
    <w:p w:rsidR="000E02C0" w:rsidRDefault="000E02C0">
      <w:pPr>
        <w:tabs>
          <w:tab w:val="left" w:pos="6300"/>
        </w:tabs>
        <w:snapToGrid w:val="0"/>
        <w:spacing w:line="360" w:lineRule="auto"/>
        <w:ind w:rightChars="-14" w:right="-39"/>
        <w:jc w:val="center"/>
        <w:rPr>
          <w:rFonts w:ascii="宋体"/>
          <w:b/>
          <w:snapToGrid w:val="0"/>
          <w:kern w:val="0"/>
          <w:sz w:val="36"/>
          <w:szCs w:val="28"/>
        </w:rPr>
      </w:pPr>
    </w:p>
    <w:p w:rsidR="000E02C0" w:rsidRDefault="000E02C0">
      <w:pPr>
        <w:spacing w:line="360" w:lineRule="auto"/>
        <w:rPr>
          <w:rFonts w:ascii="宋体"/>
          <w:snapToGrid w:val="0"/>
          <w:color w:val="BFBFBF"/>
          <w:kern w:val="0"/>
          <w:sz w:val="24"/>
          <w:szCs w:val="24"/>
        </w:rPr>
      </w:pPr>
    </w:p>
    <w:sectPr w:rsidR="000E02C0" w:rsidSect="000E02C0">
      <w:footerReference w:type="default" r:id="rId7"/>
      <w:pgSz w:w="11906" w:h="16838"/>
      <w:pgMar w:top="1440" w:right="1803" w:bottom="1440" w:left="1803" w:header="851" w:footer="992" w:gutter="0"/>
      <w:cols w:space="720"/>
      <w:docGrid w:type="lines"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7D21" w:rsidRDefault="00577D21" w:rsidP="000E02C0">
      <w:r>
        <w:separator/>
      </w:r>
    </w:p>
  </w:endnote>
  <w:endnote w:type="continuationSeparator" w:id="1">
    <w:p w:rsidR="00577D21" w:rsidRDefault="00577D21" w:rsidP="000E02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A00002EF" w:usb1="420020EB" w:usb2="00000000" w:usb3="00000000" w:csb0="0000009F" w:csb1="00000000"/>
  </w:font>
  <w:font w:name="等线 Light">
    <w:altName w:val="微软雅黑"/>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2C0" w:rsidRDefault="000E02C0">
    <w:pPr>
      <w:pStyle w:val="aa"/>
    </w:pPr>
    <w:r>
      <w:pict>
        <v:rect id="文本框 1 3" o:spid="_x0000_s2049" style="position:absolute;margin-left:0;margin-top:-781.75pt;width:5pt;height:10.55pt;z-index:13;mso-wrap-style:none;mso-wrap-distance-left:3.17494mm;mso-wrap-distance-right:3.17494mm;mso-position-horizontal:center;mso-position-horizontal-relative:margin#_x0000_t1" filled="f" stroked="f" strokeweight=".5pt">
          <v:textbox id="848custom" style="mso-fit-shape-to-text:t" inset="0,0,0,0">
            <w:txbxContent>
              <w:p w:rsidR="000E02C0" w:rsidRDefault="000E02C0">
                <w:pPr>
                  <w:pStyle w:val="aa"/>
                </w:pPr>
                <w:r>
                  <w:fldChar w:fldCharType="begin"/>
                </w:r>
                <w:r w:rsidR="00577D21">
                  <w:instrText xml:space="preserve"> PAGE  \* MERGEFORMAT </w:instrText>
                </w:r>
                <w:r>
                  <w:fldChar w:fldCharType="separate"/>
                </w:r>
                <w:r w:rsidR="00FB3DD3">
                  <w:rPr>
                    <w:noProof/>
                  </w:rPr>
                  <w:t>5</w:t>
                </w:r>
                <w: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7D21" w:rsidRDefault="00577D21" w:rsidP="000E02C0">
      <w:r>
        <w:separator/>
      </w:r>
    </w:p>
  </w:footnote>
  <w:footnote w:type="continuationSeparator" w:id="1">
    <w:p w:rsidR="00577D21" w:rsidRDefault="00577D21" w:rsidP="000E02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7D1016"/>
    <w:multiLevelType w:val="singleLevel"/>
    <w:tmpl w:val="A57D1016"/>
    <w:lvl w:ilvl="0">
      <w:start w:val="1"/>
      <w:numFmt w:val="chineseCounting"/>
      <w:lvlRestart w:val="0"/>
      <w:suff w:val="space"/>
      <w:lvlText w:val="第%1章"/>
      <w:lvlJc w:val="left"/>
      <w:pPr>
        <w:ind w:left="0" w:firstLine="0"/>
      </w:pPr>
      <w:rPr>
        <w:rFonts w:hint="eastAsia"/>
      </w:rPr>
    </w:lvl>
  </w:abstractNum>
  <w:abstractNum w:abstractNumId="1">
    <w:nsid w:val="AEF3ABE0"/>
    <w:multiLevelType w:val="multilevel"/>
    <w:tmpl w:val="AEF3ABE0"/>
    <w:lvl w:ilvl="0">
      <w:start w:val="1"/>
      <w:numFmt w:val="chineseCountingThousand"/>
      <w:lvlRestart w:val="0"/>
      <w:lvlText w:val="%1、"/>
      <w:lvlJc w:val="left"/>
      <w:pPr>
        <w:ind w:left="480" w:firstLine="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309DCA08"/>
    <w:multiLevelType w:val="multilevel"/>
    <w:tmpl w:val="309DCA08"/>
    <w:lvl w:ilvl="0">
      <w:start w:val="1"/>
      <w:numFmt w:val="chineseCountingThousand"/>
      <w:lvlRestart w:val="0"/>
      <w:lvlText w:val="（%1）"/>
      <w:lvlJc w:val="left"/>
      <w:pPr>
        <w:ind w:left="1153" w:hanging="667"/>
      </w:pPr>
      <w:rPr>
        <w:rFonts w:ascii="宋体" w:hAnsi="宋体" w:hint="default"/>
        <w:sz w:val="24"/>
        <w:szCs w:val="24"/>
      </w:rPr>
    </w:lvl>
    <w:lvl w:ilvl="1">
      <w:start w:val="1"/>
      <w:numFmt w:val="lowerLetter"/>
      <w:lvlText w:val="%2)"/>
      <w:lvlJc w:val="left"/>
      <w:pPr>
        <w:ind w:left="1326" w:hanging="420"/>
      </w:pPr>
    </w:lvl>
    <w:lvl w:ilvl="2">
      <w:start w:val="1"/>
      <w:numFmt w:val="lowerRoman"/>
      <w:lvlText w:val="%3."/>
      <w:lvlJc w:val="right"/>
      <w:pPr>
        <w:ind w:left="1746" w:hanging="420"/>
      </w:pPr>
    </w:lvl>
    <w:lvl w:ilvl="3">
      <w:start w:val="1"/>
      <w:numFmt w:val="decimal"/>
      <w:lvlText w:val="%4."/>
      <w:lvlJc w:val="left"/>
      <w:pPr>
        <w:ind w:left="2166" w:hanging="420"/>
      </w:pPr>
    </w:lvl>
    <w:lvl w:ilvl="4">
      <w:start w:val="1"/>
      <w:numFmt w:val="lowerLetter"/>
      <w:lvlText w:val="%5)"/>
      <w:lvlJc w:val="left"/>
      <w:pPr>
        <w:ind w:left="2586" w:hanging="420"/>
      </w:pPr>
    </w:lvl>
    <w:lvl w:ilvl="5">
      <w:start w:val="1"/>
      <w:numFmt w:val="lowerRoman"/>
      <w:lvlText w:val="%6."/>
      <w:lvlJc w:val="right"/>
      <w:pPr>
        <w:ind w:left="3006" w:hanging="420"/>
      </w:pPr>
    </w:lvl>
    <w:lvl w:ilvl="6">
      <w:start w:val="1"/>
      <w:numFmt w:val="decimal"/>
      <w:lvlText w:val="%7."/>
      <w:lvlJc w:val="left"/>
      <w:pPr>
        <w:ind w:left="3426" w:hanging="420"/>
      </w:pPr>
    </w:lvl>
    <w:lvl w:ilvl="7">
      <w:start w:val="1"/>
      <w:numFmt w:val="lowerLetter"/>
      <w:lvlText w:val="%8)"/>
      <w:lvlJc w:val="left"/>
      <w:pPr>
        <w:ind w:left="3846" w:hanging="420"/>
      </w:pPr>
    </w:lvl>
    <w:lvl w:ilvl="8">
      <w:start w:val="1"/>
      <w:numFmt w:val="lowerRoman"/>
      <w:lvlText w:val="%9."/>
      <w:lvlJc w:val="right"/>
      <w:pPr>
        <w:ind w:left="4266" w:hanging="420"/>
      </w:pPr>
    </w:lvl>
  </w:abstractNum>
  <w:abstractNum w:abstractNumId="3">
    <w:nsid w:val="4F703DB9"/>
    <w:multiLevelType w:val="multilevel"/>
    <w:tmpl w:val="4F703DB9"/>
    <w:lvl w:ilvl="0">
      <w:start w:val="1"/>
      <w:numFmt w:val="chineseCountingThousand"/>
      <w:lvlRestart w:val="0"/>
      <w:lvlText w:val="%1、"/>
      <w:lvlJc w:val="left"/>
      <w:pPr>
        <w:ind w:left="420" w:hanging="420"/>
      </w:pPr>
      <w:rPr>
        <w:b/>
        <w:bCs w:val="0"/>
        <w:sz w:val="28"/>
        <w:szCs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F2D3B5E"/>
    <w:multiLevelType w:val="multilevel"/>
    <w:tmpl w:val="7F2D3B5E"/>
    <w:lvl w:ilvl="0">
      <w:start w:val="1"/>
      <w:numFmt w:val="decimal"/>
      <w:lvlRestart w:val="0"/>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0"/>
  <w:defaultTabStop w:val="420"/>
  <w:drawingGridHorizontalSpacing w:val="140"/>
  <w:drawingGridVerticalSpacing w:val="156"/>
  <w:noPunctuationKerning/>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ulTrailSpace/>
    <w:doNotExpandShiftReturn/>
    <w:adjustLineHeightInTable/>
    <w:growAutofit/>
    <w:useFELayout/>
    <w:doNotUseIndentAsNumberingTabStop/>
    <w:useAltKinsokuLineBreakRules/>
    <w:splitPgBreakAndParaMark/>
  </w:compat>
  <w:docVars>
    <w:docVar w:name="commondata" w:val="eyJoZGlkIjoiYWJjNzdlNzA4MmViMzI2M2VmMDhhZGY0ODYzNjVlZGEifQ=="/>
  </w:docVars>
  <w:rsids>
    <w:rsidRoot w:val="000E02C0"/>
    <w:rsid w:val="000E02C0"/>
    <w:rsid w:val="00577D21"/>
    <w:rsid w:val="00FB3D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rsid w:val="000E02C0"/>
    <w:pPr>
      <w:widowControl w:val="0"/>
      <w:jc w:val="both"/>
    </w:pPr>
    <w:rPr>
      <w:rFonts w:ascii="Cambria Math" w:hAnsi="Cambria Math" w:cs="Cambria Math"/>
      <w:kern w:val="2"/>
      <w:sz w:val="28"/>
    </w:rPr>
  </w:style>
  <w:style w:type="paragraph" w:styleId="1">
    <w:name w:val="heading 1"/>
    <w:basedOn w:val="a"/>
    <w:next w:val="a"/>
    <w:rsid w:val="000E02C0"/>
    <w:pPr>
      <w:tabs>
        <w:tab w:val="left" w:pos="3360"/>
      </w:tabs>
      <w:snapToGrid w:val="0"/>
      <w:spacing w:before="120" w:line="360" w:lineRule="auto"/>
      <w:ind w:rightChars="-14" w:right="-14"/>
      <w:jc w:val="center"/>
      <w:outlineLvl w:val="0"/>
    </w:pPr>
    <w:rPr>
      <w:rFonts w:ascii="宋体" w:cs="等线 Light"/>
      <w:b/>
      <w:snapToGrid w:val="0"/>
      <w:kern w:val="0"/>
      <w:sz w:val="44"/>
      <w:szCs w:val="44"/>
    </w:rPr>
  </w:style>
  <w:style w:type="paragraph" w:styleId="2">
    <w:name w:val="heading 2"/>
    <w:basedOn w:val="a"/>
    <w:next w:val="a"/>
    <w:rsid w:val="000E02C0"/>
    <w:pPr>
      <w:spacing w:line="360" w:lineRule="auto"/>
      <w:ind w:firstLineChars="200" w:firstLine="200"/>
      <w:outlineLvl w:val="1"/>
    </w:pPr>
    <w:rPr>
      <w:rFonts w:ascii="宋体" w:cs="Arial"/>
      <w:b/>
      <w:bCs/>
      <w:snapToGrid w:val="0"/>
      <w:sz w:val="24"/>
      <w:szCs w:val="24"/>
    </w:rPr>
  </w:style>
  <w:style w:type="paragraph" w:styleId="3">
    <w:name w:val="heading 3"/>
    <w:basedOn w:val="a"/>
    <w:next w:val="a"/>
    <w:rsid w:val="000E02C0"/>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
    <w:name w:val="index 8"/>
    <w:basedOn w:val="a"/>
    <w:next w:val="a"/>
    <w:rsid w:val="000E02C0"/>
    <w:pPr>
      <w:ind w:left="2940"/>
    </w:pPr>
  </w:style>
  <w:style w:type="paragraph" w:styleId="a3">
    <w:name w:val="Normal Indent"/>
    <w:next w:val="a4"/>
    <w:rsid w:val="000E02C0"/>
    <w:pPr>
      <w:widowControl w:val="0"/>
      <w:ind w:firstLine="420"/>
      <w:jc w:val="both"/>
    </w:pPr>
    <w:rPr>
      <w:rFonts w:ascii="Cambria Math" w:eastAsia="等线 Light" w:hAnsi="Cambria Math" w:cs="Cambria Math"/>
      <w:kern w:val="2"/>
      <w:sz w:val="21"/>
    </w:rPr>
  </w:style>
  <w:style w:type="paragraph" w:styleId="a4">
    <w:name w:val="Normal (Web)"/>
    <w:basedOn w:val="a"/>
    <w:rsid w:val="000E02C0"/>
    <w:rPr>
      <w:rFonts w:ascii="Times New Roman" w:hAnsi="Times New Roman" w:cs="Times New Roman"/>
      <w:sz w:val="24"/>
      <w:szCs w:val="24"/>
    </w:rPr>
  </w:style>
  <w:style w:type="paragraph" w:styleId="a5">
    <w:name w:val="annotation text"/>
    <w:basedOn w:val="a"/>
    <w:rsid w:val="000E02C0"/>
    <w:pPr>
      <w:jc w:val="left"/>
    </w:pPr>
  </w:style>
  <w:style w:type="paragraph" w:styleId="a6">
    <w:name w:val="Body Text Indent"/>
    <w:basedOn w:val="a"/>
    <w:rsid w:val="000E02C0"/>
    <w:pPr>
      <w:spacing w:after="120"/>
      <w:ind w:left="420"/>
    </w:pPr>
  </w:style>
  <w:style w:type="paragraph" w:styleId="5">
    <w:name w:val="toc 5"/>
    <w:basedOn w:val="a"/>
    <w:next w:val="a"/>
    <w:rsid w:val="000E02C0"/>
    <w:pPr>
      <w:ind w:left="1680"/>
    </w:pPr>
  </w:style>
  <w:style w:type="paragraph" w:styleId="a7">
    <w:name w:val="Plain Text"/>
    <w:basedOn w:val="a"/>
    <w:next w:val="10"/>
    <w:rsid w:val="000E02C0"/>
    <w:rPr>
      <w:rFonts w:ascii="宋体" w:cs="Times New Roman"/>
      <w:sz w:val="21"/>
      <w:szCs w:val="21"/>
    </w:rPr>
  </w:style>
  <w:style w:type="paragraph" w:styleId="10">
    <w:name w:val="toc 1"/>
    <w:basedOn w:val="a"/>
    <w:next w:val="a"/>
    <w:rsid w:val="000E02C0"/>
    <w:pPr>
      <w:tabs>
        <w:tab w:val="left" w:pos="1260"/>
        <w:tab w:val="left" w:pos="1685"/>
        <w:tab w:val="right" w:leader="dot" w:pos="8400"/>
      </w:tabs>
      <w:spacing w:line="480" w:lineRule="auto"/>
      <w:ind w:firstLineChars="100" w:firstLine="100"/>
    </w:pPr>
    <w:rPr>
      <w:szCs w:val="44"/>
    </w:rPr>
  </w:style>
  <w:style w:type="paragraph" w:styleId="a8">
    <w:name w:val="Date"/>
    <w:basedOn w:val="a"/>
    <w:next w:val="a"/>
    <w:rsid w:val="000E02C0"/>
    <w:rPr>
      <w:rFonts w:ascii="Times New Roman" w:hAnsi="Times New Roman" w:cs="Times New Roman"/>
    </w:rPr>
  </w:style>
  <w:style w:type="paragraph" w:styleId="a9">
    <w:name w:val="Balloon Text"/>
    <w:basedOn w:val="a"/>
    <w:rsid w:val="000E02C0"/>
    <w:rPr>
      <w:sz w:val="18"/>
      <w:szCs w:val="18"/>
    </w:rPr>
  </w:style>
  <w:style w:type="paragraph" w:styleId="aa">
    <w:name w:val="footer"/>
    <w:basedOn w:val="a"/>
    <w:rsid w:val="000E02C0"/>
    <w:pPr>
      <w:tabs>
        <w:tab w:val="center" w:pos="4153"/>
        <w:tab w:val="right" w:pos="8306"/>
      </w:tabs>
      <w:snapToGrid w:val="0"/>
      <w:jc w:val="left"/>
    </w:pPr>
    <w:rPr>
      <w:sz w:val="18"/>
      <w:szCs w:val="18"/>
    </w:rPr>
  </w:style>
  <w:style w:type="paragraph" w:styleId="ab">
    <w:name w:val="header"/>
    <w:basedOn w:val="a"/>
    <w:rsid w:val="000E02C0"/>
    <w:pPr>
      <w:pBdr>
        <w:bottom w:val="single" w:sz="6" w:space="1" w:color="auto"/>
      </w:pBdr>
      <w:tabs>
        <w:tab w:val="center" w:pos="4153"/>
        <w:tab w:val="right" w:pos="8306"/>
      </w:tabs>
      <w:snapToGrid w:val="0"/>
      <w:jc w:val="center"/>
    </w:pPr>
    <w:rPr>
      <w:sz w:val="18"/>
      <w:szCs w:val="18"/>
    </w:rPr>
  </w:style>
  <w:style w:type="paragraph" w:styleId="20">
    <w:name w:val="toc 2"/>
    <w:basedOn w:val="a"/>
    <w:next w:val="a"/>
    <w:rsid w:val="000E02C0"/>
    <w:pPr>
      <w:ind w:leftChars="200" w:left="200"/>
    </w:pPr>
  </w:style>
  <w:style w:type="paragraph" w:styleId="ac">
    <w:name w:val="annotation subject"/>
    <w:basedOn w:val="a5"/>
    <w:next w:val="a5"/>
    <w:rsid w:val="000E02C0"/>
    <w:rPr>
      <w:b/>
      <w:bCs/>
    </w:rPr>
  </w:style>
  <w:style w:type="character" w:styleId="ad">
    <w:name w:val="Hyperlink"/>
    <w:basedOn w:val="a0"/>
    <w:rsid w:val="000E02C0"/>
    <w:rPr>
      <w:color w:val="0563C1"/>
      <w:u w:val="single"/>
    </w:rPr>
  </w:style>
  <w:style w:type="character" w:styleId="ae">
    <w:name w:val="annotation reference"/>
    <w:basedOn w:val="a0"/>
    <w:rsid w:val="000E02C0"/>
    <w:rPr>
      <w:sz w:val="21"/>
      <w:szCs w:val="21"/>
    </w:rPr>
  </w:style>
  <w:style w:type="paragraph" w:customStyle="1" w:styleId="21">
    <w:name w:val="样式 正文缩进 + 小四 左侧:  2 字符"/>
    <w:next w:val="a9"/>
    <w:rsid w:val="000E02C0"/>
    <w:pPr>
      <w:widowControl w:val="0"/>
      <w:adjustRightInd w:val="0"/>
      <w:spacing w:before="60" w:after="60"/>
      <w:ind w:left="420" w:firstLineChars="225" w:firstLine="225"/>
      <w:jc w:val="both"/>
    </w:pPr>
    <w:rPr>
      <w:rFonts w:ascii="Cambria Math" w:eastAsia="等线 Light" w:hAnsi="Cambria Math" w:cs="Cambria Math"/>
      <w:kern w:val="2"/>
    </w:rPr>
  </w:style>
  <w:style w:type="paragraph" w:customStyle="1" w:styleId="11">
    <w:name w:val="列表段落1"/>
    <w:next w:val="a9"/>
    <w:rsid w:val="000E02C0"/>
    <w:pPr>
      <w:widowControl w:val="0"/>
      <w:ind w:firstLineChars="200" w:firstLine="200"/>
      <w:jc w:val="both"/>
    </w:pPr>
    <w:rPr>
      <w:rFonts w:ascii="Cambria Math" w:eastAsia="等线 Light" w:hAnsi="Cambria Math" w:cs="Cambria Math"/>
      <w:kern w:val="2"/>
      <w:sz w:val="28"/>
    </w:rPr>
  </w:style>
  <w:style w:type="paragraph" w:customStyle="1" w:styleId="12">
    <w:name w:val="列出段落1"/>
    <w:basedOn w:val="a"/>
    <w:rsid w:val="000E02C0"/>
    <w:pPr>
      <w:ind w:firstLineChars="200" w:firstLine="200"/>
    </w:pPr>
  </w:style>
  <w:style w:type="paragraph" w:customStyle="1" w:styleId="TOC1">
    <w:name w:val="TOC 标题1"/>
    <w:basedOn w:val="1"/>
    <w:next w:val="a"/>
    <w:rsid w:val="000E02C0"/>
    <w:pPr>
      <w:keepNext/>
      <w:keepLines/>
      <w:widowControl/>
      <w:tabs>
        <w:tab w:val="clear" w:pos="3360"/>
      </w:tabs>
      <w:snapToGrid/>
      <w:spacing w:before="240" w:line="259" w:lineRule="auto"/>
      <w:ind w:rightChars="0" w:right="0"/>
      <w:jc w:val="left"/>
      <w:outlineLvl w:val="9"/>
    </w:pPr>
    <w:rPr>
      <w:rFonts w:ascii="Calibri" w:hAnsi="Calibri" w:cs="Arial"/>
      <w:b w:val="0"/>
      <w:snapToGrid/>
      <w:color w:val="2F5496"/>
      <w:sz w:val="32"/>
      <w:szCs w:val="32"/>
    </w:rPr>
  </w:style>
  <w:style w:type="character" w:customStyle="1" w:styleId="fontstyle01">
    <w:name w:val="fontstyle01"/>
    <w:rsid w:val="000E02C0"/>
    <w:rPr>
      <w:rFonts w:ascii="宋体" w:eastAsia="宋体"/>
      <w:color w:val="000000"/>
      <w:sz w:val="32"/>
      <w:szCs w:val="32"/>
    </w:rPr>
  </w:style>
  <w:style w:type="paragraph" w:customStyle="1" w:styleId="p0">
    <w:name w:val="p0"/>
    <w:basedOn w:val="a"/>
    <w:rsid w:val="000E02C0"/>
    <w:pPr>
      <w:widowControl/>
      <w:jc w:val="left"/>
    </w:pPr>
    <w:rPr>
      <w:rFonts w:ascii="Times New Roman" w:hAnsi="Times New Roman" w:cs="Times New Roman"/>
      <w:kern w:val="0"/>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45</Pages>
  <Words>2805</Words>
  <Characters>15995</Characters>
  <Application>Microsoft Office Word</Application>
  <DocSecurity>0</DocSecurity>
  <Lines>133</Lines>
  <Paragraphs>37</Paragraphs>
  <ScaleCrop>false</ScaleCrop>
  <Company/>
  <LinksUpToDate>false</LinksUpToDate>
  <CharactersWithSpaces>18763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Chen</dc:creator>
  <cp:lastModifiedBy>陈睿捷</cp:lastModifiedBy>
  <cp:revision>588</cp:revision>
  <cp:lastPrinted>2023-02-27T01:22:00Z</cp:lastPrinted>
  <dcterms:created xsi:type="dcterms:W3CDTF">2020-08-04T02:17:00Z</dcterms:created>
  <dcterms:modified xsi:type="dcterms:W3CDTF">2023-03-03T01:08:00Z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5675963286474E3BB8187EB56A4FE6D2</vt:lpwstr>
  </property>
</Properties>
</file>