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B4" w:rsidRDefault="005B77B4" w:rsidP="005F0AE1">
      <w:pPr>
        <w:tabs>
          <w:tab w:val="left" w:pos="3582"/>
          <w:tab w:val="left" w:pos="6238"/>
        </w:tabs>
        <w:autoSpaceDE w:val="0"/>
        <w:autoSpaceDN w:val="0"/>
        <w:spacing w:line="600" w:lineRule="auto"/>
        <w:ind w:firstLineChars="400" w:firstLine="2088"/>
        <w:jc w:val="left"/>
        <w:rPr>
          <w:rFonts w:ascii="宋体" w:cs="Cambria" w:hint="eastAsia"/>
          <w:b/>
          <w:snapToGrid w:val="0"/>
          <w:kern w:val="0"/>
          <w:sz w:val="52"/>
          <w:szCs w:val="52"/>
        </w:rPr>
      </w:pPr>
    </w:p>
    <w:p w:rsidR="005B77B4" w:rsidRDefault="00F615B9">
      <w:pPr>
        <w:tabs>
          <w:tab w:val="left" w:pos="3582"/>
          <w:tab w:val="left" w:pos="6238"/>
        </w:tabs>
        <w:autoSpaceDE w:val="0"/>
        <w:autoSpaceDN w:val="0"/>
        <w:spacing w:line="600" w:lineRule="auto"/>
        <w:ind w:firstLine="220"/>
        <w:jc w:val="center"/>
        <w:rPr>
          <w:rFonts w:ascii="方正小标宋_GBK" w:eastAsia="方正小标宋_GBK" w:cs="Cambria" w:hint="eastAsia"/>
          <w:snapToGrid w:val="0"/>
          <w:kern w:val="0"/>
          <w:sz w:val="52"/>
          <w:szCs w:val="52"/>
        </w:rPr>
      </w:pPr>
      <w:r>
        <w:rPr>
          <w:rFonts w:ascii="方正小标宋_GBK" w:eastAsia="方正小标宋_GBK" w:cs="Cambria" w:hint="eastAsia"/>
          <w:snapToGrid w:val="0"/>
          <w:kern w:val="0"/>
          <w:sz w:val="52"/>
          <w:szCs w:val="52"/>
        </w:rPr>
        <w:t>重庆三峡银行</w:t>
      </w:r>
    </w:p>
    <w:p w:rsidR="005B77B4" w:rsidRDefault="00F615B9">
      <w:pPr>
        <w:jc w:val="center"/>
        <w:rPr>
          <w:rFonts w:ascii="方正小标宋_GBK" w:eastAsia="方正小标宋_GBK" w:cs="Cambria" w:hint="eastAsia"/>
          <w:snapToGrid w:val="0"/>
          <w:kern w:val="0"/>
          <w:sz w:val="52"/>
          <w:szCs w:val="52"/>
        </w:rPr>
      </w:pPr>
      <w:r>
        <w:rPr>
          <w:rFonts w:ascii="方正小标宋_GBK" w:eastAsia="方正小标宋_GBK" w:cs="Cambria" w:hint="eastAsia"/>
          <w:snapToGrid w:val="0"/>
          <w:kern w:val="0"/>
          <w:sz w:val="52"/>
          <w:szCs w:val="52"/>
        </w:rPr>
        <w:t>2023-202</w:t>
      </w:r>
      <w:r>
        <w:rPr>
          <w:rFonts w:ascii="方正小标宋_GBK" w:eastAsia="方正小标宋_GBK" w:cs="Cambria"/>
          <w:snapToGrid w:val="0"/>
          <w:kern w:val="0"/>
          <w:sz w:val="52"/>
          <w:szCs w:val="52"/>
        </w:rPr>
        <w:t>5</w:t>
      </w:r>
      <w:r>
        <w:rPr>
          <w:rFonts w:ascii="方正小标宋_GBK" w:eastAsia="方正小标宋_GBK" w:cs="Cambria" w:hint="eastAsia"/>
          <w:snapToGrid w:val="0"/>
          <w:kern w:val="0"/>
          <w:sz w:val="52"/>
          <w:szCs w:val="52"/>
        </w:rPr>
        <w:t>年智能POS终端采购项目</w:t>
      </w:r>
    </w:p>
    <w:p w:rsidR="005B77B4" w:rsidRDefault="005B77B4">
      <w:pPr>
        <w:tabs>
          <w:tab w:val="left" w:pos="3582"/>
          <w:tab w:val="left" w:pos="6238"/>
        </w:tabs>
        <w:autoSpaceDE w:val="0"/>
        <w:autoSpaceDN w:val="0"/>
        <w:spacing w:line="600" w:lineRule="auto"/>
        <w:ind w:firstLine="220"/>
        <w:jc w:val="center"/>
        <w:rPr>
          <w:rFonts w:ascii="方正小标宋_GBK" w:eastAsia="方正小标宋_GBK" w:cs="Cambria" w:hint="eastAsia"/>
          <w:snapToGrid w:val="0"/>
          <w:kern w:val="0"/>
          <w:sz w:val="44"/>
          <w:szCs w:val="44"/>
        </w:rPr>
      </w:pPr>
    </w:p>
    <w:p w:rsidR="005B77B4" w:rsidRPr="001B0275" w:rsidRDefault="005B77B4">
      <w:pPr>
        <w:tabs>
          <w:tab w:val="left" w:pos="3822"/>
        </w:tabs>
        <w:autoSpaceDE w:val="0"/>
        <w:autoSpaceDN w:val="0"/>
        <w:jc w:val="left"/>
        <w:rPr>
          <w:rFonts w:ascii="宋体" w:cs="宋体" w:hint="eastAsia"/>
          <w:snapToGrid w:val="0"/>
          <w:kern w:val="0"/>
          <w:sz w:val="20"/>
        </w:rPr>
      </w:pPr>
    </w:p>
    <w:p w:rsidR="005B77B4" w:rsidRDefault="00F615B9">
      <w:pPr>
        <w:tabs>
          <w:tab w:val="left" w:pos="3623"/>
        </w:tabs>
        <w:autoSpaceDE w:val="0"/>
        <w:autoSpaceDN w:val="0"/>
        <w:jc w:val="left"/>
        <w:rPr>
          <w:rFonts w:ascii="宋体" w:cs="宋体" w:hint="eastAsia"/>
          <w:snapToGrid w:val="0"/>
          <w:kern w:val="0"/>
          <w:sz w:val="20"/>
        </w:rPr>
      </w:pPr>
      <w:r>
        <w:rPr>
          <w:rFonts w:ascii="宋体" w:cs="宋体" w:hint="eastAsia"/>
          <w:snapToGrid w:val="0"/>
          <w:kern w:val="0"/>
          <w:sz w:val="20"/>
        </w:rPr>
        <w:tab/>
      </w:r>
    </w:p>
    <w:p w:rsidR="005B77B4" w:rsidRDefault="00F615B9">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5B77B4" w:rsidRDefault="005B77B4">
      <w:pPr>
        <w:autoSpaceDE w:val="0"/>
        <w:autoSpaceDN w:val="0"/>
        <w:jc w:val="center"/>
        <w:rPr>
          <w:rFonts w:ascii="宋体" w:cs="宋体" w:hint="eastAsia"/>
          <w:b/>
          <w:snapToGrid w:val="0"/>
          <w:kern w:val="0"/>
          <w:szCs w:val="28"/>
        </w:rPr>
      </w:pPr>
    </w:p>
    <w:p w:rsidR="005B77B4" w:rsidRDefault="005B77B4">
      <w:pPr>
        <w:rPr>
          <w:rFonts w:hint="eastAsia"/>
        </w:rPr>
      </w:pPr>
    </w:p>
    <w:p w:rsidR="005B77B4" w:rsidRDefault="005B77B4">
      <w:pPr>
        <w:autoSpaceDE w:val="0"/>
        <w:autoSpaceDN w:val="0"/>
        <w:jc w:val="center"/>
        <w:rPr>
          <w:rFonts w:ascii="宋体" w:cs="宋体" w:hint="eastAsia"/>
          <w:b/>
          <w:snapToGrid w:val="0"/>
          <w:kern w:val="0"/>
          <w:szCs w:val="28"/>
        </w:rPr>
      </w:pPr>
    </w:p>
    <w:p w:rsidR="005B77B4" w:rsidRDefault="005B77B4" w:rsidP="005F0AE1">
      <w:pPr>
        <w:pStyle w:val="af"/>
        <w:ind w:firstLine="210"/>
      </w:pPr>
    </w:p>
    <w:p w:rsidR="005B77B4" w:rsidRDefault="005B77B4" w:rsidP="005F0AE1">
      <w:pPr>
        <w:pStyle w:val="af"/>
        <w:ind w:firstLine="210"/>
      </w:pPr>
    </w:p>
    <w:p w:rsidR="005B77B4" w:rsidRDefault="005B77B4" w:rsidP="005F0AE1">
      <w:pPr>
        <w:pStyle w:val="af"/>
        <w:ind w:firstLine="210"/>
      </w:pPr>
    </w:p>
    <w:p w:rsidR="005B77B4" w:rsidRDefault="005B77B4" w:rsidP="005F0AE1">
      <w:pPr>
        <w:pStyle w:val="af"/>
        <w:ind w:firstLine="210"/>
      </w:pPr>
    </w:p>
    <w:p w:rsidR="005B77B4" w:rsidRDefault="005B77B4">
      <w:pPr>
        <w:rPr>
          <w:rFonts w:hint="eastAsia"/>
        </w:rPr>
      </w:pPr>
    </w:p>
    <w:p w:rsidR="005B77B4" w:rsidRDefault="005B77B4">
      <w:pPr>
        <w:autoSpaceDE w:val="0"/>
        <w:autoSpaceDN w:val="0"/>
        <w:spacing w:line="360" w:lineRule="auto"/>
        <w:jc w:val="left"/>
        <w:rPr>
          <w:rFonts w:ascii="宋体" w:cs="宋体" w:hint="eastAsia"/>
          <w:b/>
          <w:kern w:val="0"/>
          <w:sz w:val="32"/>
          <w:szCs w:val="32"/>
        </w:rPr>
      </w:pPr>
    </w:p>
    <w:p w:rsidR="005B77B4" w:rsidRDefault="00F615B9">
      <w:pPr>
        <w:tabs>
          <w:tab w:val="left" w:pos="3171"/>
        </w:tabs>
        <w:snapToGrid w:val="0"/>
        <w:jc w:val="left"/>
        <w:rPr>
          <w:rFonts w:ascii="宋体" w:cs="宋体" w:hint="eastAsia"/>
          <w:b/>
          <w:bCs/>
          <w:snapToGrid w:val="0"/>
          <w:kern w:val="0"/>
          <w:sz w:val="30"/>
          <w:szCs w:val="30"/>
        </w:rPr>
      </w:pPr>
      <w:r>
        <w:rPr>
          <w:rFonts w:ascii="宋体" w:cs="宋体" w:hint="eastAsia"/>
          <w:b/>
          <w:bCs/>
          <w:snapToGrid w:val="0"/>
          <w:kern w:val="0"/>
          <w:sz w:val="30"/>
          <w:szCs w:val="30"/>
        </w:rPr>
        <w:tab/>
      </w:r>
    </w:p>
    <w:p w:rsidR="005B77B4" w:rsidRDefault="005B77B4">
      <w:pPr>
        <w:tabs>
          <w:tab w:val="left" w:pos="3171"/>
        </w:tabs>
        <w:snapToGrid w:val="0"/>
        <w:jc w:val="left"/>
        <w:rPr>
          <w:rFonts w:ascii="宋体" w:cs="宋体" w:hint="eastAsia"/>
          <w:b/>
          <w:bCs/>
          <w:snapToGrid w:val="0"/>
          <w:kern w:val="0"/>
          <w:sz w:val="30"/>
          <w:szCs w:val="30"/>
        </w:rPr>
      </w:pPr>
    </w:p>
    <w:p w:rsidR="005B77B4" w:rsidRDefault="005B77B4">
      <w:pPr>
        <w:tabs>
          <w:tab w:val="left" w:pos="3171"/>
        </w:tabs>
        <w:snapToGrid w:val="0"/>
        <w:jc w:val="left"/>
        <w:rPr>
          <w:rFonts w:ascii="宋体" w:cs="宋体" w:hint="eastAsia"/>
          <w:b/>
          <w:bCs/>
          <w:snapToGrid w:val="0"/>
          <w:kern w:val="0"/>
          <w:sz w:val="30"/>
          <w:szCs w:val="30"/>
        </w:rPr>
      </w:pPr>
    </w:p>
    <w:p w:rsidR="005B77B4" w:rsidRDefault="005B77B4">
      <w:pPr>
        <w:tabs>
          <w:tab w:val="left" w:pos="3171"/>
        </w:tabs>
        <w:snapToGrid w:val="0"/>
        <w:jc w:val="left"/>
        <w:rPr>
          <w:rFonts w:ascii="宋体" w:cs="宋体" w:hint="eastAsia"/>
          <w:b/>
          <w:bCs/>
          <w:snapToGrid w:val="0"/>
          <w:kern w:val="0"/>
          <w:sz w:val="30"/>
          <w:szCs w:val="30"/>
        </w:rPr>
      </w:pPr>
    </w:p>
    <w:p w:rsidR="005B77B4" w:rsidRDefault="00F615B9" w:rsidP="005F0AE1">
      <w:pPr>
        <w:tabs>
          <w:tab w:val="left" w:pos="3171"/>
        </w:tabs>
        <w:snapToGrid w:val="0"/>
        <w:ind w:firstLineChars="1046" w:firstLine="3150"/>
        <w:jc w:val="left"/>
        <w:rPr>
          <w:rFonts w:ascii="宋体" w:cs="宋体" w:hint="eastAsia"/>
          <w:b/>
          <w:bCs/>
          <w:snapToGrid w:val="0"/>
          <w:kern w:val="0"/>
          <w:sz w:val="30"/>
          <w:szCs w:val="30"/>
        </w:rPr>
      </w:pPr>
      <w:r>
        <w:rPr>
          <w:rFonts w:ascii="宋体" w:cs="宋体" w:hint="eastAsia"/>
          <w:b/>
          <w:bCs/>
          <w:snapToGrid w:val="0"/>
          <w:kern w:val="0"/>
          <w:sz w:val="30"/>
          <w:szCs w:val="30"/>
        </w:rPr>
        <w:t>2023年</w:t>
      </w:r>
      <w:r>
        <w:rPr>
          <w:rFonts w:ascii="宋体" w:cs="宋体"/>
          <w:b/>
          <w:bCs/>
          <w:snapToGrid w:val="0"/>
          <w:kern w:val="0"/>
          <w:sz w:val="30"/>
          <w:szCs w:val="30"/>
        </w:rPr>
        <w:t>6</w:t>
      </w:r>
      <w:r>
        <w:rPr>
          <w:rFonts w:ascii="宋体" w:cs="宋体" w:hint="eastAsia"/>
          <w:b/>
          <w:bCs/>
          <w:snapToGrid w:val="0"/>
          <w:kern w:val="0"/>
          <w:sz w:val="30"/>
          <w:szCs w:val="30"/>
        </w:rPr>
        <w:t>月</w:t>
      </w:r>
    </w:p>
    <w:p w:rsidR="005B77B4" w:rsidRDefault="005B77B4">
      <w:pPr>
        <w:pStyle w:val="af"/>
        <w:ind w:firstLineChars="0" w:firstLine="0"/>
      </w:pPr>
    </w:p>
    <w:p w:rsidR="005B77B4" w:rsidRDefault="005B77B4">
      <w:pPr>
        <w:snapToGrid w:val="0"/>
        <w:jc w:val="center"/>
        <w:rPr>
          <w:rFonts w:ascii="宋体" w:hint="eastAsia"/>
          <w:sz w:val="21"/>
        </w:rPr>
      </w:pPr>
    </w:p>
    <w:p w:rsidR="005B77B4" w:rsidRDefault="005B77B4">
      <w:pPr>
        <w:snapToGrid w:val="0"/>
        <w:jc w:val="center"/>
        <w:rPr>
          <w:rFonts w:ascii="宋体" w:hint="eastAsia"/>
          <w:sz w:val="21"/>
        </w:rPr>
      </w:pPr>
    </w:p>
    <w:p w:rsidR="005B77B4" w:rsidRDefault="005B77B4">
      <w:pPr>
        <w:pStyle w:val="Default"/>
        <w:rPr>
          <w:color w:val="auto"/>
        </w:rPr>
      </w:pPr>
    </w:p>
    <w:p w:rsidR="005B77B4" w:rsidRDefault="005B77B4">
      <w:pPr>
        <w:pStyle w:val="Default"/>
        <w:rPr>
          <w:color w:val="auto"/>
        </w:rPr>
      </w:pPr>
    </w:p>
    <w:p w:rsidR="005B77B4" w:rsidRDefault="005B77B4">
      <w:pPr>
        <w:snapToGrid w:val="0"/>
        <w:jc w:val="center"/>
        <w:rPr>
          <w:rFonts w:ascii="宋体" w:hint="eastAsia"/>
          <w:sz w:val="21"/>
        </w:rPr>
      </w:pPr>
    </w:p>
    <w:p w:rsidR="005B77B4" w:rsidRDefault="005B77B4">
      <w:pPr>
        <w:snapToGrid w:val="0"/>
        <w:jc w:val="center"/>
        <w:rPr>
          <w:rFonts w:ascii="宋体" w:hint="eastAsia"/>
          <w:sz w:val="21"/>
        </w:rPr>
      </w:pPr>
    </w:p>
    <w:p w:rsidR="005B77B4" w:rsidRDefault="005B77B4">
      <w:pPr>
        <w:snapToGrid w:val="0"/>
        <w:jc w:val="center"/>
        <w:rPr>
          <w:rFonts w:ascii="宋体" w:hint="eastAsia"/>
          <w:b/>
          <w:snapToGrid w:val="0"/>
          <w:kern w:val="0"/>
          <w:sz w:val="44"/>
          <w:szCs w:val="44"/>
        </w:rPr>
      </w:pPr>
    </w:p>
    <w:p w:rsidR="005B77B4" w:rsidRDefault="00F615B9">
      <w:pPr>
        <w:snapToGrid w:val="0"/>
        <w:jc w:val="center"/>
        <w:rPr>
          <w:rFonts w:ascii="宋体" w:hint="eastAsia"/>
          <w:b/>
          <w:snapToGrid w:val="0"/>
          <w:kern w:val="0"/>
          <w:sz w:val="44"/>
          <w:szCs w:val="44"/>
        </w:rPr>
      </w:pPr>
      <w:r>
        <w:rPr>
          <w:rFonts w:ascii="宋体" w:hint="eastAsia"/>
          <w:b/>
          <w:snapToGrid w:val="0"/>
          <w:kern w:val="0"/>
          <w:sz w:val="44"/>
          <w:szCs w:val="44"/>
        </w:rPr>
        <w:t>目录</w:t>
      </w:r>
    </w:p>
    <w:p w:rsidR="005B77B4" w:rsidRDefault="00AC2F1C" w:rsidP="005F0AE1">
      <w:pPr>
        <w:pStyle w:val="10"/>
        <w:tabs>
          <w:tab w:val="right" w:leader="dot" w:pos="8306"/>
        </w:tabs>
        <w:ind w:firstLine="240"/>
        <w:rPr>
          <w:rFonts w:hint="eastAsia"/>
        </w:rPr>
      </w:pPr>
      <w:r>
        <w:rPr>
          <w:rFonts w:ascii="宋体"/>
          <w:snapToGrid w:val="0"/>
          <w:kern w:val="0"/>
          <w:sz w:val="24"/>
          <w:szCs w:val="24"/>
        </w:rPr>
        <w:fldChar w:fldCharType="begin"/>
      </w:r>
      <w:r w:rsidR="00F615B9">
        <w:rPr>
          <w:rFonts w:ascii="宋体"/>
          <w:snapToGrid w:val="0"/>
          <w:kern w:val="0"/>
          <w:sz w:val="24"/>
          <w:szCs w:val="24"/>
        </w:rPr>
        <w:instrText xml:space="preserve"> TOC \o "1-1" \h \u </w:instrText>
      </w:r>
      <w:r>
        <w:rPr>
          <w:rFonts w:ascii="宋体"/>
          <w:snapToGrid w:val="0"/>
          <w:kern w:val="0"/>
          <w:sz w:val="24"/>
          <w:szCs w:val="24"/>
        </w:rPr>
        <w:fldChar w:fldCharType="separate"/>
      </w:r>
      <w:hyperlink w:anchor="_Toc89195977" w:history="1">
        <w:r w:rsidR="00F615B9">
          <w:t>第一章</w:t>
        </w:r>
        <w:r w:rsidR="00F615B9">
          <w:t xml:space="preserve">  </w:t>
        </w:r>
        <w:r w:rsidR="00F615B9">
          <w:t>比选公告</w:t>
        </w:r>
        <w:r w:rsidR="00F615B9">
          <w:tab/>
        </w:r>
        <w:r>
          <w:fldChar w:fldCharType="begin"/>
        </w:r>
        <w:r w:rsidR="00F615B9">
          <w:instrText>PageRef _Toc89195977 \h</w:instrText>
        </w:r>
        <w:r>
          <w:fldChar w:fldCharType="separate"/>
        </w:r>
        <w:r w:rsidR="00F615B9">
          <w:t>3</w:t>
        </w:r>
        <w:r>
          <w:fldChar w:fldCharType="end"/>
        </w:r>
      </w:hyperlink>
    </w:p>
    <w:p w:rsidR="005B77B4" w:rsidRDefault="00AC2F1C" w:rsidP="005F0AE1">
      <w:pPr>
        <w:pStyle w:val="10"/>
        <w:tabs>
          <w:tab w:val="right" w:leader="dot" w:pos="8306"/>
        </w:tabs>
        <w:ind w:firstLine="280"/>
        <w:rPr>
          <w:rFonts w:hint="eastAsia"/>
        </w:rPr>
      </w:pPr>
      <w:hyperlink w:anchor="_Toc89195978" w:history="1">
        <w:r w:rsidR="00F615B9">
          <w:t>第二章</w:t>
        </w:r>
        <w:r w:rsidR="00F615B9">
          <w:t xml:space="preserve"> </w:t>
        </w:r>
        <w:r w:rsidR="00F615B9">
          <w:t>项目需求</w:t>
        </w:r>
        <w:r w:rsidR="00F615B9">
          <w:tab/>
        </w:r>
        <w:r>
          <w:fldChar w:fldCharType="begin"/>
        </w:r>
        <w:r w:rsidR="00F615B9">
          <w:instrText>PageRef _Toc89195978 \h</w:instrText>
        </w:r>
        <w:r>
          <w:fldChar w:fldCharType="separate"/>
        </w:r>
        <w:r w:rsidR="00F615B9">
          <w:t>5</w:t>
        </w:r>
        <w:r>
          <w:fldChar w:fldCharType="end"/>
        </w:r>
      </w:hyperlink>
    </w:p>
    <w:p w:rsidR="005B77B4" w:rsidRDefault="00AC2F1C" w:rsidP="005F0AE1">
      <w:pPr>
        <w:pStyle w:val="10"/>
        <w:tabs>
          <w:tab w:val="right" w:leader="dot" w:pos="8306"/>
        </w:tabs>
        <w:ind w:firstLine="280"/>
        <w:rPr>
          <w:rFonts w:hint="eastAsia"/>
        </w:rPr>
      </w:pPr>
      <w:hyperlink w:anchor="_Toc89195979" w:history="1">
        <w:r w:rsidR="00F615B9">
          <w:t>第三章</w:t>
        </w:r>
        <w:r w:rsidR="00F615B9">
          <w:t xml:space="preserve">  </w:t>
        </w:r>
        <w:r w:rsidR="00F615B9">
          <w:t>技术条款</w:t>
        </w:r>
        <w:r w:rsidR="00F615B9">
          <w:tab/>
        </w:r>
        <w:r>
          <w:fldChar w:fldCharType="begin"/>
        </w:r>
        <w:r w:rsidR="00F615B9">
          <w:instrText>PageRef _Toc89195979 \h</w:instrText>
        </w:r>
        <w:r>
          <w:fldChar w:fldCharType="separate"/>
        </w:r>
        <w:r w:rsidR="00F615B9">
          <w:t>7</w:t>
        </w:r>
        <w:r>
          <w:fldChar w:fldCharType="end"/>
        </w:r>
      </w:hyperlink>
    </w:p>
    <w:p w:rsidR="005B77B4" w:rsidRDefault="00AC2F1C" w:rsidP="005F0AE1">
      <w:pPr>
        <w:pStyle w:val="10"/>
        <w:tabs>
          <w:tab w:val="right" w:leader="dot" w:pos="8306"/>
        </w:tabs>
        <w:ind w:firstLine="280"/>
        <w:rPr>
          <w:rFonts w:hint="eastAsia"/>
        </w:rPr>
      </w:pPr>
      <w:hyperlink w:anchor="_Toc89195980" w:history="1">
        <w:r w:rsidR="00F615B9">
          <w:rPr>
            <w:rFonts w:hint="eastAsia"/>
          </w:rPr>
          <w:t>第四章</w:t>
        </w:r>
        <w:r w:rsidR="00F615B9">
          <w:rPr>
            <w:rFonts w:hint="eastAsia"/>
          </w:rPr>
          <w:t xml:space="preserve"> </w:t>
        </w:r>
        <w:r w:rsidR="00F615B9">
          <w:rPr>
            <w:rFonts w:hint="eastAsia"/>
          </w:rPr>
          <w:t>商务条款</w:t>
        </w:r>
        <w:r w:rsidR="00F615B9">
          <w:tab/>
        </w:r>
        <w:r>
          <w:fldChar w:fldCharType="begin"/>
        </w:r>
        <w:r w:rsidR="00F615B9">
          <w:instrText>PageRef _Toc89195980 \h</w:instrText>
        </w:r>
        <w:r>
          <w:fldChar w:fldCharType="separate"/>
        </w:r>
        <w:r w:rsidR="00F615B9">
          <w:t>12</w:t>
        </w:r>
        <w:r>
          <w:fldChar w:fldCharType="end"/>
        </w:r>
      </w:hyperlink>
    </w:p>
    <w:p w:rsidR="005B77B4" w:rsidRDefault="00AC2F1C" w:rsidP="005F0AE1">
      <w:pPr>
        <w:pStyle w:val="10"/>
        <w:tabs>
          <w:tab w:val="right" w:leader="dot" w:pos="8306"/>
        </w:tabs>
        <w:ind w:firstLine="280"/>
        <w:rPr>
          <w:rFonts w:hint="eastAsia"/>
        </w:rPr>
      </w:pPr>
      <w:hyperlink w:anchor="_Toc89195981" w:history="1">
        <w:r w:rsidR="00F615B9">
          <w:rPr>
            <w:rFonts w:hint="eastAsia"/>
          </w:rPr>
          <w:t>第五章</w:t>
        </w:r>
        <w:r w:rsidR="00F615B9">
          <w:rPr>
            <w:rFonts w:hint="eastAsia"/>
          </w:rPr>
          <w:t xml:space="preserve">  </w:t>
        </w:r>
        <w:r w:rsidR="00F615B9">
          <w:rPr>
            <w:rFonts w:hint="eastAsia"/>
          </w:rPr>
          <w:t>评选方法、评选标准和</w:t>
        </w:r>
        <w:r w:rsidR="00F615B9">
          <w:t>无效参选</w:t>
        </w:r>
        <w:r w:rsidR="00F615B9">
          <w:rPr>
            <w:rFonts w:hint="eastAsia"/>
          </w:rPr>
          <w:t>条款</w:t>
        </w:r>
        <w:r w:rsidR="00F615B9">
          <w:tab/>
        </w:r>
        <w:r>
          <w:fldChar w:fldCharType="begin"/>
        </w:r>
        <w:r w:rsidR="00F615B9">
          <w:instrText>PageRef _Toc89195981 \h</w:instrText>
        </w:r>
        <w:r>
          <w:fldChar w:fldCharType="separate"/>
        </w:r>
        <w:r w:rsidR="00F615B9">
          <w:t>15</w:t>
        </w:r>
        <w:r>
          <w:fldChar w:fldCharType="end"/>
        </w:r>
      </w:hyperlink>
    </w:p>
    <w:p w:rsidR="005B77B4" w:rsidRDefault="00AC2F1C" w:rsidP="005F0AE1">
      <w:pPr>
        <w:pStyle w:val="10"/>
        <w:tabs>
          <w:tab w:val="right" w:leader="dot" w:pos="8306"/>
        </w:tabs>
        <w:ind w:firstLine="280"/>
        <w:rPr>
          <w:rFonts w:hint="eastAsia"/>
        </w:rPr>
      </w:pPr>
      <w:hyperlink w:anchor="_Toc89195982" w:history="1">
        <w:r w:rsidR="00F615B9">
          <w:rPr>
            <w:rFonts w:hint="eastAsia"/>
          </w:rPr>
          <w:t>第</w:t>
        </w:r>
        <w:r w:rsidR="00F615B9">
          <w:t>六</w:t>
        </w:r>
        <w:r w:rsidR="00F615B9">
          <w:rPr>
            <w:rFonts w:hint="eastAsia"/>
          </w:rPr>
          <w:t>章</w:t>
        </w:r>
        <w:r w:rsidR="00F615B9">
          <w:rPr>
            <w:rFonts w:hint="eastAsia"/>
          </w:rPr>
          <w:t xml:space="preserve">  </w:t>
        </w:r>
        <w:r w:rsidR="00F615B9">
          <w:rPr>
            <w:rFonts w:hint="eastAsia"/>
          </w:rPr>
          <w:t>参选人须知</w:t>
        </w:r>
        <w:r w:rsidR="00F615B9">
          <w:tab/>
        </w:r>
        <w:r>
          <w:fldChar w:fldCharType="begin"/>
        </w:r>
        <w:r w:rsidR="00F615B9">
          <w:instrText>PageRef _Toc89195982 \h</w:instrText>
        </w:r>
        <w:r>
          <w:fldChar w:fldCharType="separate"/>
        </w:r>
        <w:r w:rsidR="00F615B9">
          <w:t>20</w:t>
        </w:r>
        <w:r>
          <w:fldChar w:fldCharType="end"/>
        </w:r>
      </w:hyperlink>
    </w:p>
    <w:p w:rsidR="005B77B4" w:rsidRDefault="00AC2F1C" w:rsidP="005F0AE1">
      <w:pPr>
        <w:pStyle w:val="10"/>
        <w:tabs>
          <w:tab w:val="right" w:leader="dot" w:pos="8306"/>
        </w:tabs>
        <w:ind w:firstLine="280"/>
        <w:rPr>
          <w:rFonts w:hint="eastAsia"/>
        </w:rPr>
      </w:pPr>
      <w:hyperlink w:anchor="_Toc89195983" w:history="1">
        <w:r w:rsidR="00F615B9">
          <w:rPr>
            <w:rFonts w:hint="eastAsia"/>
          </w:rPr>
          <w:t>第七章</w:t>
        </w:r>
        <w:r w:rsidR="00F615B9">
          <w:rPr>
            <w:rFonts w:hint="eastAsia"/>
          </w:rPr>
          <w:t xml:space="preserve">  </w:t>
        </w:r>
        <w:r w:rsidR="00F615B9">
          <w:rPr>
            <w:rFonts w:hint="eastAsia"/>
          </w:rPr>
          <w:t>参选文件格式</w:t>
        </w:r>
        <w:r w:rsidR="00F615B9">
          <w:tab/>
        </w:r>
        <w:r>
          <w:fldChar w:fldCharType="begin"/>
        </w:r>
        <w:r w:rsidR="00F615B9">
          <w:instrText>PageRef _Toc89195983 \h</w:instrText>
        </w:r>
        <w:r>
          <w:fldChar w:fldCharType="separate"/>
        </w:r>
        <w:r w:rsidR="00F615B9">
          <w:t>47</w:t>
        </w:r>
        <w:r>
          <w:fldChar w:fldCharType="end"/>
        </w:r>
      </w:hyperlink>
    </w:p>
    <w:p w:rsidR="005B77B4" w:rsidRDefault="00AC2F1C" w:rsidP="005F0AE1">
      <w:pPr>
        <w:pStyle w:val="10"/>
        <w:tabs>
          <w:tab w:val="right" w:leader="dot" w:pos="8306"/>
        </w:tabs>
        <w:ind w:firstLine="240"/>
        <w:rPr>
          <w:rFonts w:hint="eastAsia"/>
        </w:rPr>
      </w:pPr>
      <w:r>
        <w:rPr>
          <w:rFonts w:ascii="宋体"/>
          <w:snapToGrid w:val="0"/>
          <w:kern w:val="0"/>
          <w:sz w:val="24"/>
          <w:szCs w:val="24"/>
        </w:rPr>
        <w:fldChar w:fldCharType="end"/>
      </w:r>
    </w:p>
    <w:p w:rsidR="005B77B4" w:rsidRDefault="005B77B4">
      <w:pPr>
        <w:jc w:val="center"/>
        <w:rPr>
          <w:rFonts w:ascii="宋体" w:hint="eastAsia"/>
          <w:sz w:val="21"/>
        </w:rPr>
      </w:pPr>
    </w:p>
    <w:p w:rsidR="005B77B4" w:rsidRDefault="005B77B4">
      <w:pPr>
        <w:rPr>
          <w:rFonts w:hint="eastAsia"/>
        </w:rPr>
      </w:pPr>
    </w:p>
    <w:p w:rsidR="005B77B4" w:rsidRDefault="005B77B4" w:rsidP="005F0AE1">
      <w:pPr>
        <w:pStyle w:val="1"/>
        <w:ind w:right="-39"/>
      </w:pPr>
      <w:bookmarkStart w:id="0" w:name="_Toc440628903"/>
      <w:bookmarkStart w:id="1" w:name="_Toc25748"/>
      <w:bookmarkStart w:id="2" w:name="_Toc25708"/>
      <w:bookmarkStart w:id="3" w:name="_Toc25159"/>
      <w:bookmarkStart w:id="4" w:name="_Toc10195"/>
      <w:bookmarkStart w:id="5" w:name="_Toc18437"/>
      <w:bookmarkStart w:id="6" w:name="_Toc15595503"/>
      <w:bookmarkStart w:id="7" w:name="_Toc469574661"/>
      <w:bookmarkStart w:id="8" w:name="_Toc6745"/>
      <w:bookmarkStart w:id="9" w:name="_Toc55566254"/>
    </w:p>
    <w:p w:rsidR="005B77B4" w:rsidRDefault="005B77B4" w:rsidP="005F0AE1">
      <w:pPr>
        <w:pStyle w:val="1"/>
        <w:ind w:right="-39"/>
      </w:pPr>
    </w:p>
    <w:p w:rsidR="005B77B4" w:rsidRDefault="005B77B4">
      <w:pPr>
        <w:rPr>
          <w:rFonts w:hint="eastAsia"/>
        </w:rPr>
      </w:pPr>
    </w:p>
    <w:p w:rsidR="005B77B4" w:rsidRDefault="005B77B4" w:rsidP="005F0AE1">
      <w:pPr>
        <w:pStyle w:val="1"/>
        <w:ind w:right="-39"/>
        <w:jc w:val="both"/>
      </w:pPr>
    </w:p>
    <w:p w:rsidR="005B77B4" w:rsidRDefault="00F615B9">
      <w:pPr>
        <w:pStyle w:val="a0"/>
      </w:pPr>
      <w:bookmarkStart w:id="10" w:name="_Toc89195977"/>
      <w:r>
        <w:lastRenderedPageBreak/>
        <w:t>第一章</w:t>
      </w:r>
      <w:bookmarkEnd w:id="0"/>
      <w:r>
        <w:t xml:space="preserve">  </w:t>
      </w:r>
      <w:r>
        <w:t>比选公告</w:t>
      </w:r>
      <w:bookmarkEnd w:id="1"/>
      <w:bookmarkEnd w:id="2"/>
      <w:bookmarkEnd w:id="3"/>
      <w:bookmarkEnd w:id="4"/>
      <w:bookmarkEnd w:id="5"/>
      <w:bookmarkEnd w:id="6"/>
      <w:bookmarkEnd w:id="7"/>
      <w:bookmarkEnd w:id="8"/>
      <w:bookmarkEnd w:id="9"/>
      <w:bookmarkEnd w:id="10"/>
    </w:p>
    <w:p w:rsidR="005B77B4" w:rsidRDefault="00F615B9">
      <w:pPr>
        <w:spacing w:line="600" w:lineRule="exact"/>
        <w:ind w:firstLineChars="200" w:firstLine="480"/>
        <w:rPr>
          <w:rFonts w:ascii="宋体" w:cs="Times New Roman" w:hint="eastAsia"/>
          <w:sz w:val="24"/>
          <w:szCs w:val="24"/>
        </w:rPr>
      </w:pPr>
      <w:bookmarkStart w:id="11" w:name="_Toc6351"/>
      <w:bookmarkStart w:id="12" w:name="_Toc15595504"/>
      <w:bookmarkStart w:id="13" w:name="_Toc3626"/>
      <w:bookmarkStart w:id="14" w:name="_Toc1521"/>
      <w:bookmarkStart w:id="15" w:name="_Toc55566255"/>
      <w:bookmarkStart w:id="16" w:name="_Toc29929"/>
      <w:bookmarkStart w:id="17" w:name="_Toc1670"/>
      <w:r>
        <w:rPr>
          <w:rFonts w:ascii="宋体" w:cs="宋体" w:hint="eastAsia"/>
          <w:snapToGrid w:val="0"/>
          <w:kern w:val="0"/>
          <w:sz w:val="24"/>
          <w:szCs w:val="24"/>
        </w:rPr>
        <w:t>本次比选</w:t>
      </w:r>
      <w:r>
        <w:rPr>
          <w:rFonts w:ascii="宋体" w:cs="仿宋_GB2312" w:hint="eastAsia"/>
          <w:sz w:val="24"/>
          <w:szCs w:val="24"/>
        </w:rPr>
        <w:t>以满足本行收单业务发展、维护本行利益为目的，通过</w:t>
      </w:r>
      <w:r>
        <w:rPr>
          <w:rFonts w:ascii="宋体" w:cs="宋体" w:hint="eastAsia"/>
          <w:sz w:val="24"/>
          <w:szCs w:val="24"/>
        </w:rPr>
        <w:t>智能</w:t>
      </w:r>
      <w:r>
        <w:rPr>
          <w:rFonts w:ascii="宋体" w:cs="仿宋_GB2312" w:hint="eastAsia"/>
          <w:sz w:val="24"/>
          <w:szCs w:val="24"/>
        </w:rPr>
        <w:t>POS终端公开比选，确定未来一定时期内本行</w:t>
      </w:r>
      <w:r>
        <w:rPr>
          <w:rFonts w:ascii="宋体" w:cs="宋体" w:hint="eastAsia"/>
          <w:sz w:val="24"/>
          <w:szCs w:val="24"/>
        </w:rPr>
        <w:t>智能</w:t>
      </w:r>
      <w:r>
        <w:rPr>
          <w:rFonts w:ascii="宋体" w:cs="仿宋_GB2312" w:hint="eastAsia"/>
          <w:sz w:val="24"/>
          <w:szCs w:val="24"/>
        </w:rPr>
        <w:t>POS终端的品牌、型号及供货商。</w:t>
      </w:r>
    </w:p>
    <w:p w:rsidR="005B77B4" w:rsidRDefault="00F615B9">
      <w:pPr>
        <w:keepNext/>
        <w:keepLines/>
        <w:numPr>
          <w:ilvl w:val="0"/>
          <w:numId w:val="1"/>
        </w:numPr>
        <w:spacing w:line="600" w:lineRule="exact"/>
        <w:jc w:val="left"/>
        <w:outlineLvl w:val="1"/>
        <w:rPr>
          <w:rFonts w:ascii="宋体" w:hint="eastAsia"/>
          <w:b/>
          <w:snapToGrid w:val="0"/>
          <w:kern w:val="0"/>
          <w:sz w:val="24"/>
          <w:szCs w:val="24"/>
        </w:rPr>
      </w:pPr>
      <w:r>
        <w:rPr>
          <w:rFonts w:ascii="宋体" w:hint="eastAsia"/>
          <w:b/>
          <w:snapToGrid w:val="0"/>
          <w:kern w:val="0"/>
          <w:sz w:val="24"/>
          <w:szCs w:val="24"/>
        </w:rPr>
        <w:t>比选项目内容</w:t>
      </w:r>
    </w:p>
    <w:tbl>
      <w:tblPr>
        <w:tblW w:w="8907" w:type="dxa"/>
        <w:tblInd w:w="-4" w:type="dxa"/>
        <w:tblLayout w:type="fixed"/>
        <w:tblLook w:val="0000"/>
      </w:tblPr>
      <w:tblGrid>
        <w:gridCol w:w="844"/>
        <w:gridCol w:w="2986"/>
        <w:gridCol w:w="2467"/>
        <w:gridCol w:w="995"/>
        <w:gridCol w:w="1615"/>
      </w:tblGrid>
      <w:tr w:rsidR="005B77B4">
        <w:trPr>
          <w:trHeight w:val="674"/>
        </w:trPr>
        <w:tc>
          <w:tcPr>
            <w:tcW w:w="84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600" w:lineRule="exact"/>
              <w:jc w:val="center"/>
              <w:rPr>
                <w:rFonts w:ascii="宋体" w:hint="eastAsia"/>
                <w:sz w:val="24"/>
                <w:szCs w:val="24"/>
              </w:rPr>
            </w:pPr>
            <w:r>
              <w:rPr>
                <w:rFonts w:ascii="宋体" w:cs="宋体" w:hint="eastAsia"/>
                <w:b/>
                <w:sz w:val="24"/>
                <w:szCs w:val="24"/>
              </w:rPr>
              <w:t>序号</w:t>
            </w:r>
          </w:p>
        </w:tc>
        <w:tc>
          <w:tcPr>
            <w:tcW w:w="298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600" w:lineRule="exact"/>
              <w:jc w:val="center"/>
              <w:rPr>
                <w:rFonts w:ascii="宋体" w:hint="eastAsia"/>
                <w:sz w:val="24"/>
                <w:szCs w:val="24"/>
              </w:rPr>
            </w:pPr>
            <w:r>
              <w:rPr>
                <w:rFonts w:ascii="宋体" w:cs="宋体" w:hint="eastAsia"/>
                <w:b/>
                <w:sz w:val="24"/>
                <w:szCs w:val="24"/>
              </w:rPr>
              <w:t>项目名称</w:t>
            </w:r>
          </w:p>
        </w:tc>
        <w:tc>
          <w:tcPr>
            <w:tcW w:w="2467"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600" w:lineRule="exact"/>
              <w:jc w:val="center"/>
              <w:rPr>
                <w:rFonts w:ascii="宋体" w:hint="eastAsia"/>
                <w:sz w:val="24"/>
                <w:szCs w:val="24"/>
              </w:rPr>
            </w:pPr>
            <w:r>
              <w:rPr>
                <w:rFonts w:ascii="宋体" w:cs="宋体" w:hint="eastAsia"/>
                <w:b/>
                <w:sz w:val="24"/>
                <w:szCs w:val="24"/>
              </w:rPr>
              <w:t>最高</w:t>
            </w:r>
            <w:r>
              <w:rPr>
                <w:rFonts w:ascii="宋体" w:cs="宋体"/>
                <w:b/>
                <w:sz w:val="24"/>
                <w:szCs w:val="24"/>
              </w:rPr>
              <w:t>含税</w:t>
            </w:r>
            <w:r>
              <w:rPr>
                <w:rFonts w:ascii="宋体" w:cs="宋体" w:hint="eastAsia"/>
                <w:b/>
                <w:sz w:val="24"/>
                <w:szCs w:val="24"/>
              </w:rPr>
              <w:t>限价</w:t>
            </w:r>
            <w:r>
              <w:rPr>
                <w:rFonts w:ascii="宋体" w:cs="宋体" w:hint="eastAsia"/>
                <w:b/>
                <w:sz w:val="24"/>
                <w:szCs w:val="24"/>
              </w:rPr>
              <w:br/>
              <w:t>（元/台）</w:t>
            </w:r>
          </w:p>
        </w:tc>
        <w:tc>
          <w:tcPr>
            <w:tcW w:w="99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600" w:lineRule="exact"/>
              <w:jc w:val="center"/>
              <w:rPr>
                <w:rFonts w:ascii="宋体" w:cs="宋体" w:hint="eastAsia"/>
                <w:b/>
                <w:sz w:val="24"/>
                <w:szCs w:val="24"/>
              </w:rPr>
            </w:pPr>
            <w:r>
              <w:rPr>
                <w:rFonts w:ascii="宋体" w:cs="宋体" w:hint="eastAsia"/>
                <w:b/>
                <w:sz w:val="24"/>
                <w:szCs w:val="24"/>
              </w:rPr>
              <w:t>入围数量</w:t>
            </w:r>
          </w:p>
        </w:tc>
        <w:tc>
          <w:tcPr>
            <w:tcW w:w="161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600" w:lineRule="exact"/>
              <w:jc w:val="center"/>
              <w:rPr>
                <w:rFonts w:ascii="宋体" w:cs="宋体" w:hint="eastAsia"/>
                <w:b/>
                <w:sz w:val="24"/>
                <w:szCs w:val="24"/>
              </w:rPr>
            </w:pPr>
            <w:r>
              <w:rPr>
                <w:rFonts w:ascii="宋体" w:cs="宋体"/>
                <w:b/>
                <w:sz w:val="24"/>
                <w:szCs w:val="24"/>
              </w:rPr>
              <w:t>备注</w:t>
            </w:r>
          </w:p>
        </w:tc>
      </w:tr>
      <w:tr w:rsidR="005B77B4">
        <w:trPr>
          <w:trHeight w:val="614"/>
        </w:trPr>
        <w:tc>
          <w:tcPr>
            <w:tcW w:w="84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600" w:lineRule="exact"/>
              <w:jc w:val="center"/>
              <w:rPr>
                <w:rFonts w:ascii="宋体" w:cs="仿宋_GB2312" w:hint="eastAsia"/>
                <w:sz w:val="24"/>
                <w:szCs w:val="24"/>
              </w:rPr>
            </w:pPr>
            <w:r>
              <w:rPr>
                <w:rFonts w:ascii="宋体" w:cs="仿宋_GB2312" w:hint="eastAsia"/>
                <w:sz w:val="24"/>
                <w:szCs w:val="24"/>
              </w:rPr>
              <w:t>1</w:t>
            </w:r>
          </w:p>
        </w:tc>
        <w:tc>
          <w:tcPr>
            <w:tcW w:w="2986" w:type="dxa"/>
            <w:tcBorders>
              <w:top w:val="single" w:sz="4" w:space="0" w:color="auto"/>
              <w:left w:val="single" w:sz="4" w:space="0" w:color="auto"/>
              <w:bottom w:val="single" w:sz="4" w:space="0" w:color="auto"/>
              <w:right w:val="single" w:sz="4" w:space="0" w:color="auto"/>
            </w:tcBorders>
            <w:noWrap/>
            <w:vAlign w:val="center"/>
          </w:tcPr>
          <w:p w:rsidR="005B77B4" w:rsidRDefault="00F615B9">
            <w:pPr>
              <w:jc w:val="center"/>
              <w:rPr>
                <w:rFonts w:ascii="宋体" w:cs="仿宋_GB2312" w:hint="eastAsia"/>
                <w:sz w:val="24"/>
                <w:szCs w:val="24"/>
              </w:rPr>
            </w:pPr>
            <w:r>
              <w:rPr>
                <w:rFonts w:ascii="宋体" w:cs="仿宋_GB2312" w:hint="eastAsia"/>
                <w:snapToGrid w:val="0"/>
                <w:sz w:val="24"/>
                <w:szCs w:val="24"/>
              </w:rPr>
              <w:t>2023-2025年智能POS终端采购</w:t>
            </w:r>
            <w:r>
              <w:rPr>
                <w:rFonts w:ascii="宋体" w:cs="仿宋_GB2312"/>
                <w:snapToGrid w:val="0"/>
                <w:sz w:val="24"/>
                <w:szCs w:val="24"/>
              </w:rPr>
              <w:t>项目</w:t>
            </w:r>
          </w:p>
        </w:tc>
        <w:tc>
          <w:tcPr>
            <w:tcW w:w="2467" w:type="dxa"/>
            <w:tcBorders>
              <w:top w:val="single" w:sz="4" w:space="0" w:color="auto"/>
              <w:left w:val="single" w:sz="4" w:space="0" w:color="auto"/>
              <w:bottom w:val="single" w:sz="6" w:space="0" w:color="000000"/>
              <w:right w:val="single" w:sz="4" w:space="0" w:color="auto"/>
            </w:tcBorders>
            <w:noWrap/>
            <w:vAlign w:val="center"/>
          </w:tcPr>
          <w:p w:rsidR="005B77B4" w:rsidRDefault="00F615B9">
            <w:pPr>
              <w:jc w:val="center"/>
              <w:rPr>
                <w:rFonts w:ascii="宋体" w:cs="宋体" w:hint="eastAsia"/>
                <w:sz w:val="24"/>
                <w:szCs w:val="24"/>
              </w:rPr>
            </w:pPr>
            <w:r>
              <w:rPr>
                <w:rFonts w:ascii="宋体" w:cs="宋体"/>
                <w:sz w:val="24"/>
                <w:szCs w:val="24"/>
              </w:rPr>
              <w:t>750</w:t>
            </w:r>
          </w:p>
        </w:tc>
        <w:tc>
          <w:tcPr>
            <w:tcW w:w="995" w:type="dxa"/>
            <w:tcBorders>
              <w:top w:val="single" w:sz="4" w:space="0" w:color="auto"/>
              <w:left w:val="single" w:sz="4" w:space="0" w:color="auto"/>
              <w:bottom w:val="single" w:sz="6" w:space="0" w:color="000000"/>
              <w:right w:val="single" w:sz="4" w:space="0" w:color="auto"/>
            </w:tcBorders>
            <w:noWrap/>
            <w:vAlign w:val="center"/>
          </w:tcPr>
          <w:p w:rsidR="005B77B4" w:rsidRDefault="00F615B9">
            <w:pPr>
              <w:jc w:val="center"/>
              <w:rPr>
                <w:rFonts w:ascii="宋体" w:hint="eastAsia"/>
                <w:sz w:val="24"/>
                <w:szCs w:val="24"/>
              </w:rPr>
            </w:pPr>
            <w:r>
              <w:rPr>
                <w:rFonts w:ascii="宋体" w:hint="eastAsia"/>
                <w:sz w:val="24"/>
                <w:szCs w:val="24"/>
              </w:rPr>
              <w:t>2</w:t>
            </w:r>
          </w:p>
        </w:tc>
        <w:tc>
          <w:tcPr>
            <w:tcW w:w="1615" w:type="dxa"/>
            <w:tcBorders>
              <w:top w:val="single" w:sz="4" w:space="0" w:color="auto"/>
              <w:left w:val="single" w:sz="4" w:space="0" w:color="auto"/>
              <w:bottom w:val="single" w:sz="6" w:space="0" w:color="000000"/>
              <w:right w:val="single" w:sz="4" w:space="0" w:color="auto"/>
            </w:tcBorders>
            <w:noWrap/>
            <w:vAlign w:val="center"/>
          </w:tcPr>
          <w:p w:rsidR="005B77B4" w:rsidRDefault="00F615B9">
            <w:pPr>
              <w:jc w:val="center"/>
              <w:rPr>
                <w:rFonts w:ascii="宋体" w:hint="eastAsia"/>
                <w:sz w:val="24"/>
                <w:szCs w:val="24"/>
              </w:rPr>
            </w:pPr>
            <w:r>
              <w:rPr>
                <w:rFonts w:ascii="宋体" w:cs="仿宋_GB2312" w:hint="eastAsia"/>
                <w:sz w:val="24"/>
                <w:szCs w:val="24"/>
              </w:rPr>
              <w:t>含</w:t>
            </w:r>
            <w:r>
              <w:rPr>
                <w:rFonts w:ascii="宋体" w:cs="仿宋_GB2312"/>
                <w:sz w:val="24"/>
                <w:szCs w:val="24"/>
              </w:rPr>
              <w:t>三</w:t>
            </w:r>
            <w:r>
              <w:rPr>
                <w:rFonts w:ascii="宋体" w:cs="仿宋_GB2312" w:hint="eastAsia"/>
                <w:sz w:val="24"/>
                <w:szCs w:val="24"/>
              </w:rPr>
              <w:t>年</w:t>
            </w:r>
            <w:r>
              <w:rPr>
                <w:rFonts w:ascii="宋体" w:cs="仿宋_GB2312"/>
                <w:sz w:val="24"/>
                <w:szCs w:val="24"/>
              </w:rPr>
              <w:t>免费</w:t>
            </w:r>
            <w:r>
              <w:rPr>
                <w:rFonts w:ascii="宋体" w:cs="仿宋_GB2312" w:hint="eastAsia"/>
                <w:sz w:val="24"/>
                <w:szCs w:val="24"/>
              </w:rPr>
              <w:t>维保</w:t>
            </w:r>
          </w:p>
        </w:tc>
      </w:tr>
    </w:tbl>
    <w:p w:rsidR="005B77B4" w:rsidRDefault="00F615B9" w:rsidP="005F0AE1">
      <w:pPr>
        <w:keepNext/>
        <w:keepLines/>
        <w:spacing w:line="600" w:lineRule="exact"/>
        <w:ind w:firstLineChars="200" w:firstLine="482"/>
        <w:jc w:val="left"/>
        <w:outlineLvl w:val="1"/>
        <w:rPr>
          <w:rFonts w:ascii="宋体" w:hint="eastAsia"/>
          <w:b/>
          <w:snapToGrid w:val="0"/>
          <w:kern w:val="0"/>
          <w:sz w:val="24"/>
          <w:szCs w:val="24"/>
        </w:rPr>
      </w:pPr>
      <w:bookmarkStart w:id="18" w:name="_Toc469574664"/>
      <w:bookmarkStart w:id="19" w:name="_Toc297817088"/>
      <w:bookmarkStart w:id="20" w:name="_Toc89675128"/>
      <w:bookmarkStart w:id="21" w:name="_Toc288224935"/>
      <w:r>
        <w:rPr>
          <w:rFonts w:ascii="宋体" w:hint="eastAsia"/>
          <w:b/>
          <w:snapToGrid w:val="0"/>
          <w:kern w:val="0"/>
          <w:sz w:val="24"/>
          <w:szCs w:val="24"/>
        </w:rPr>
        <w:t>二、参选人资格要求</w:t>
      </w:r>
      <w:bookmarkEnd w:id="18"/>
      <w:bookmarkEnd w:id="19"/>
      <w:bookmarkEnd w:id="20"/>
      <w:bookmarkEnd w:id="21"/>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（一）基本资格条件</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1、具有独立承担民事责任的能力。</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2、具有良好的商业信誉和健全的财务会计制度。</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3、具有履行合同所必须的设备和专业技术能力。</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4、有依法缴纳税收良好记录。</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5、前三年内在经营活动中没有重大违法记录。</w:t>
      </w:r>
    </w:p>
    <w:p w:rsidR="005B77B4" w:rsidRDefault="00F615B9">
      <w:pPr>
        <w:spacing w:line="600" w:lineRule="exact"/>
        <w:ind w:firstLineChars="200" w:firstLine="480"/>
        <w:rPr>
          <w:rFonts w:ascii="宋体" w:cs="宋体" w:hint="eastAsia"/>
          <w:snapToGrid w:val="0"/>
          <w:kern w:val="0"/>
          <w:sz w:val="24"/>
          <w:szCs w:val="24"/>
        </w:rPr>
      </w:pPr>
      <w:r>
        <w:rPr>
          <w:rFonts w:ascii="宋体" w:cs="Cambria" w:hint="eastAsia"/>
          <w:snapToGrid w:val="0"/>
          <w:kern w:val="0"/>
          <w:sz w:val="24"/>
          <w:szCs w:val="24"/>
        </w:rPr>
        <w:t>6、法人及</w:t>
      </w:r>
      <w:r>
        <w:rPr>
          <w:rFonts w:ascii="宋体" w:cs="宋体" w:hint="eastAsia"/>
          <w:snapToGrid w:val="0"/>
          <w:kern w:val="0"/>
          <w:sz w:val="24"/>
          <w:szCs w:val="24"/>
        </w:rPr>
        <w:t>法定代表人没有被人民法院列为失信被执行人名单。</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7、法律、行政法规规定的其他条件。</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注:参选人应符合并遵守其所属地和中国的法律、行政法规及部门规章等相关规定，具有独立承担民事责任的能力。</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（二）特定资格条件</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1、参选人须具备独立法人资格，须为产品的制造商或代理商（提供营业执照副本、组织机构代码证副本、税务登记证副本或三证合一的营业执照复印件）。</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lastRenderedPageBreak/>
        <w:t>2、参选人为设备制造商的应满足：</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在重庆市或者西南地区设有固定的售后服务机构或网点。（提供房屋产权证或租赁合同等复印件加盖参选人公章，原件备查）</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3、参选人为代理商参选的，应满足下列要求：</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3.1同一产品的代理商和制造商不能同时参与本项目。</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3.2</w:t>
      </w:r>
      <w:r>
        <w:rPr>
          <w:rFonts w:ascii="宋体" w:cs="宋体" w:hint="eastAsia"/>
          <w:snapToGrid w:val="0"/>
          <w:kern w:val="0"/>
          <w:sz w:val="24"/>
          <w:szCs w:val="24"/>
        </w:rPr>
        <w:t> </w:t>
      </w:r>
      <w:r>
        <w:rPr>
          <w:rFonts w:ascii="宋体" w:cs="宋体" w:hint="eastAsia"/>
          <w:snapToGrid w:val="0"/>
          <w:kern w:val="0"/>
          <w:sz w:val="24"/>
          <w:szCs w:val="24"/>
        </w:rPr>
        <w:t>代理商只能代理一个制造商的产品。</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3.3在重庆市或西南地区设有固定的售后服务机构或网点。（须提供房屋产权证或租赁合同等复印件加盖参选人公章，原件备查）</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3.4提供设备制造商唯一授权函。(须提供授权函原件)</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4、</w:t>
      </w:r>
      <w:r>
        <w:rPr>
          <w:rFonts w:ascii="宋体" w:cs="宋体"/>
          <w:snapToGrid w:val="0"/>
          <w:kern w:val="0"/>
          <w:sz w:val="24"/>
          <w:szCs w:val="24"/>
        </w:rPr>
        <w:t>智能</w:t>
      </w:r>
      <w:r>
        <w:rPr>
          <w:rFonts w:ascii="宋体" w:cs="宋体" w:hint="eastAsia"/>
          <w:snapToGrid w:val="0"/>
          <w:kern w:val="0"/>
          <w:sz w:val="24"/>
          <w:szCs w:val="24"/>
        </w:rPr>
        <w:t>POS设备必须经过中国银联技术测试（须提供相关证明，并加盖参选人公章）。</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5、2019年1月1日至参选截止日止（以合同签订时间为准），参选人至少与一家银行有关于</w:t>
      </w:r>
      <w:r>
        <w:rPr>
          <w:rFonts w:ascii="宋体" w:cs="宋体" w:hint="eastAsia"/>
          <w:sz w:val="24"/>
          <w:szCs w:val="24"/>
        </w:rPr>
        <w:t>智能</w:t>
      </w:r>
      <w:r>
        <w:rPr>
          <w:rFonts w:ascii="宋体" w:cs="宋体" w:hint="eastAsia"/>
          <w:snapToGrid w:val="0"/>
          <w:kern w:val="0"/>
          <w:sz w:val="24"/>
          <w:szCs w:val="24"/>
        </w:rPr>
        <w:t>POS收款设备的供货案例。</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6、参选人企业注册时间需大于5年，且企业注册资金大于1000万（需提供工商执照复印件）。</w:t>
      </w:r>
    </w:p>
    <w:p w:rsidR="005B77B4" w:rsidRDefault="00F615B9" w:rsidP="005F0AE1">
      <w:pPr>
        <w:keepNext/>
        <w:keepLines/>
        <w:spacing w:line="600" w:lineRule="exact"/>
        <w:ind w:firstLineChars="200" w:firstLine="482"/>
        <w:jc w:val="left"/>
        <w:outlineLvl w:val="1"/>
        <w:rPr>
          <w:rFonts w:ascii="宋体" w:hint="eastAsia"/>
          <w:b/>
          <w:snapToGrid w:val="0"/>
          <w:kern w:val="0"/>
          <w:sz w:val="24"/>
          <w:szCs w:val="24"/>
        </w:rPr>
      </w:pPr>
      <w:bookmarkStart w:id="22" w:name="_Toc297817090"/>
      <w:bookmarkStart w:id="23" w:name="_Toc89675130"/>
      <w:bookmarkStart w:id="24" w:name="_Toc469574667"/>
      <w:r>
        <w:rPr>
          <w:rFonts w:ascii="宋体" w:hint="eastAsia"/>
          <w:b/>
          <w:snapToGrid w:val="0"/>
          <w:kern w:val="0"/>
          <w:sz w:val="24"/>
          <w:szCs w:val="24"/>
        </w:rPr>
        <w:t>三、比选文件的获取</w:t>
      </w:r>
    </w:p>
    <w:p w:rsidR="005B77B4" w:rsidRDefault="00F615B9">
      <w:pPr>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符合条件的参选人请在本行官网（http://www.ccqtgb.com）上自行下载。</w:t>
      </w:r>
    </w:p>
    <w:p w:rsidR="005B77B4" w:rsidRDefault="00F615B9" w:rsidP="005F0AE1">
      <w:pPr>
        <w:keepNext/>
        <w:keepLines/>
        <w:spacing w:line="600" w:lineRule="exact"/>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四、比选保证金的递交</w:t>
      </w:r>
      <w:bookmarkEnd w:id="22"/>
      <w:bookmarkEnd w:id="23"/>
      <w:bookmarkEnd w:id="24"/>
    </w:p>
    <w:p w:rsidR="005B77B4" w:rsidRDefault="00F615B9">
      <w:pPr>
        <w:numPr>
          <w:ilvl w:val="0"/>
          <w:numId w:val="2"/>
        </w:numPr>
        <w:tabs>
          <w:tab w:val="left" w:pos="6300"/>
        </w:tabs>
        <w:spacing w:line="600" w:lineRule="exact"/>
        <w:ind w:rightChars="-14" w:right="-39"/>
        <w:rPr>
          <w:rFonts w:ascii="宋体" w:cs="宋体" w:hint="eastAsia"/>
          <w:snapToGrid w:val="0"/>
          <w:kern w:val="0"/>
          <w:sz w:val="24"/>
          <w:szCs w:val="24"/>
        </w:rPr>
      </w:pPr>
      <w:bookmarkStart w:id="25" w:name="_Toc297817091"/>
      <w:r>
        <w:rPr>
          <w:rFonts w:ascii="宋体" w:cs="宋体" w:hint="eastAsia"/>
          <w:snapToGrid w:val="0"/>
          <w:kern w:val="0"/>
          <w:sz w:val="24"/>
          <w:szCs w:val="24"/>
        </w:rPr>
        <w:t>参选保证金的金额及形式：保证金</w:t>
      </w:r>
      <w:r>
        <w:rPr>
          <w:rFonts w:ascii="宋体" w:cs="宋体"/>
          <w:snapToGrid w:val="0"/>
          <w:kern w:val="0"/>
          <w:sz w:val="24"/>
          <w:szCs w:val="24"/>
        </w:rPr>
        <w:t>5</w:t>
      </w:r>
      <w:r>
        <w:rPr>
          <w:rFonts w:ascii="宋体" w:cs="宋体" w:hint="eastAsia"/>
          <w:snapToGrid w:val="0"/>
          <w:kern w:val="0"/>
          <w:sz w:val="24"/>
          <w:szCs w:val="24"/>
        </w:rPr>
        <w:t>000元（大写：</w:t>
      </w:r>
      <w:r>
        <w:rPr>
          <w:rFonts w:ascii="宋体" w:cs="宋体"/>
          <w:snapToGrid w:val="0"/>
          <w:kern w:val="0"/>
          <w:sz w:val="24"/>
          <w:szCs w:val="24"/>
        </w:rPr>
        <w:t>伍仟</w:t>
      </w:r>
      <w:r>
        <w:rPr>
          <w:rFonts w:ascii="宋体" w:cs="宋体" w:hint="eastAsia"/>
          <w:snapToGrid w:val="0"/>
          <w:kern w:val="0"/>
          <w:sz w:val="24"/>
          <w:szCs w:val="24"/>
        </w:rPr>
        <w:t>元）；转帐支票、银行汇票、企业网银。</w:t>
      </w:r>
    </w:p>
    <w:p w:rsidR="005B77B4" w:rsidRDefault="00F615B9" w:rsidP="005F0AE1">
      <w:pPr>
        <w:snapToGrid w:val="0"/>
        <w:spacing w:line="600" w:lineRule="exact"/>
        <w:ind w:firstLineChars="249" w:firstLine="600"/>
        <w:rPr>
          <w:rFonts w:ascii="宋体" w:cs="Cambria" w:hint="eastAsia"/>
          <w:snapToGrid w:val="0"/>
          <w:kern w:val="0"/>
          <w:sz w:val="24"/>
          <w:szCs w:val="24"/>
        </w:rPr>
      </w:pPr>
      <w:r>
        <w:rPr>
          <w:rFonts w:ascii="宋体" w:cs="Cambria" w:hint="eastAsia"/>
          <w:b/>
          <w:snapToGrid w:val="0"/>
          <w:kern w:val="0"/>
          <w:sz w:val="24"/>
          <w:szCs w:val="24"/>
        </w:rPr>
        <w:t>摘要需备注：项目编号</w:t>
      </w:r>
      <w:r>
        <w:rPr>
          <w:rFonts w:ascii="宋体" w:cs="宋体" w:hint="eastAsia"/>
          <w:b/>
          <w:snapToGrid w:val="0"/>
          <w:kern w:val="0"/>
          <w:sz w:val="24"/>
          <w:szCs w:val="24"/>
        </w:rPr>
        <w:t>2023-</w:t>
      </w:r>
      <w:r w:rsidR="005F0AE1">
        <w:rPr>
          <w:rFonts w:ascii="宋体" w:cs="宋体" w:hint="eastAsia"/>
          <w:b/>
          <w:snapToGrid w:val="0"/>
          <w:kern w:val="0"/>
          <w:sz w:val="24"/>
          <w:szCs w:val="24"/>
        </w:rPr>
        <w:t>32</w:t>
      </w:r>
      <w:r>
        <w:rPr>
          <w:rFonts w:ascii="宋体" w:cs="宋体" w:hint="eastAsia"/>
          <w:b/>
          <w:snapToGrid w:val="0"/>
          <w:kern w:val="0"/>
          <w:sz w:val="24"/>
          <w:szCs w:val="24"/>
        </w:rPr>
        <w:t>号</w:t>
      </w:r>
      <w:r>
        <w:rPr>
          <w:rFonts w:ascii="宋体" w:cs="Cambria" w:hint="eastAsia"/>
          <w:b/>
          <w:snapToGrid w:val="0"/>
          <w:kern w:val="0"/>
          <w:sz w:val="24"/>
          <w:szCs w:val="24"/>
        </w:rPr>
        <w:t>比选保证金。</w:t>
      </w:r>
    </w:p>
    <w:p w:rsidR="005B77B4" w:rsidRDefault="00F615B9">
      <w:pPr>
        <w:tabs>
          <w:tab w:val="left" w:pos="6300"/>
        </w:tabs>
        <w:spacing w:line="600" w:lineRule="exact"/>
        <w:ind w:rightChars="-14" w:right="-39" w:firstLine="570"/>
        <w:rPr>
          <w:rFonts w:ascii="宋体" w:cs="宋体" w:hint="eastAsia"/>
          <w:snapToGrid w:val="0"/>
          <w:kern w:val="0"/>
          <w:sz w:val="24"/>
          <w:szCs w:val="24"/>
        </w:rPr>
      </w:pPr>
      <w:r>
        <w:rPr>
          <w:rFonts w:ascii="宋体" w:cs="宋体" w:hint="eastAsia"/>
          <w:snapToGrid w:val="0"/>
          <w:kern w:val="0"/>
          <w:sz w:val="24"/>
          <w:szCs w:val="24"/>
        </w:rPr>
        <w:t>2、参选保证金递交的截止时间为</w:t>
      </w:r>
      <w:r>
        <w:rPr>
          <w:rFonts w:ascii="宋体" w:cs="宋体" w:hint="eastAsia"/>
          <w:b/>
          <w:bCs/>
          <w:snapToGrid w:val="0"/>
          <w:kern w:val="0"/>
          <w:sz w:val="24"/>
          <w:szCs w:val="24"/>
          <w:u w:val="single"/>
        </w:rPr>
        <w:t>2023年</w:t>
      </w:r>
      <w:r w:rsidR="005F0AE1">
        <w:rPr>
          <w:rFonts w:ascii="宋体" w:cs="宋体" w:hint="eastAsia"/>
          <w:b/>
          <w:bCs/>
          <w:snapToGrid w:val="0"/>
          <w:kern w:val="0"/>
          <w:sz w:val="24"/>
          <w:szCs w:val="24"/>
          <w:u w:val="single"/>
        </w:rPr>
        <w:t>6</w:t>
      </w:r>
      <w:r>
        <w:rPr>
          <w:rFonts w:ascii="宋体" w:cs="宋体" w:hint="eastAsia"/>
          <w:b/>
          <w:bCs/>
          <w:snapToGrid w:val="0"/>
          <w:kern w:val="0"/>
          <w:sz w:val="24"/>
          <w:szCs w:val="24"/>
          <w:u w:val="single"/>
        </w:rPr>
        <w:t>月</w:t>
      </w:r>
      <w:r w:rsidR="005F0AE1">
        <w:rPr>
          <w:rFonts w:ascii="宋体" w:cs="宋体" w:hint="eastAsia"/>
          <w:b/>
          <w:bCs/>
          <w:snapToGrid w:val="0"/>
          <w:kern w:val="0"/>
          <w:sz w:val="24"/>
          <w:szCs w:val="24"/>
          <w:u w:val="single"/>
        </w:rPr>
        <w:t>28</w:t>
      </w:r>
      <w:r>
        <w:rPr>
          <w:rFonts w:ascii="宋体" w:cs="宋体" w:hint="eastAsia"/>
          <w:b/>
          <w:bCs/>
          <w:snapToGrid w:val="0"/>
          <w:kern w:val="0"/>
          <w:sz w:val="24"/>
          <w:szCs w:val="24"/>
          <w:u w:val="single"/>
        </w:rPr>
        <w:t>日 17 时 00分</w:t>
      </w:r>
      <w:r>
        <w:rPr>
          <w:rFonts w:ascii="宋体" w:cs="宋体" w:hint="eastAsia"/>
          <w:b/>
          <w:bCs/>
          <w:snapToGrid w:val="0"/>
          <w:kern w:val="0"/>
          <w:sz w:val="24"/>
          <w:szCs w:val="24"/>
        </w:rPr>
        <w:t>；</w:t>
      </w:r>
    </w:p>
    <w:p w:rsidR="005B77B4" w:rsidRDefault="00F615B9">
      <w:pPr>
        <w:tabs>
          <w:tab w:val="left" w:pos="6300"/>
        </w:tabs>
        <w:spacing w:line="600" w:lineRule="exact"/>
        <w:ind w:rightChars="-14" w:right="-39" w:firstLine="570"/>
        <w:rPr>
          <w:rFonts w:ascii="宋体" w:cs="宋体" w:hint="eastAsia"/>
          <w:snapToGrid w:val="0"/>
          <w:kern w:val="0"/>
          <w:sz w:val="24"/>
          <w:szCs w:val="24"/>
        </w:rPr>
      </w:pPr>
      <w:r>
        <w:rPr>
          <w:rFonts w:ascii="宋体" w:cs="宋体" w:hint="eastAsia"/>
          <w:snapToGrid w:val="0"/>
          <w:kern w:val="0"/>
          <w:sz w:val="24"/>
          <w:szCs w:val="24"/>
        </w:rPr>
        <w:lastRenderedPageBreak/>
        <w:t>3、参选保证金专用账户如下：</w:t>
      </w:r>
    </w:p>
    <w:p w:rsidR="005B77B4" w:rsidRDefault="00F615B9" w:rsidP="005F0AE1">
      <w:pPr>
        <w:spacing w:line="600" w:lineRule="exact"/>
        <w:ind w:firstLineChars="250" w:firstLine="602"/>
        <w:jc w:val="left"/>
        <w:rPr>
          <w:rFonts w:ascii="宋体" w:cs="宋体" w:hint="eastAsia"/>
          <w:b/>
          <w:snapToGrid w:val="0"/>
          <w:kern w:val="0"/>
          <w:sz w:val="24"/>
          <w:szCs w:val="24"/>
        </w:rPr>
      </w:pPr>
      <w:bookmarkStart w:id="26" w:name="_Toc89675131"/>
      <w:bookmarkStart w:id="27" w:name="_Toc469574668"/>
      <w:r>
        <w:rPr>
          <w:rFonts w:ascii="宋体" w:cs="宋体" w:hint="eastAsia"/>
          <w:b/>
          <w:snapToGrid w:val="0"/>
          <w:kern w:val="0"/>
          <w:sz w:val="24"/>
          <w:szCs w:val="24"/>
        </w:rPr>
        <w:t>户名：重庆三峡银行股份有限公司</w:t>
      </w:r>
    </w:p>
    <w:p w:rsidR="005B77B4" w:rsidRDefault="00F615B9" w:rsidP="005F0AE1">
      <w:pPr>
        <w:spacing w:line="600" w:lineRule="exact"/>
        <w:ind w:firstLineChars="250" w:firstLine="602"/>
        <w:jc w:val="left"/>
        <w:rPr>
          <w:rFonts w:ascii="宋体" w:cs="宋体" w:hint="eastAsia"/>
          <w:b/>
          <w:snapToGrid w:val="0"/>
          <w:kern w:val="0"/>
          <w:sz w:val="24"/>
          <w:szCs w:val="24"/>
        </w:rPr>
      </w:pPr>
      <w:r>
        <w:rPr>
          <w:rFonts w:ascii="宋体" w:cs="宋体" w:hint="eastAsia"/>
          <w:b/>
          <w:snapToGrid w:val="0"/>
          <w:kern w:val="0"/>
          <w:sz w:val="24"/>
          <w:szCs w:val="24"/>
        </w:rPr>
        <w:t>开户行：重庆三峡银行营业部</w:t>
      </w:r>
    </w:p>
    <w:p w:rsidR="005B77B4" w:rsidRDefault="00F615B9" w:rsidP="005F0AE1">
      <w:pPr>
        <w:spacing w:line="600" w:lineRule="exact"/>
        <w:ind w:firstLineChars="250" w:firstLine="602"/>
        <w:rPr>
          <w:rFonts w:ascii="宋体" w:cs="宋体" w:hint="eastAsia"/>
          <w:b/>
          <w:snapToGrid w:val="0"/>
          <w:kern w:val="0"/>
          <w:sz w:val="24"/>
          <w:szCs w:val="24"/>
        </w:rPr>
      </w:pPr>
      <w:r>
        <w:rPr>
          <w:rFonts w:ascii="宋体" w:cs="宋体" w:hint="eastAsia"/>
          <w:b/>
          <w:snapToGrid w:val="0"/>
          <w:kern w:val="0"/>
          <w:sz w:val="24"/>
          <w:szCs w:val="24"/>
        </w:rPr>
        <w:t>比选保证金账号：0101014040000043</w:t>
      </w:r>
    </w:p>
    <w:p w:rsidR="005B77B4" w:rsidRDefault="00F615B9" w:rsidP="005F0AE1">
      <w:pPr>
        <w:keepNext/>
        <w:keepLines/>
        <w:spacing w:line="600" w:lineRule="exact"/>
        <w:ind w:firstLineChars="200" w:firstLine="482"/>
        <w:jc w:val="left"/>
        <w:outlineLvl w:val="1"/>
        <w:rPr>
          <w:rFonts w:ascii="宋体" w:hint="eastAsia"/>
          <w:snapToGrid w:val="0"/>
          <w:kern w:val="0"/>
          <w:sz w:val="24"/>
          <w:szCs w:val="24"/>
        </w:rPr>
      </w:pPr>
      <w:r>
        <w:rPr>
          <w:rFonts w:ascii="宋体" w:hint="eastAsia"/>
          <w:b/>
          <w:snapToGrid w:val="0"/>
          <w:kern w:val="0"/>
          <w:sz w:val="24"/>
          <w:szCs w:val="24"/>
        </w:rPr>
        <w:t>五、参选文件的递交</w:t>
      </w:r>
      <w:bookmarkEnd w:id="25"/>
      <w:bookmarkEnd w:id="26"/>
      <w:bookmarkEnd w:id="27"/>
    </w:p>
    <w:p w:rsidR="005B77B4" w:rsidRDefault="00F615B9">
      <w:pPr>
        <w:tabs>
          <w:tab w:val="left" w:pos="6300"/>
        </w:tabs>
        <w:spacing w:line="600" w:lineRule="exact"/>
        <w:ind w:rightChars="-14" w:right="-39" w:firstLine="570"/>
        <w:rPr>
          <w:rFonts w:ascii="宋体" w:cs="宋体" w:hint="eastAsia"/>
          <w:snapToGrid w:val="0"/>
          <w:kern w:val="0"/>
          <w:sz w:val="24"/>
          <w:szCs w:val="24"/>
        </w:rPr>
      </w:pPr>
      <w:bookmarkStart w:id="28" w:name="_Toc89675132"/>
      <w:bookmarkStart w:id="29" w:name="_Toc469574669"/>
      <w:r>
        <w:rPr>
          <w:rFonts w:ascii="宋体" w:cs="宋体" w:hint="eastAsia"/>
          <w:snapToGrid w:val="0"/>
          <w:kern w:val="0"/>
          <w:sz w:val="24"/>
          <w:szCs w:val="24"/>
        </w:rPr>
        <w:t>1．参选文件递交的截止时间为</w:t>
      </w:r>
      <w:r>
        <w:rPr>
          <w:rFonts w:ascii="宋体" w:cs="宋体" w:hint="eastAsia"/>
          <w:bCs/>
          <w:snapToGrid w:val="0"/>
          <w:kern w:val="0"/>
          <w:sz w:val="24"/>
          <w:szCs w:val="24"/>
          <w:u w:val="single"/>
        </w:rPr>
        <w:t>2023年</w:t>
      </w:r>
      <w:r w:rsidR="005F0AE1">
        <w:rPr>
          <w:rFonts w:ascii="宋体" w:cs="宋体" w:hint="eastAsia"/>
          <w:bCs/>
          <w:snapToGrid w:val="0"/>
          <w:kern w:val="0"/>
          <w:sz w:val="24"/>
          <w:szCs w:val="24"/>
          <w:u w:val="single"/>
        </w:rPr>
        <w:t>6</w:t>
      </w:r>
      <w:r>
        <w:rPr>
          <w:rFonts w:ascii="宋体" w:cs="宋体" w:hint="eastAsia"/>
          <w:bCs/>
          <w:snapToGrid w:val="0"/>
          <w:kern w:val="0"/>
          <w:sz w:val="24"/>
          <w:szCs w:val="24"/>
          <w:u w:val="single"/>
        </w:rPr>
        <w:t>月</w:t>
      </w:r>
      <w:r w:rsidR="005F0AE1">
        <w:rPr>
          <w:rFonts w:ascii="宋体" w:cs="宋体" w:hint="eastAsia"/>
          <w:bCs/>
          <w:snapToGrid w:val="0"/>
          <w:kern w:val="0"/>
          <w:sz w:val="24"/>
          <w:szCs w:val="24"/>
          <w:u w:val="single"/>
        </w:rPr>
        <w:t>28</w:t>
      </w:r>
      <w:r>
        <w:rPr>
          <w:rFonts w:ascii="宋体" w:cs="宋体" w:hint="eastAsia"/>
          <w:bCs/>
          <w:snapToGrid w:val="0"/>
          <w:kern w:val="0"/>
          <w:sz w:val="24"/>
          <w:szCs w:val="24"/>
          <w:u w:val="single"/>
        </w:rPr>
        <w:t>日</w:t>
      </w:r>
      <w:r>
        <w:rPr>
          <w:rFonts w:ascii="宋体" w:cs="宋体" w:hint="eastAsia"/>
          <w:snapToGrid w:val="0"/>
          <w:kern w:val="0"/>
          <w:sz w:val="24"/>
          <w:szCs w:val="24"/>
          <w:u w:val="single"/>
        </w:rPr>
        <w:t>17 时 00 分</w:t>
      </w:r>
      <w:r>
        <w:rPr>
          <w:rFonts w:ascii="宋体" w:cs="宋体" w:hint="eastAsia"/>
          <w:snapToGrid w:val="0"/>
          <w:kern w:val="0"/>
          <w:sz w:val="24"/>
          <w:szCs w:val="24"/>
        </w:rPr>
        <w:t>，请通过快递寄送至（</w:t>
      </w:r>
      <w:r>
        <w:rPr>
          <w:rFonts w:ascii="宋体" w:cs="宋体"/>
          <w:snapToGrid w:val="0"/>
          <w:kern w:val="0"/>
          <w:sz w:val="24"/>
          <w:szCs w:val="24"/>
          <w:u w:val="single"/>
        </w:rPr>
        <w:t>重庆市渝北区嘉州路88号中渝国际都会4号写字楼21层</w:t>
      </w:r>
      <w:r>
        <w:rPr>
          <w:rFonts w:ascii="宋体" w:cs="宋体" w:hint="eastAsia"/>
          <w:snapToGrid w:val="0"/>
          <w:kern w:val="0"/>
          <w:sz w:val="24"/>
          <w:szCs w:val="24"/>
          <w:u w:val="single"/>
        </w:rPr>
        <w:t>）</w:t>
      </w:r>
      <w:r>
        <w:rPr>
          <w:rFonts w:ascii="宋体" w:cs="宋体" w:hint="eastAsia"/>
          <w:snapToGrid w:val="0"/>
          <w:kern w:val="0"/>
          <w:sz w:val="24"/>
          <w:szCs w:val="24"/>
        </w:rPr>
        <w:t>。</w:t>
      </w:r>
    </w:p>
    <w:p w:rsidR="005B77B4" w:rsidRDefault="00F615B9">
      <w:pPr>
        <w:tabs>
          <w:tab w:val="left" w:pos="6300"/>
        </w:tabs>
        <w:spacing w:line="600" w:lineRule="exact"/>
        <w:ind w:rightChars="-14" w:right="-39" w:firstLine="570"/>
        <w:rPr>
          <w:rFonts w:ascii="宋体" w:cs="宋体" w:hint="eastAsia"/>
          <w:snapToGrid w:val="0"/>
          <w:kern w:val="0"/>
          <w:sz w:val="24"/>
          <w:szCs w:val="24"/>
        </w:rPr>
      </w:pPr>
      <w:r>
        <w:rPr>
          <w:rFonts w:ascii="宋体" w:cs="宋体" w:hint="eastAsia"/>
          <w:snapToGrid w:val="0"/>
          <w:kern w:val="0"/>
          <w:sz w:val="24"/>
          <w:szCs w:val="24"/>
        </w:rPr>
        <w:t>2．逾期送达的或者未送达指定地点的参选文件不予受理。</w:t>
      </w:r>
    </w:p>
    <w:p w:rsidR="005B77B4" w:rsidRDefault="00F615B9" w:rsidP="005F0AE1">
      <w:pPr>
        <w:keepNext/>
        <w:keepLines/>
        <w:spacing w:line="600" w:lineRule="exact"/>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六、发布公告的媒介</w:t>
      </w:r>
      <w:bookmarkEnd w:id="28"/>
      <w:bookmarkEnd w:id="29"/>
    </w:p>
    <w:p w:rsidR="005B77B4" w:rsidRDefault="00F615B9">
      <w:pPr>
        <w:autoSpaceDE w:val="0"/>
        <w:autoSpaceDN w:val="0"/>
        <w:spacing w:line="600" w:lineRule="exact"/>
        <w:ind w:firstLineChars="200" w:firstLine="480"/>
        <w:jc w:val="left"/>
        <w:rPr>
          <w:rFonts w:ascii="宋体" w:cs="宋体" w:hint="eastAsia"/>
          <w:snapToGrid w:val="0"/>
          <w:kern w:val="0"/>
          <w:sz w:val="24"/>
          <w:szCs w:val="24"/>
        </w:rPr>
      </w:pPr>
      <w:bookmarkStart w:id="30" w:name="_Toc89675133"/>
      <w:bookmarkStart w:id="31" w:name="_Toc250565211"/>
      <w:bookmarkStart w:id="32" w:name="_Toc469574670"/>
      <w:r>
        <w:rPr>
          <w:rFonts w:ascii="宋体" w:cs="宋体" w:hint="eastAsia"/>
          <w:snapToGrid w:val="0"/>
          <w:kern w:val="0"/>
          <w:sz w:val="24"/>
          <w:szCs w:val="24"/>
        </w:rPr>
        <w:t>本次比选公告在本行官网（http://www.ccqtgb.com）上发布。</w:t>
      </w:r>
    </w:p>
    <w:p w:rsidR="005B77B4" w:rsidRDefault="00F615B9" w:rsidP="005F0AE1">
      <w:pPr>
        <w:keepNext/>
        <w:keepLines/>
        <w:spacing w:line="600" w:lineRule="exact"/>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七、联系方式</w:t>
      </w:r>
      <w:bookmarkEnd w:id="30"/>
      <w:bookmarkEnd w:id="31"/>
      <w:bookmarkEnd w:id="32"/>
    </w:p>
    <w:p w:rsidR="005B77B4" w:rsidRDefault="00F615B9">
      <w:pPr>
        <w:tabs>
          <w:tab w:val="left" w:pos="6300"/>
        </w:tabs>
        <w:spacing w:line="600" w:lineRule="exact"/>
        <w:ind w:rightChars="-14" w:right="-39" w:firstLine="570"/>
        <w:rPr>
          <w:rFonts w:ascii="宋体" w:cs="宋体" w:hint="eastAsia"/>
          <w:snapToGrid w:val="0"/>
          <w:kern w:val="0"/>
          <w:sz w:val="24"/>
          <w:szCs w:val="24"/>
          <w:u w:val="single"/>
        </w:rPr>
      </w:pPr>
      <w:r>
        <w:rPr>
          <w:rFonts w:ascii="宋体" w:cs="宋体" w:hint="eastAsia"/>
          <w:snapToGrid w:val="0"/>
          <w:kern w:val="0"/>
          <w:sz w:val="24"/>
          <w:szCs w:val="24"/>
        </w:rPr>
        <w:t>采购人：</w:t>
      </w:r>
      <w:r>
        <w:rPr>
          <w:rFonts w:ascii="宋体" w:cs="宋体" w:hint="eastAsia"/>
          <w:snapToGrid w:val="0"/>
          <w:kern w:val="0"/>
          <w:sz w:val="24"/>
          <w:szCs w:val="24"/>
          <w:u w:val="single"/>
        </w:rPr>
        <w:t>重庆三峡银行股份有限公司</w:t>
      </w:r>
    </w:p>
    <w:p w:rsidR="005B77B4" w:rsidRDefault="00F615B9">
      <w:pPr>
        <w:tabs>
          <w:tab w:val="left" w:pos="6300"/>
        </w:tabs>
        <w:spacing w:line="600" w:lineRule="exact"/>
        <w:ind w:rightChars="-14" w:right="-39" w:firstLine="570"/>
        <w:rPr>
          <w:rFonts w:ascii="宋体" w:cs="宋体" w:hint="eastAsia"/>
          <w:snapToGrid w:val="0"/>
          <w:kern w:val="0"/>
          <w:sz w:val="24"/>
          <w:szCs w:val="24"/>
          <w:u w:val="single"/>
        </w:rPr>
      </w:pPr>
      <w:r>
        <w:rPr>
          <w:rFonts w:ascii="宋体" w:cs="宋体" w:hint="eastAsia"/>
          <w:snapToGrid w:val="0"/>
          <w:kern w:val="0"/>
          <w:sz w:val="24"/>
          <w:szCs w:val="24"/>
        </w:rPr>
        <w:t>地址：</w:t>
      </w:r>
      <w:r>
        <w:rPr>
          <w:rFonts w:ascii="宋体" w:cs="宋体"/>
          <w:snapToGrid w:val="0"/>
          <w:kern w:val="0"/>
          <w:sz w:val="24"/>
          <w:szCs w:val="24"/>
          <w:u w:val="single"/>
        </w:rPr>
        <w:t>重庆市渝北区嘉州路88号中渝国际都会4号写字楼21层</w:t>
      </w:r>
    </w:p>
    <w:p w:rsidR="005B77B4" w:rsidRDefault="00F615B9">
      <w:pPr>
        <w:tabs>
          <w:tab w:val="left" w:pos="6300"/>
        </w:tabs>
        <w:spacing w:line="600" w:lineRule="exact"/>
        <w:ind w:rightChars="-14" w:right="-39" w:firstLine="570"/>
        <w:rPr>
          <w:rFonts w:ascii="宋体" w:cs="宋体" w:hint="eastAsia"/>
          <w:snapToGrid w:val="0"/>
          <w:kern w:val="0"/>
          <w:sz w:val="24"/>
          <w:szCs w:val="24"/>
          <w:u w:val="single"/>
        </w:rPr>
      </w:pPr>
      <w:r>
        <w:rPr>
          <w:rFonts w:ascii="宋体" w:cs="宋体" w:hint="eastAsia"/>
          <w:snapToGrid w:val="0"/>
          <w:kern w:val="0"/>
          <w:sz w:val="24"/>
          <w:szCs w:val="24"/>
        </w:rPr>
        <w:t>联系人：</w:t>
      </w:r>
      <w:r>
        <w:rPr>
          <w:rFonts w:ascii="宋体" w:cs="宋体" w:hint="eastAsia"/>
          <w:snapToGrid w:val="0"/>
          <w:kern w:val="0"/>
          <w:sz w:val="24"/>
          <w:szCs w:val="24"/>
          <w:u w:val="single"/>
        </w:rPr>
        <w:t>敬希</w:t>
      </w:r>
    </w:p>
    <w:p w:rsidR="005B77B4" w:rsidRDefault="00F615B9">
      <w:pPr>
        <w:tabs>
          <w:tab w:val="left" w:pos="6300"/>
        </w:tabs>
        <w:spacing w:line="600" w:lineRule="exact"/>
        <w:ind w:rightChars="-14" w:right="-39" w:firstLine="570"/>
        <w:rPr>
          <w:rFonts w:ascii="宋体" w:cs="宋体" w:hint="eastAsia"/>
          <w:snapToGrid w:val="0"/>
          <w:kern w:val="0"/>
          <w:sz w:val="24"/>
          <w:szCs w:val="24"/>
        </w:rPr>
      </w:pPr>
      <w:r>
        <w:rPr>
          <w:rFonts w:ascii="宋体" w:cs="宋体" w:hint="eastAsia"/>
          <w:snapToGrid w:val="0"/>
          <w:kern w:val="0"/>
          <w:sz w:val="24"/>
          <w:szCs w:val="24"/>
        </w:rPr>
        <w:t>采购咨询电话：023-88890395</w:t>
      </w:r>
    </w:p>
    <w:p w:rsidR="005B77B4" w:rsidRDefault="00F615B9">
      <w:pPr>
        <w:tabs>
          <w:tab w:val="left" w:pos="6300"/>
        </w:tabs>
        <w:spacing w:line="600" w:lineRule="exact"/>
        <w:ind w:rightChars="-14" w:right="-39" w:firstLine="570"/>
        <w:rPr>
          <w:rFonts w:ascii="宋体" w:cs="宋体" w:hint="eastAsia"/>
          <w:snapToGrid w:val="0"/>
          <w:kern w:val="0"/>
          <w:sz w:val="24"/>
          <w:szCs w:val="24"/>
        </w:rPr>
      </w:pPr>
      <w:r>
        <w:rPr>
          <w:rFonts w:ascii="宋体" w:cs="宋体" w:hint="eastAsia"/>
          <w:snapToGrid w:val="0"/>
          <w:kern w:val="0"/>
          <w:sz w:val="24"/>
          <w:szCs w:val="24"/>
        </w:rPr>
        <w:t>业务咨询电话：023-88890</w:t>
      </w:r>
      <w:r w:rsidR="001B0275">
        <w:rPr>
          <w:rFonts w:ascii="宋体" w:cs="宋体" w:hint="eastAsia"/>
          <w:snapToGrid w:val="0"/>
          <w:kern w:val="0"/>
          <w:sz w:val="24"/>
          <w:szCs w:val="24"/>
        </w:rPr>
        <w:t>329</w:t>
      </w:r>
    </w:p>
    <w:p w:rsidR="005B77B4" w:rsidRDefault="00F615B9">
      <w:pPr>
        <w:tabs>
          <w:tab w:val="left" w:pos="6300"/>
        </w:tabs>
        <w:spacing w:line="600" w:lineRule="exact"/>
        <w:ind w:rightChars="-14" w:right="-39" w:firstLine="570"/>
        <w:rPr>
          <w:rFonts w:ascii="宋体" w:cs="宋体" w:hint="eastAsia"/>
          <w:snapToGrid w:val="0"/>
          <w:kern w:val="0"/>
          <w:sz w:val="24"/>
          <w:szCs w:val="24"/>
        </w:rPr>
      </w:pPr>
      <w:r>
        <w:rPr>
          <w:rFonts w:ascii="宋体" w:cs="宋体" w:hint="eastAsia"/>
          <w:snapToGrid w:val="0"/>
          <w:kern w:val="0"/>
          <w:sz w:val="24"/>
          <w:szCs w:val="24"/>
        </w:rPr>
        <w:t>邮箱：</w:t>
      </w:r>
      <w:hyperlink r:id="rId8" w:history="1">
        <w:r>
          <w:rPr>
            <w:rStyle w:val="af0"/>
            <w:rFonts w:ascii="宋体" w:cs="宋体" w:hint="eastAsia"/>
            <w:snapToGrid w:val="0"/>
            <w:kern w:val="0"/>
            <w:sz w:val="24"/>
            <w:szCs w:val="24"/>
          </w:rPr>
          <w:t>sx.jcb@ccqtgb.com</w:t>
        </w:r>
      </w:hyperlink>
    </w:p>
    <w:p w:rsidR="005B77B4" w:rsidRDefault="005B77B4">
      <w:pPr>
        <w:pStyle w:val="3"/>
        <w:rPr>
          <w:rFonts w:hint="eastAsia"/>
        </w:rPr>
      </w:pPr>
    </w:p>
    <w:p w:rsidR="005B77B4" w:rsidRDefault="005B77B4">
      <w:pPr>
        <w:rPr>
          <w:rFonts w:hint="eastAsia"/>
        </w:rPr>
      </w:pPr>
    </w:p>
    <w:p w:rsidR="005B77B4" w:rsidRDefault="005B77B4">
      <w:pPr>
        <w:pStyle w:val="3"/>
        <w:rPr>
          <w:rFonts w:hint="eastAsia"/>
        </w:rPr>
      </w:pPr>
    </w:p>
    <w:p w:rsidR="005B77B4" w:rsidRDefault="00F615B9">
      <w:pPr>
        <w:pStyle w:val="a0"/>
        <w:spacing w:line="600" w:lineRule="exact"/>
      </w:pPr>
      <w:bookmarkStart w:id="33" w:name="_Toc89195978"/>
      <w:r>
        <w:t>第二章</w:t>
      </w:r>
      <w:r>
        <w:t xml:space="preserve"> </w:t>
      </w:r>
      <w:r>
        <w:t>项目</w:t>
      </w:r>
      <w:bookmarkEnd w:id="11"/>
      <w:bookmarkEnd w:id="12"/>
      <w:bookmarkEnd w:id="13"/>
      <w:bookmarkEnd w:id="14"/>
      <w:bookmarkEnd w:id="15"/>
      <w:bookmarkEnd w:id="16"/>
      <w:bookmarkEnd w:id="17"/>
      <w:r>
        <w:t>需求</w:t>
      </w:r>
      <w:bookmarkEnd w:id="33"/>
    </w:p>
    <w:p w:rsidR="005B77B4" w:rsidRDefault="00F615B9">
      <w:pPr>
        <w:spacing w:line="600" w:lineRule="exact"/>
        <w:ind w:firstLineChars="200" w:firstLine="480"/>
        <w:rPr>
          <w:rFonts w:ascii="宋体" w:cs="Times New Roman" w:hint="eastAsia"/>
          <w:sz w:val="24"/>
          <w:szCs w:val="24"/>
        </w:rPr>
      </w:pPr>
      <w:r>
        <w:rPr>
          <w:rFonts w:ascii="宋体" w:cs="仿宋_GB2312" w:hint="eastAsia"/>
          <w:sz w:val="24"/>
          <w:szCs w:val="24"/>
        </w:rPr>
        <w:t>一、项目背景</w:t>
      </w:r>
    </w:p>
    <w:p w:rsidR="005B77B4" w:rsidRDefault="00F615B9">
      <w:pPr>
        <w:spacing w:line="600" w:lineRule="exact"/>
        <w:ind w:firstLineChars="200" w:firstLine="480"/>
        <w:rPr>
          <w:rFonts w:ascii="宋体" w:cs="Times New Roman" w:hint="eastAsia"/>
          <w:sz w:val="24"/>
          <w:szCs w:val="24"/>
        </w:rPr>
      </w:pPr>
      <w:r>
        <w:rPr>
          <w:rFonts w:ascii="宋体" w:hint="eastAsia"/>
          <w:sz w:val="24"/>
          <w:szCs w:val="24"/>
        </w:rPr>
        <w:t>为规范</w:t>
      </w:r>
      <w:r>
        <w:rPr>
          <w:rFonts w:ascii="宋体" w:cs="宋体" w:hint="eastAsia"/>
          <w:sz w:val="24"/>
          <w:szCs w:val="24"/>
        </w:rPr>
        <w:t>智能</w:t>
      </w:r>
      <w:r>
        <w:rPr>
          <w:rFonts w:ascii="宋体" w:hint="eastAsia"/>
          <w:sz w:val="24"/>
          <w:szCs w:val="24"/>
        </w:rPr>
        <w:t>POS终端管理，保障我行</w:t>
      </w:r>
      <w:r>
        <w:rPr>
          <w:rFonts w:ascii="宋体" w:cs="宋体" w:hint="eastAsia"/>
          <w:sz w:val="24"/>
          <w:szCs w:val="24"/>
        </w:rPr>
        <w:t>智能</w:t>
      </w:r>
      <w:r>
        <w:rPr>
          <w:rFonts w:ascii="宋体" w:hint="eastAsia"/>
          <w:sz w:val="24"/>
          <w:szCs w:val="24"/>
        </w:rPr>
        <w:t>POS终端供货的延续性，吸收和引用新技术，有效控制设备采购成本</w:t>
      </w:r>
      <w:r>
        <w:rPr>
          <w:rFonts w:ascii="宋体" w:cs="仿宋_GB2312" w:hint="eastAsia"/>
          <w:sz w:val="24"/>
          <w:szCs w:val="24"/>
        </w:rPr>
        <w:t>。本行决定本着公平、公正、公开原则开展</w:t>
      </w:r>
      <w:r>
        <w:rPr>
          <w:rFonts w:ascii="宋体" w:cs="宋体" w:hint="eastAsia"/>
          <w:sz w:val="24"/>
          <w:szCs w:val="24"/>
        </w:rPr>
        <w:t>智能</w:t>
      </w:r>
      <w:r>
        <w:rPr>
          <w:rFonts w:ascii="宋体" w:cs="仿宋_GB2312" w:hint="eastAsia"/>
          <w:sz w:val="24"/>
          <w:szCs w:val="24"/>
        </w:rPr>
        <w:t>POS终端公开比选工作，择优选取</w:t>
      </w:r>
      <w:r>
        <w:rPr>
          <w:rFonts w:ascii="宋体" w:cs="宋体" w:hint="eastAsia"/>
          <w:sz w:val="24"/>
          <w:szCs w:val="24"/>
        </w:rPr>
        <w:t>智能</w:t>
      </w:r>
      <w:r>
        <w:rPr>
          <w:rFonts w:ascii="宋体" w:cs="仿宋_GB2312" w:hint="eastAsia"/>
          <w:sz w:val="24"/>
          <w:szCs w:val="24"/>
        </w:rPr>
        <w:t>POS品牌、型号及供货商，维护本行利益，提升本行形象和用户满意度。</w:t>
      </w:r>
    </w:p>
    <w:p w:rsidR="005B77B4" w:rsidRDefault="00F615B9">
      <w:pPr>
        <w:spacing w:line="600" w:lineRule="exact"/>
        <w:ind w:firstLineChars="200" w:firstLine="480"/>
        <w:rPr>
          <w:rFonts w:ascii="宋体" w:cs="Times New Roman" w:hint="eastAsia"/>
          <w:sz w:val="24"/>
          <w:szCs w:val="24"/>
        </w:rPr>
      </w:pPr>
      <w:r>
        <w:rPr>
          <w:rFonts w:ascii="宋体" w:cs="仿宋_GB2312" w:hint="eastAsia"/>
          <w:sz w:val="24"/>
          <w:szCs w:val="24"/>
        </w:rPr>
        <w:t>二、项目目标</w:t>
      </w:r>
    </w:p>
    <w:p w:rsidR="005B77B4" w:rsidRDefault="00F615B9">
      <w:pPr>
        <w:spacing w:line="600" w:lineRule="exact"/>
        <w:ind w:firstLineChars="200" w:firstLine="480"/>
        <w:rPr>
          <w:rFonts w:ascii="宋体" w:cs="Times New Roman" w:hint="eastAsia"/>
          <w:sz w:val="24"/>
          <w:szCs w:val="24"/>
        </w:rPr>
      </w:pPr>
      <w:r>
        <w:rPr>
          <w:rFonts w:ascii="宋体" w:cs="仿宋_GB2312" w:hint="eastAsia"/>
          <w:sz w:val="24"/>
          <w:szCs w:val="24"/>
        </w:rPr>
        <w:t>以满足本行业务发展、维护本行利益为目的，通过</w:t>
      </w:r>
      <w:r>
        <w:rPr>
          <w:rFonts w:ascii="宋体" w:cs="宋体" w:hint="eastAsia"/>
          <w:sz w:val="24"/>
          <w:szCs w:val="24"/>
        </w:rPr>
        <w:t>智能</w:t>
      </w:r>
      <w:r>
        <w:rPr>
          <w:rFonts w:ascii="宋体" w:cs="仿宋_GB2312" w:hint="eastAsia"/>
          <w:sz w:val="24"/>
          <w:szCs w:val="24"/>
        </w:rPr>
        <w:t>POS终端公开比选，确定未来一定时期内本行</w:t>
      </w:r>
      <w:r>
        <w:rPr>
          <w:rFonts w:ascii="宋体" w:cs="宋体" w:hint="eastAsia"/>
          <w:sz w:val="24"/>
          <w:szCs w:val="24"/>
        </w:rPr>
        <w:t>智能</w:t>
      </w:r>
      <w:r>
        <w:rPr>
          <w:rFonts w:ascii="宋体" w:cs="仿宋_GB2312" w:hint="eastAsia"/>
          <w:sz w:val="24"/>
          <w:szCs w:val="24"/>
        </w:rPr>
        <w:t>POS终端的品牌、型号及供货商。</w:t>
      </w:r>
    </w:p>
    <w:p w:rsidR="005B77B4" w:rsidRDefault="00F615B9">
      <w:pPr>
        <w:spacing w:line="600" w:lineRule="exact"/>
        <w:ind w:firstLineChars="200" w:firstLine="480"/>
        <w:rPr>
          <w:rFonts w:ascii="宋体" w:cs="Times New Roman" w:hint="eastAsia"/>
          <w:sz w:val="24"/>
          <w:szCs w:val="24"/>
        </w:rPr>
      </w:pPr>
      <w:r>
        <w:rPr>
          <w:rFonts w:ascii="宋体" w:cs="仿宋_GB2312" w:hint="eastAsia"/>
          <w:sz w:val="24"/>
          <w:szCs w:val="24"/>
        </w:rPr>
        <w:t>三、总体要求</w:t>
      </w:r>
    </w:p>
    <w:p w:rsidR="005B77B4" w:rsidRDefault="00F615B9">
      <w:pPr>
        <w:spacing w:line="600" w:lineRule="exact"/>
        <w:ind w:firstLineChars="200" w:firstLine="480"/>
        <w:rPr>
          <w:rFonts w:ascii="宋体" w:cs="Times New Roman" w:hint="eastAsia"/>
          <w:sz w:val="24"/>
          <w:szCs w:val="24"/>
        </w:rPr>
      </w:pPr>
      <w:r>
        <w:rPr>
          <w:rFonts w:ascii="宋体" w:cs="仿宋_GB2312" w:hint="eastAsia"/>
          <w:sz w:val="24"/>
          <w:szCs w:val="24"/>
        </w:rPr>
        <w:t>1、参与公开比选的</w:t>
      </w:r>
      <w:r>
        <w:rPr>
          <w:rFonts w:ascii="宋体" w:cs="宋体" w:hint="eastAsia"/>
          <w:sz w:val="24"/>
          <w:szCs w:val="24"/>
        </w:rPr>
        <w:t>智能</w:t>
      </w:r>
      <w:r>
        <w:rPr>
          <w:rFonts w:ascii="宋体" w:cs="仿宋_GB2312" w:hint="eastAsia"/>
          <w:sz w:val="24"/>
          <w:szCs w:val="24"/>
        </w:rPr>
        <w:t>POS终端品牌为市场知名品牌，具备高的市场占有率及较好的市场口碑。</w:t>
      </w:r>
    </w:p>
    <w:p w:rsidR="005B77B4" w:rsidRDefault="00F615B9">
      <w:pPr>
        <w:spacing w:line="600" w:lineRule="exact"/>
        <w:ind w:firstLineChars="200" w:firstLine="480"/>
        <w:rPr>
          <w:rFonts w:ascii="宋体" w:cs="Times New Roman" w:hint="eastAsia"/>
          <w:sz w:val="24"/>
          <w:szCs w:val="24"/>
        </w:rPr>
      </w:pPr>
      <w:r>
        <w:rPr>
          <w:rFonts w:ascii="宋体" w:cs="仿宋_GB2312" w:hint="eastAsia"/>
          <w:sz w:val="24"/>
          <w:szCs w:val="24"/>
        </w:rPr>
        <w:t>2、参与公开比选的</w:t>
      </w:r>
      <w:r>
        <w:rPr>
          <w:rFonts w:ascii="宋体" w:cs="宋体" w:hint="eastAsia"/>
          <w:sz w:val="24"/>
          <w:szCs w:val="24"/>
        </w:rPr>
        <w:t>智能</w:t>
      </w:r>
      <w:r>
        <w:rPr>
          <w:rFonts w:ascii="宋体" w:cs="仿宋_GB2312" w:hint="eastAsia"/>
          <w:sz w:val="24"/>
          <w:szCs w:val="24"/>
        </w:rPr>
        <w:t>POS终端，能够提供良好的本地服务。在本地或西南区域有足够的银行合作案例，具备一定规模、成熟的服务团队，售后服务管理规范，技术实力雄厚，售后服务及时。</w:t>
      </w:r>
    </w:p>
    <w:p w:rsidR="005B77B4" w:rsidRDefault="00F615B9">
      <w:pPr>
        <w:spacing w:line="600" w:lineRule="exact"/>
        <w:ind w:firstLineChars="200" w:firstLine="480"/>
        <w:rPr>
          <w:rFonts w:ascii="宋体" w:cs="Times New Roman" w:hint="eastAsia"/>
          <w:sz w:val="24"/>
          <w:szCs w:val="24"/>
        </w:rPr>
      </w:pPr>
      <w:r>
        <w:rPr>
          <w:rFonts w:ascii="宋体" w:cs="仿宋_GB2312" w:hint="eastAsia"/>
          <w:sz w:val="24"/>
          <w:szCs w:val="24"/>
        </w:rPr>
        <w:t>3、参与公开比选的</w:t>
      </w:r>
      <w:r>
        <w:rPr>
          <w:rFonts w:ascii="宋体" w:cs="宋体" w:hint="eastAsia"/>
          <w:sz w:val="24"/>
          <w:szCs w:val="24"/>
        </w:rPr>
        <w:t>智能</w:t>
      </w:r>
      <w:r>
        <w:rPr>
          <w:rFonts w:ascii="宋体" w:cs="仿宋_GB2312" w:hint="eastAsia"/>
          <w:sz w:val="24"/>
          <w:szCs w:val="24"/>
        </w:rPr>
        <w:t>POS终端供货商，应为该品牌唯一授权参与比选的供货商。</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4、参与公开比选的</w:t>
      </w:r>
      <w:r>
        <w:rPr>
          <w:rFonts w:ascii="宋体" w:cs="宋体" w:hint="eastAsia"/>
          <w:sz w:val="24"/>
          <w:szCs w:val="24"/>
        </w:rPr>
        <w:t>智能</w:t>
      </w:r>
      <w:r>
        <w:rPr>
          <w:rFonts w:ascii="宋体" w:cs="仿宋_GB2312" w:hint="eastAsia"/>
          <w:sz w:val="24"/>
          <w:szCs w:val="24"/>
        </w:rPr>
        <w:t>POS终端型号，应为该品牌下市场主流的、成熟的产品型号。设备质量稳定、可靠；外观美观、大方，大小合适，与市场主流产品一致，产品设计符合人体工程学要求；工艺先进、规范，无明显工艺缺陷；系统功</w:t>
      </w:r>
      <w:r>
        <w:rPr>
          <w:rFonts w:ascii="宋体" w:cs="仿宋_GB2312" w:hint="eastAsia"/>
          <w:sz w:val="24"/>
          <w:szCs w:val="24"/>
        </w:rPr>
        <w:lastRenderedPageBreak/>
        <w:t>能应具有前瞻性，预留有相关功能拓展接口。</w:t>
      </w:r>
    </w:p>
    <w:p w:rsidR="005B77B4" w:rsidRDefault="00F615B9">
      <w:pPr>
        <w:spacing w:line="600" w:lineRule="exact"/>
        <w:ind w:firstLineChars="200" w:firstLine="480"/>
        <w:rPr>
          <w:rFonts w:ascii="宋体" w:cs="Times New Roman" w:hint="eastAsia"/>
          <w:sz w:val="24"/>
          <w:szCs w:val="24"/>
        </w:rPr>
      </w:pPr>
      <w:r>
        <w:rPr>
          <w:rFonts w:ascii="宋体" w:cs="仿宋_GB2312" w:hint="eastAsia"/>
          <w:sz w:val="24"/>
          <w:szCs w:val="24"/>
        </w:rPr>
        <w:t>5、参与公开比选设备必须经过中国银联技术测试，满足国家及行业技术要求。</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6、提供的任何产品不存在侵犯任何其他方知识产权的情形。</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7、比选方对报送的比选资料真实性负责。我行将对所有报送资料进行核实，一旦发现报送资料与事实不符，将取消该产品和该供货商的比选资格。</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8、公开比选方比选同时需指定设备售后技术服务商（可以是设备供应商自身），且需对设备质量及售后技术服务商的日常工作承担相应责任。</w:t>
      </w:r>
    </w:p>
    <w:p w:rsidR="005B77B4" w:rsidRDefault="00F615B9">
      <w:pPr>
        <w:spacing w:line="600" w:lineRule="exact"/>
        <w:ind w:firstLineChars="200" w:firstLine="480"/>
        <w:rPr>
          <w:rFonts w:ascii="宋体" w:cs="仿宋_GB2312" w:hint="eastAsia"/>
          <w:sz w:val="24"/>
          <w:szCs w:val="24"/>
        </w:rPr>
      </w:pPr>
      <w:r>
        <w:rPr>
          <w:rFonts w:ascii="宋体" w:cs="仿宋_GB2312"/>
          <w:sz w:val="24"/>
          <w:szCs w:val="24"/>
        </w:rPr>
        <w:t>9、参与公开比选的智能POS终端应符合《中国人民银行关于加强支付受理终端及相关业务管理的通知》（银发[2021]259号）的规范。</w:t>
      </w:r>
    </w:p>
    <w:p w:rsidR="005B77B4" w:rsidRDefault="00F615B9">
      <w:pPr>
        <w:spacing w:line="600" w:lineRule="exact"/>
        <w:ind w:firstLineChars="200" w:firstLine="480"/>
        <w:rPr>
          <w:rFonts w:ascii="宋体" w:cs="仿宋_GB2312" w:hint="eastAsia"/>
          <w:sz w:val="24"/>
          <w:szCs w:val="24"/>
          <w:highlight w:val="yellow"/>
        </w:rPr>
      </w:pPr>
      <w:r>
        <w:rPr>
          <w:rFonts w:ascii="宋体" w:cs="仿宋_GB2312"/>
          <w:sz w:val="24"/>
          <w:szCs w:val="24"/>
        </w:rPr>
        <w:t>10、参与公开比选的智能POS终端应符合《银行卡受理终端安全规范》（JR/T0120-2016）中针对POS机中的安全规范。</w:t>
      </w:r>
    </w:p>
    <w:p w:rsidR="005B77B4" w:rsidRDefault="005B77B4">
      <w:pPr>
        <w:pStyle w:val="a0"/>
        <w:spacing w:line="600" w:lineRule="exact"/>
        <w:jc w:val="both"/>
      </w:pPr>
    </w:p>
    <w:p w:rsidR="005B77B4" w:rsidRDefault="00F615B9">
      <w:pPr>
        <w:pStyle w:val="a0"/>
        <w:spacing w:line="600" w:lineRule="exact"/>
      </w:pPr>
      <w:bookmarkStart w:id="34" w:name="_Toc31186"/>
      <w:bookmarkStart w:id="35" w:name="_Toc55566256"/>
      <w:bookmarkStart w:id="36" w:name="_Toc7351"/>
      <w:bookmarkStart w:id="37" w:name="_Toc26459"/>
      <w:bookmarkStart w:id="38" w:name="_Toc15595505"/>
      <w:bookmarkStart w:id="39" w:name="_Toc6753"/>
      <w:bookmarkStart w:id="40" w:name="_Toc25395"/>
      <w:bookmarkStart w:id="41" w:name="_Toc89195979"/>
      <w:r>
        <w:t>第三章</w:t>
      </w:r>
      <w:r>
        <w:t xml:space="preserve">  </w:t>
      </w:r>
      <w:r>
        <w:t>技术条款</w:t>
      </w:r>
      <w:bookmarkEnd w:id="34"/>
      <w:bookmarkEnd w:id="35"/>
      <w:bookmarkEnd w:id="36"/>
      <w:bookmarkEnd w:id="37"/>
      <w:bookmarkEnd w:id="38"/>
      <w:bookmarkEnd w:id="39"/>
      <w:bookmarkEnd w:id="40"/>
      <w:bookmarkEnd w:id="41"/>
    </w:p>
    <w:p w:rsidR="005B77B4" w:rsidRDefault="00F615B9">
      <w:pPr>
        <w:topLinePunct/>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snapToGrid w:val="0"/>
          <w:kern w:val="0"/>
          <w:sz w:val="24"/>
          <w:szCs w:val="24"/>
        </w:rPr>
        <w:t>、</w:t>
      </w:r>
      <w:r>
        <w:rPr>
          <w:rFonts w:ascii="宋体" w:hint="eastAsia"/>
          <w:sz w:val="24"/>
        </w:rPr>
        <w:t>采购项目</w:t>
      </w:r>
      <w:r>
        <w:rPr>
          <w:rFonts w:ascii="宋体"/>
          <w:sz w:val="24"/>
        </w:rPr>
        <w:t>总要求</w:t>
      </w:r>
    </w:p>
    <w:p w:rsidR="005B77B4" w:rsidRDefault="00F615B9">
      <w:pPr>
        <w:topLinePunct/>
        <w:spacing w:line="600" w:lineRule="exact"/>
        <w:ind w:firstLineChars="200" w:firstLine="480"/>
        <w:rPr>
          <w:rFonts w:ascii="宋体" w:cs="仿宋_GB2312" w:hint="eastAsia"/>
          <w:sz w:val="24"/>
          <w:szCs w:val="24"/>
        </w:rPr>
      </w:pPr>
      <w:r>
        <w:rPr>
          <w:rFonts w:ascii="宋体" w:cs="宋体" w:hint="eastAsia"/>
          <w:sz w:val="24"/>
          <w:szCs w:val="24"/>
        </w:rPr>
        <w:t>智能</w:t>
      </w:r>
      <w:r>
        <w:rPr>
          <w:rFonts w:ascii="宋体" w:cs="仿宋_GB2312" w:hint="eastAsia"/>
          <w:sz w:val="24"/>
          <w:szCs w:val="24"/>
        </w:rPr>
        <w:t>POS终端</w:t>
      </w:r>
      <w:r>
        <w:rPr>
          <w:rFonts w:ascii="宋体" w:cs="仿宋_GB2312"/>
          <w:sz w:val="24"/>
          <w:szCs w:val="24"/>
        </w:rPr>
        <w:t>支持银联直联POS收单及支持</w:t>
      </w:r>
      <w:r>
        <w:rPr>
          <w:rFonts w:ascii="宋体" w:cs="仿宋_GB2312" w:hint="eastAsia"/>
          <w:sz w:val="24"/>
          <w:szCs w:val="24"/>
        </w:rPr>
        <w:t>接入我行</w:t>
      </w:r>
      <w:r>
        <w:rPr>
          <w:rFonts w:ascii="宋体" w:cs="仿宋_GB2312"/>
          <w:sz w:val="24"/>
          <w:szCs w:val="24"/>
        </w:rPr>
        <w:t>统一收单平台实现支持银行卡刷卡收单、条码支付收单</w:t>
      </w:r>
      <w:r>
        <w:rPr>
          <w:rFonts w:ascii="宋体" w:cs="仿宋_GB2312" w:hint="eastAsia"/>
          <w:sz w:val="24"/>
          <w:szCs w:val="24"/>
        </w:rPr>
        <w:t>。设备厂商应该免费提供设备基础软件</w:t>
      </w:r>
      <w:r>
        <w:rPr>
          <w:rFonts w:ascii="宋体" w:cs="仿宋_GB2312"/>
          <w:sz w:val="24"/>
          <w:szCs w:val="24"/>
        </w:rPr>
        <w:t>、银联直联POS收单APP</w:t>
      </w:r>
      <w:r>
        <w:rPr>
          <w:rFonts w:ascii="宋体" w:cs="仿宋_GB2312" w:hint="eastAsia"/>
          <w:sz w:val="24"/>
          <w:szCs w:val="24"/>
        </w:rPr>
        <w:t>及</w:t>
      </w:r>
      <w:r>
        <w:rPr>
          <w:rFonts w:ascii="宋体" w:cs="仿宋_GB2312"/>
          <w:sz w:val="24"/>
          <w:szCs w:val="24"/>
        </w:rPr>
        <w:t>提供</w:t>
      </w:r>
      <w:r>
        <w:rPr>
          <w:rFonts w:ascii="宋体" w:cs="仿宋_GB2312" w:hint="eastAsia"/>
          <w:sz w:val="24"/>
          <w:szCs w:val="24"/>
        </w:rPr>
        <w:t>标准接口规范，按照我行需求</w:t>
      </w:r>
      <w:r>
        <w:rPr>
          <w:rFonts w:ascii="宋体" w:cs="仿宋_GB2312"/>
          <w:sz w:val="24"/>
          <w:szCs w:val="24"/>
        </w:rPr>
        <w:t>适配我行POS收单APP</w:t>
      </w:r>
      <w:r>
        <w:rPr>
          <w:rFonts w:ascii="宋体" w:cs="仿宋_GB2312" w:hint="eastAsia"/>
          <w:sz w:val="24"/>
          <w:szCs w:val="24"/>
        </w:rPr>
        <w:t>及</w:t>
      </w:r>
      <w:r>
        <w:rPr>
          <w:rFonts w:ascii="宋体" w:cs="仿宋_GB2312"/>
          <w:sz w:val="24"/>
          <w:szCs w:val="24"/>
        </w:rPr>
        <w:t>提供</w:t>
      </w:r>
      <w:r>
        <w:rPr>
          <w:rFonts w:ascii="宋体" w:cs="仿宋_GB2312" w:hint="eastAsia"/>
          <w:sz w:val="24"/>
          <w:szCs w:val="24"/>
        </w:rPr>
        <w:t>设备固件升级。</w:t>
      </w:r>
    </w:p>
    <w:p w:rsidR="005B77B4" w:rsidRDefault="00F615B9">
      <w:pPr>
        <w:topLinePunct/>
        <w:spacing w:line="600" w:lineRule="exact"/>
        <w:ind w:firstLineChars="200" w:firstLine="480"/>
        <w:rPr>
          <w:rFonts w:ascii="宋体" w:hint="eastAsia"/>
          <w:snapToGrid w:val="0"/>
          <w:kern w:val="0"/>
          <w:sz w:val="24"/>
          <w:szCs w:val="24"/>
        </w:rPr>
      </w:pPr>
      <w:r>
        <w:rPr>
          <w:rFonts w:ascii="宋体"/>
          <w:snapToGrid w:val="0"/>
          <w:kern w:val="0"/>
          <w:sz w:val="24"/>
          <w:szCs w:val="24"/>
        </w:rPr>
        <w:t>二、</w:t>
      </w:r>
      <w:r>
        <w:rPr>
          <w:rFonts w:ascii="宋体" w:hint="eastAsia"/>
          <w:snapToGrid w:val="0"/>
          <w:kern w:val="0"/>
          <w:sz w:val="24"/>
          <w:szCs w:val="24"/>
        </w:rPr>
        <w:t>技术需求</w:t>
      </w:r>
    </w:p>
    <w:p w:rsidR="005B77B4" w:rsidRDefault="00F615B9">
      <w:pPr>
        <w:spacing w:line="600" w:lineRule="exact"/>
        <w:ind w:firstLineChars="200" w:firstLine="480"/>
        <w:rPr>
          <w:rFonts w:ascii="宋体" w:hint="eastAsia"/>
          <w:sz w:val="24"/>
          <w:szCs w:val="24"/>
        </w:rPr>
      </w:pPr>
      <w:r>
        <w:rPr>
          <w:rFonts w:ascii="宋体" w:hint="eastAsia"/>
          <w:sz w:val="24"/>
          <w:szCs w:val="24"/>
        </w:rPr>
        <w:t>备注：标“*”项目为基本要求，必须满足</w:t>
      </w:r>
    </w:p>
    <w:p w:rsidR="005B77B4" w:rsidRDefault="00F615B9">
      <w:pPr>
        <w:spacing w:line="600" w:lineRule="exact"/>
        <w:rPr>
          <w:rFonts w:ascii="宋体" w:hint="eastAsia"/>
          <w:sz w:val="24"/>
          <w:szCs w:val="24"/>
        </w:rPr>
      </w:pPr>
      <w:r>
        <w:rPr>
          <w:rFonts w:ascii="宋体" w:hint="eastAsia"/>
          <w:sz w:val="24"/>
          <w:szCs w:val="24"/>
        </w:rPr>
        <w:t>*1）操作系统</w:t>
      </w:r>
    </w:p>
    <w:p w:rsidR="005B77B4" w:rsidRDefault="00F615B9">
      <w:pPr>
        <w:spacing w:line="600" w:lineRule="exact"/>
        <w:ind w:left="420"/>
        <w:rPr>
          <w:rFonts w:ascii="宋体" w:cs="宋体" w:hint="eastAsia"/>
          <w:kern w:val="0"/>
          <w:sz w:val="24"/>
          <w:szCs w:val="24"/>
        </w:rPr>
      </w:pPr>
      <w:r>
        <w:rPr>
          <w:rFonts w:ascii="宋体" w:hint="eastAsia"/>
          <w:color w:val="000000"/>
          <w:sz w:val="24"/>
          <w:szCs w:val="24"/>
        </w:rPr>
        <w:lastRenderedPageBreak/>
        <w:t>Android 5.1或以上版本安全支付系统</w:t>
      </w:r>
    </w:p>
    <w:p w:rsidR="005B77B4" w:rsidRDefault="00F615B9">
      <w:pPr>
        <w:spacing w:line="600" w:lineRule="exact"/>
        <w:rPr>
          <w:rFonts w:ascii="宋体" w:hint="eastAsia"/>
          <w:sz w:val="24"/>
          <w:szCs w:val="24"/>
        </w:rPr>
      </w:pPr>
      <w:r>
        <w:rPr>
          <w:rFonts w:ascii="宋体" w:hint="eastAsia"/>
          <w:sz w:val="24"/>
          <w:szCs w:val="24"/>
        </w:rPr>
        <w:t>*2）CPU</w:t>
      </w:r>
    </w:p>
    <w:p w:rsidR="005B77B4" w:rsidRDefault="00F615B9">
      <w:pPr>
        <w:spacing w:line="600" w:lineRule="exact"/>
        <w:ind w:firstLineChars="200" w:firstLine="480"/>
        <w:rPr>
          <w:rFonts w:ascii="宋体" w:hint="eastAsia"/>
          <w:sz w:val="24"/>
          <w:szCs w:val="24"/>
        </w:rPr>
      </w:pPr>
      <w:r>
        <w:rPr>
          <w:rFonts w:ascii="宋体" w:hint="eastAsia"/>
          <w:sz w:val="24"/>
          <w:szCs w:val="24"/>
        </w:rPr>
        <w:t>必须是ARM处理器，四核或以上，主频不低于1.1GHz；</w:t>
      </w:r>
    </w:p>
    <w:p w:rsidR="005B77B4" w:rsidRDefault="00F615B9">
      <w:pPr>
        <w:spacing w:line="600" w:lineRule="exact"/>
        <w:rPr>
          <w:rFonts w:ascii="宋体" w:hint="eastAsia"/>
          <w:sz w:val="24"/>
          <w:szCs w:val="24"/>
        </w:rPr>
      </w:pPr>
      <w:r>
        <w:rPr>
          <w:rFonts w:ascii="宋体" w:hint="eastAsia"/>
          <w:sz w:val="24"/>
          <w:szCs w:val="24"/>
        </w:rPr>
        <w:t>*3）存储器</w:t>
      </w:r>
    </w:p>
    <w:p w:rsidR="005B77B4" w:rsidRDefault="00F615B9">
      <w:pPr>
        <w:spacing w:line="600" w:lineRule="exact"/>
        <w:ind w:left="420"/>
        <w:jc w:val="left"/>
        <w:rPr>
          <w:rFonts w:ascii="宋体" w:hint="eastAsia"/>
          <w:sz w:val="24"/>
          <w:szCs w:val="24"/>
        </w:rPr>
      </w:pPr>
      <w:r>
        <w:rPr>
          <w:rFonts w:ascii="宋体" w:hint="eastAsia"/>
          <w:sz w:val="24"/>
          <w:szCs w:val="24"/>
        </w:rPr>
        <w:t>必须提供8G(FLASH)+1G(SDRAM)以上（含）的内存，</w:t>
      </w:r>
      <w:r>
        <w:rPr>
          <w:rFonts w:ascii="宋体" w:hint="eastAsia"/>
          <w:color w:val="000000"/>
          <w:sz w:val="24"/>
          <w:szCs w:val="24"/>
        </w:rPr>
        <w:t>支持TF卡扩展</w:t>
      </w:r>
    </w:p>
    <w:p w:rsidR="005B77B4" w:rsidRDefault="00F615B9">
      <w:pPr>
        <w:spacing w:line="600" w:lineRule="exact"/>
        <w:rPr>
          <w:rFonts w:ascii="宋体" w:hint="eastAsia"/>
          <w:sz w:val="24"/>
          <w:szCs w:val="24"/>
        </w:rPr>
      </w:pPr>
      <w:r>
        <w:rPr>
          <w:rFonts w:ascii="宋体" w:hint="eastAsia"/>
          <w:sz w:val="24"/>
          <w:szCs w:val="24"/>
        </w:rPr>
        <w:t>*4）显示屏</w:t>
      </w:r>
    </w:p>
    <w:p w:rsidR="005B77B4" w:rsidRDefault="00F615B9">
      <w:pPr>
        <w:numPr>
          <w:ilvl w:val="0"/>
          <w:numId w:val="3"/>
        </w:numPr>
        <w:spacing w:line="600" w:lineRule="exact"/>
        <w:rPr>
          <w:rFonts w:ascii="宋体" w:hint="eastAsia"/>
          <w:sz w:val="24"/>
          <w:szCs w:val="24"/>
        </w:rPr>
      </w:pPr>
      <w:r>
        <w:rPr>
          <w:rFonts w:ascii="宋体" w:hint="eastAsia"/>
          <w:sz w:val="24"/>
          <w:szCs w:val="24"/>
        </w:rPr>
        <w:t>5寸以上（含5寸）电容触摸屏，支持多点触控；</w:t>
      </w:r>
    </w:p>
    <w:p w:rsidR="005B77B4" w:rsidRDefault="00F615B9">
      <w:pPr>
        <w:numPr>
          <w:ilvl w:val="0"/>
          <w:numId w:val="3"/>
        </w:numPr>
        <w:spacing w:line="600" w:lineRule="exact"/>
        <w:rPr>
          <w:rFonts w:ascii="宋体" w:hint="eastAsia"/>
          <w:sz w:val="24"/>
          <w:szCs w:val="24"/>
        </w:rPr>
      </w:pPr>
      <w:r>
        <w:rPr>
          <w:rFonts w:ascii="宋体" w:hint="eastAsia"/>
          <w:sz w:val="24"/>
          <w:szCs w:val="24"/>
        </w:rPr>
        <w:t>分辨率不低于1280×720</w:t>
      </w:r>
    </w:p>
    <w:p w:rsidR="005B77B4" w:rsidRDefault="00F615B9">
      <w:pPr>
        <w:numPr>
          <w:ilvl w:val="0"/>
          <w:numId w:val="3"/>
        </w:numPr>
        <w:spacing w:line="600" w:lineRule="exact"/>
        <w:rPr>
          <w:rFonts w:ascii="宋体" w:hint="eastAsia"/>
          <w:sz w:val="24"/>
          <w:szCs w:val="24"/>
        </w:rPr>
      </w:pPr>
      <w:r>
        <w:rPr>
          <w:rFonts w:ascii="宋体" w:hint="eastAsia"/>
          <w:sz w:val="24"/>
          <w:szCs w:val="24"/>
        </w:rPr>
        <w:t>背光显示，可以调节对比度</w:t>
      </w:r>
    </w:p>
    <w:p w:rsidR="005B77B4" w:rsidRDefault="00F615B9">
      <w:pPr>
        <w:spacing w:line="600" w:lineRule="exact"/>
        <w:rPr>
          <w:rFonts w:ascii="宋体" w:hint="eastAsia"/>
          <w:sz w:val="24"/>
          <w:szCs w:val="24"/>
        </w:rPr>
      </w:pPr>
      <w:r>
        <w:rPr>
          <w:rFonts w:ascii="宋体" w:hint="eastAsia"/>
          <w:sz w:val="24"/>
          <w:szCs w:val="24"/>
        </w:rPr>
        <w:t>*5）密码键盘</w:t>
      </w:r>
    </w:p>
    <w:p w:rsidR="005B77B4" w:rsidRDefault="00F615B9">
      <w:pPr>
        <w:numPr>
          <w:ilvl w:val="0"/>
          <w:numId w:val="4"/>
        </w:numPr>
        <w:spacing w:line="600" w:lineRule="exact"/>
        <w:rPr>
          <w:rFonts w:ascii="宋体" w:hint="eastAsia"/>
          <w:sz w:val="24"/>
          <w:szCs w:val="24"/>
        </w:rPr>
      </w:pPr>
      <w:r>
        <w:rPr>
          <w:rFonts w:ascii="宋体" w:hint="eastAsia"/>
          <w:sz w:val="24"/>
          <w:szCs w:val="24"/>
        </w:rPr>
        <w:t>虚拟密码键盘</w:t>
      </w:r>
    </w:p>
    <w:p w:rsidR="005B77B4" w:rsidRDefault="00F615B9">
      <w:pPr>
        <w:numPr>
          <w:ilvl w:val="0"/>
          <w:numId w:val="4"/>
        </w:numPr>
        <w:spacing w:line="600" w:lineRule="exact"/>
        <w:rPr>
          <w:rFonts w:ascii="宋体" w:hint="eastAsia"/>
          <w:sz w:val="24"/>
          <w:szCs w:val="24"/>
        </w:rPr>
      </w:pPr>
      <w:r>
        <w:rPr>
          <w:rFonts w:ascii="宋体" w:hint="eastAsia"/>
          <w:sz w:val="24"/>
          <w:szCs w:val="24"/>
        </w:rPr>
        <w:t>必须支持3DES、国密</w:t>
      </w:r>
    </w:p>
    <w:p w:rsidR="005B77B4" w:rsidRDefault="00F615B9">
      <w:pPr>
        <w:numPr>
          <w:ilvl w:val="0"/>
          <w:numId w:val="4"/>
        </w:numPr>
        <w:spacing w:line="600" w:lineRule="exact"/>
        <w:rPr>
          <w:rFonts w:ascii="宋体" w:hint="eastAsia"/>
          <w:sz w:val="24"/>
          <w:szCs w:val="24"/>
        </w:rPr>
      </w:pPr>
      <w:r>
        <w:rPr>
          <w:rFonts w:ascii="宋体" w:hint="eastAsia"/>
          <w:sz w:val="24"/>
          <w:szCs w:val="24"/>
        </w:rPr>
        <w:t>必须有电源键、功能键（不含虚拟键盘）。</w:t>
      </w:r>
    </w:p>
    <w:p w:rsidR="005B77B4" w:rsidRDefault="00F615B9">
      <w:pPr>
        <w:numPr>
          <w:ilvl w:val="0"/>
          <w:numId w:val="4"/>
        </w:numPr>
        <w:spacing w:line="600" w:lineRule="exact"/>
        <w:rPr>
          <w:rFonts w:ascii="宋体" w:hint="eastAsia"/>
          <w:sz w:val="24"/>
          <w:szCs w:val="24"/>
        </w:rPr>
      </w:pPr>
      <w:r>
        <w:rPr>
          <w:rFonts w:ascii="宋体" w:hint="eastAsia"/>
          <w:sz w:val="24"/>
          <w:szCs w:val="24"/>
        </w:rPr>
        <w:t>支持ANSIX9.9、支持ANS9.8</w:t>
      </w:r>
    </w:p>
    <w:p w:rsidR="005B77B4" w:rsidRDefault="00F615B9">
      <w:pPr>
        <w:numPr>
          <w:ilvl w:val="0"/>
          <w:numId w:val="4"/>
        </w:numPr>
        <w:spacing w:line="600" w:lineRule="exact"/>
        <w:rPr>
          <w:rFonts w:ascii="宋体" w:hint="eastAsia"/>
          <w:sz w:val="24"/>
          <w:szCs w:val="24"/>
        </w:rPr>
      </w:pPr>
      <w:r>
        <w:rPr>
          <w:rFonts w:ascii="宋体" w:hint="eastAsia"/>
          <w:sz w:val="24"/>
          <w:szCs w:val="24"/>
        </w:rPr>
        <w:t>支持密文密钥下载</w:t>
      </w:r>
    </w:p>
    <w:p w:rsidR="005B77B4" w:rsidRDefault="00F615B9">
      <w:pPr>
        <w:numPr>
          <w:ilvl w:val="0"/>
          <w:numId w:val="4"/>
        </w:numPr>
        <w:spacing w:line="600" w:lineRule="exact"/>
        <w:rPr>
          <w:rFonts w:ascii="宋体" w:hint="eastAsia"/>
          <w:sz w:val="24"/>
          <w:szCs w:val="24"/>
        </w:rPr>
      </w:pPr>
      <w:r>
        <w:rPr>
          <w:rFonts w:ascii="宋体" w:hint="eastAsia"/>
          <w:sz w:val="24"/>
          <w:szCs w:val="24"/>
        </w:rPr>
        <w:t>具备拆机自毁功能</w:t>
      </w:r>
    </w:p>
    <w:p w:rsidR="005B77B4" w:rsidRDefault="00F615B9">
      <w:pPr>
        <w:numPr>
          <w:ilvl w:val="0"/>
          <w:numId w:val="4"/>
        </w:numPr>
        <w:spacing w:line="600" w:lineRule="exact"/>
        <w:rPr>
          <w:rFonts w:ascii="宋体" w:hint="eastAsia"/>
          <w:sz w:val="24"/>
          <w:szCs w:val="24"/>
        </w:rPr>
      </w:pPr>
      <w:r>
        <w:rPr>
          <w:rFonts w:ascii="宋体" w:hint="eastAsia"/>
          <w:sz w:val="24"/>
          <w:szCs w:val="24"/>
        </w:rPr>
        <w:t>可存储100组以上（含）终端主密钥</w:t>
      </w:r>
    </w:p>
    <w:p w:rsidR="005B77B4" w:rsidRDefault="00F615B9">
      <w:pPr>
        <w:spacing w:line="600" w:lineRule="exact"/>
        <w:rPr>
          <w:rFonts w:ascii="宋体" w:hint="eastAsia"/>
          <w:sz w:val="24"/>
          <w:szCs w:val="24"/>
        </w:rPr>
      </w:pPr>
      <w:r>
        <w:rPr>
          <w:rFonts w:ascii="宋体" w:hint="eastAsia"/>
          <w:sz w:val="24"/>
          <w:szCs w:val="24"/>
        </w:rPr>
        <w:t>*5）磁条阅读器</w:t>
      </w:r>
    </w:p>
    <w:p w:rsidR="005B77B4" w:rsidRDefault="00F615B9">
      <w:pPr>
        <w:numPr>
          <w:ilvl w:val="1"/>
          <w:numId w:val="5"/>
        </w:numPr>
        <w:spacing w:line="600" w:lineRule="exact"/>
        <w:ind w:left="0" w:firstLine="0"/>
        <w:jc w:val="left"/>
        <w:rPr>
          <w:rFonts w:ascii="宋体" w:cs="宋体" w:hint="eastAsia"/>
          <w:kern w:val="0"/>
          <w:sz w:val="24"/>
          <w:szCs w:val="24"/>
        </w:rPr>
      </w:pPr>
      <w:r>
        <w:rPr>
          <w:rFonts w:ascii="宋体" w:cs="宋体" w:hint="eastAsia"/>
          <w:kern w:val="0"/>
          <w:sz w:val="24"/>
          <w:szCs w:val="24"/>
        </w:rPr>
        <w:t>必须支持双向刷卡，正常读取高矫顽磁条卡；</w:t>
      </w:r>
    </w:p>
    <w:p w:rsidR="005B77B4" w:rsidRDefault="00F615B9">
      <w:pPr>
        <w:numPr>
          <w:ilvl w:val="1"/>
          <w:numId w:val="5"/>
        </w:numPr>
        <w:spacing w:line="600" w:lineRule="exact"/>
        <w:ind w:left="0" w:firstLine="0"/>
        <w:jc w:val="left"/>
        <w:rPr>
          <w:rFonts w:ascii="宋体" w:hint="eastAsia"/>
          <w:sz w:val="24"/>
          <w:szCs w:val="24"/>
        </w:rPr>
      </w:pPr>
      <w:r>
        <w:rPr>
          <w:rFonts w:ascii="宋体" w:cs="宋体" w:hint="eastAsia"/>
          <w:kern w:val="0"/>
          <w:sz w:val="24"/>
          <w:szCs w:val="24"/>
        </w:rPr>
        <w:t>可同时读取磁条卡的一、二、三磁道数据，能够准确阅读在磁性标准正常范围内的磁道信息。凡符合GB/T 14916、GB/T 15120、GB/T 15694-1、ISO 7812-2、GB/T17552标准的磁条卡都能读取。刷卡速度范围为10厘米/秒-100厘米/秒。</w:t>
      </w:r>
    </w:p>
    <w:p w:rsidR="005B77B4" w:rsidRDefault="00F615B9">
      <w:pPr>
        <w:spacing w:line="600" w:lineRule="exact"/>
        <w:rPr>
          <w:rFonts w:ascii="宋体" w:hint="eastAsia"/>
          <w:sz w:val="24"/>
          <w:szCs w:val="24"/>
        </w:rPr>
      </w:pPr>
      <w:r>
        <w:rPr>
          <w:rFonts w:ascii="宋体" w:hint="eastAsia"/>
          <w:sz w:val="24"/>
          <w:szCs w:val="24"/>
        </w:rPr>
        <w:lastRenderedPageBreak/>
        <w:t>*6）物理接口</w:t>
      </w:r>
    </w:p>
    <w:p w:rsidR="005B77B4" w:rsidRDefault="00F615B9">
      <w:pPr>
        <w:widowControl/>
        <w:numPr>
          <w:ilvl w:val="0"/>
          <w:numId w:val="6"/>
        </w:numPr>
        <w:spacing w:line="600" w:lineRule="exact"/>
        <w:rPr>
          <w:rFonts w:ascii="宋体" w:cs="宋体" w:hint="eastAsia"/>
          <w:kern w:val="0"/>
          <w:sz w:val="24"/>
          <w:szCs w:val="24"/>
        </w:rPr>
      </w:pPr>
      <w:r>
        <w:rPr>
          <w:rFonts w:ascii="宋体" w:cs="宋体" w:hint="eastAsia"/>
          <w:kern w:val="0"/>
          <w:sz w:val="24"/>
          <w:szCs w:val="24"/>
        </w:rPr>
        <w:t>提供1个USB接口；</w:t>
      </w:r>
    </w:p>
    <w:p w:rsidR="005B77B4" w:rsidRDefault="00F615B9">
      <w:pPr>
        <w:widowControl/>
        <w:numPr>
          <w:ilvl w:val="0"/>
          <w:numId w:val="6"/>
        </w:numPr>
        <w:spacing w:line="600" w:lineRule="exact"/>
        <w:rPr>
          <w:rFonts w:ascii="宋体" w:hint="eastAsia"/>
          <w:sz w:val="24"/>
          <w:szCs w:val="24"/>
        </w:rPr>
      </w:pPr>
      <w:r>
        <w:rPr>
          <w:rFonts w:ascii="宋体" w:cs="宋体" w:hint="eastAsia"/>
          <w:kern w:val="0"/>
          <w:sz w:val="24"/>
          <w:szCs w:val="24"/>
        </w:rPr>
        <w:t>内置喇叭和麦克风。</w:t>
      </w:r>
    </w:p>
    <w:p w:rsidR="005B77B4" w:rsidRDefault="00F615B9">
      <w:pPr>
        <w:spacing w:line="600" w:lineRule="exact"/>
        <w:rPr>
          <w:rFonts w:ascii="宋体" w:hint="eastAsia"/>
          <w:sz w:val="24"/>
          <w:szCs w:val="24"/>
        </w:rPr>
      </w:pPr>
      <w:r>
        <w:rPr>
          <w:rFonts w:ascii="宋体" w:hint="eastAsia"/>
          <w:sz w:val="24"/>
          <w:szCs w:val="24"/>
        </w:rPr>
        <w:t>*7）打印机</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打印机采用热敏纸记录式打印机；</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能够打印可显示的ASCII字符或汉字；</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无故障打印长度不少于5万米；</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打印速度不低于16行/秒；</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纸盒内直径：40mm,纸宽：58mm±0.5mm</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支持图形文件的打印；</w:t>
      </w:r>
    </w:p>
    <w:p w:rsidR="005B77B4" w:rsidRDefault="00F615B9">
      <w:pPr>
        <w:spacing w:line="600" w:lineRule="exact"/>
        <w:rPr>
          <w:rFonts w:ascii="宋体" w:hint="eastAsia"/>
          <w:sz w:val="24"/>
          <w:szCs w:val="24"/>
        </w:rPr>
      </w:pPr>
      <w:r>
        <w:rPr>
          <w:rFonts w:ascii="宋体" w:hint="eastAsia"/>
          <w:sz w:val="24"/>
          <w:szCs w:val="24"/>
        </w:rPr>
        <w:t>*8）IC卡读卡器</w:t>
      </w:r>
    </w:p>
    <w:p w:rsidR="005B77B4" w:rsidRDefault="00F615B9">
      <w:pPr>
        <w:widowControl/>
        <w:numPr>
          <w:ilvl w:val="0"/>
          <w:numId w:val="8"/>
        </w:numPr>
        <w:spacing w:line="600" w:lineRule="exact"/>
        <w:jc w:val="left"/>
        <w:rPr>
          <w:rFonts w:ascii="宋体" w:cs="宋体" w:hint="eastAsia"/>
          <w:kern w:val="0"/>
          <w:sz w:val="24"/>
          <w:szCs w:val="24"/>
        </w:rPr>
      </w:pPr>
      <w:r>
        <w:rPr>
          <w:rFonts w:ascii="宋体" w:cs="宋体" w:hint="eastAsia"/>
          <w:kern w:val="0"/>
          <w:sz w:val="24"/>
          <w:szCs w:val="24"/>
        </w:rPr>
        <w:t>必须提供一个用户卡接口，至少两个PSAM卡卡槽；</w:t>
      </w:r>
    </w:p>
    <w:p w:rsidR="005B77B4" w:rsidRDefault="00F615B9">
      <w:pPr>
        <w:widowControl/>
        <w:numPr>
          <w:ilvl w:val="0"/>
          <w:numId w:val="8"/>
        </w:numPr>
        <w:spacing w:line="600" w:lineRule="exact"/>
        <w:jc w:val="left"/>
        <w:rPr>
          <w:rFonts w:ascii="宋体" w:cs="宋体" w:hint="eastAsia"/>
          <w:kern w:val="0"/>
          <w:sz w:val="24"/>
          <w:szCs w:val="24"/>
        </w:rPr>
      </w:pPr>
      <w:r>
        <w:rPr>
          <w:rFonts w:ascii="宋体" w:cs="宋体" w:hint="eastAsia"/>
          <w:kern w:val="0"/>
          <w:sz w:val="24"/>
          <w:szCs w:val="24"/>
        </w:rPr>
        <w:t>必须符合ISO 7816规范及《中国金融集成电路（IC）卡规范》；</w:t>
      </w:r>
    </w:p>
    <w:p w:rsidR="005B77B4" w:rsidRDefault="00F615B9">
      <w:pPr>
        <w:widowControl/>
        <w:numPr>
          <w:ilvl w:val="0"/>
          <w:numId w:val="8"/>
        </w:numPr>
        <w:spacing w:line="600" w:lineRule="exact"/>
        <w:jc w:val="left"/>
        <w:rPr>
          <w:rFonts w:ascii="宋体" w:cs="宋体" w:hint="eastAsia"/>
          <w:kern w:val="0"/>
          <w:sz w:val="24"/>
          <w:szCs w:val="24"/>
        </w:rPr>
      </w:pPr>
      <w:r>
        <w:rPr>
          <w:rFonts w:ascii="宋体" w:cs="宋体" w:hint="eastAsia"/>
          <w:kern w:val="0"/>
          <w:sz w:val="24"/>
          <w:szCs w:val="24"/>
        </w:rPr>
        <w:t>支持3V或5V同步和异步的IC卡读写；</w:t>
      </w:r>
    </w:p>
    <w:p w:rsidR="005B77B4" w:rsidRDefault="00F615B9">
      <w:pPr>
        <w:widowControl/>
        <w:numPr>
          <w:ilvl w:val="0"/>
          <w:numId w:val="8"/>
        </w:numPr>
        <w:spacing w:line="600" w:lineRule="exact"/>
        <w:jc w:val="left"/>
        <w:rPr>
          <w:rFonts w:ascii="宋体" w:cs="宋体" w:hint="eastAsia"/>
          <w:kern w:val="0"/>
          <w:sz w:val="24"/>
          <w:szCs w:val="24"/>
        </w:rPr>
      </w:pPr>
      <w:r>
        <w:rPr>
          <w:rFonts w:ascii="宋体" w:cs="宋体" w:hint="eastAsia"/>
          <w:kern w:val="0"/>
          <w:sz w:val="24"/>
          <w:szCs w:val="24"/>
        </w:rPr>
        <w:t>支持PBOC、EMV等CPU卡及逻辑加密卡的读写；</w:t>
      </w:r>
    </w:p>
    <w:p w:rsidR="005B77B4" w:rsidRDefault="00F615B9">
      <w:pPr>
        <w:spacing w:line="600" w:lineRule="exact"/>
        <w:rPr>
          <w:rFonts w:ascii="宋体" w:hint="eastAsia"/>
          <w:sz w:val="24"/>
          <w:szCs w:val="24"/>
        </w:rPr>
      </w:pPr>
      <w:r>
        <w:rPr>
          <w:rFonts w:ascii="宋体" w:hint="eastAsia"/>
          <w:sz w:val="24"/>
          <w:szCs w:val="24"/>
        </w:rPr>
        <w:t>*9）非接IC卡读卡器</w:t>
      </w:r>
    </w:p>
    <w:p w:rsidR="005B77B4" w:rsidRDefault="00F615B9">
      <w:pPr>
        <w:widowControl/>
        <w:spacing w:line="600" w:lineRule="exact"/>
        <w:ind w:left="420"/>
        <w:rPr>
          <w:rFonts w:ascii="宋体" w:cs="宋体" w:hint="eastAsia"/>
          <w:kern w:val="0"/>
          <w:sz w:val="24"/>
          <w:szCs w:val="24"/>
        </w:rPr>
      </w:pPr>
      <w:r>
        <w:rPr>
          <w:rFonts w:ascii="宋体" w:cs="宋体" w:hint="eastAsia"/>
          <w:kern w:val="0"/>
          <w:sz w:val="24"/>
          <w:szCs w:val="24"/>
        </w:rPr>
        <w:t>内置非接IC卡读卡器；</w:t>
      </w:r>
    </w:p>
    <w:p w:rsidR="005B77B4" w:rsidRDefault="00F615B9">
      <w:pPr>
        <w:spacing w:line="600" w:lineRule="exact"/>
        <w:rPr>
          <w:rFonts w:ascii="宋体" w:hint="eastAsia"/>
          <w:sz w:val="24"/>
          <w:szCs w:val="24"/>
        </w:rPr>
      </w:pPr>
      <w:r>
        <w:rPr>
          <w:rFonts w:ascii="宋体" w:hint="eastAsia"/>
          <w:sz w:val="24"/>
          <w:szCs w:val="24"/>
        </w:rPr>
        <w:t>*10）通讯方式</w:t>
      </w:r>
    </w:p>
    <w:p w:rsidR="005B77B4" w:rsidRDefault="00F615B9">
      <w:pPr>
        <w:widowControl/>
        <w:numPr>
          <w:ilvl w:val="1"/>
          <w:numId w:val="9"/>
        </w:numPr>
        <w:spacing w:line="600" w:lineRule="exact"/>
        <w:ind w:left="420"/>
        <w:jc w:val="left"/>
        <w:rPr>
          <w:rFonts w:ascii="宋体" w:cs="宋体" w:hint="eastAsia"/>
          <w:kern w:val="0"/>
          <w:sz w:val="24"/>
          <w:szCs w:val="24"/>
        </w:rPr>
      </w:pPr>
      <w:r>
        <w:rPr>
          <w:rFonts w:ascii="宋体" w:cs="宋体" w:hint="eastAsia"/>
          <w:kern w:val="0"/>
          <w:sz w:val="24"/>
          <w:szCs w:val="24"/>
        </w:rPr>
        <w:t>支持4G全网通、WiFi、BT通讯方式；</w:t>
      </w:r>
    </w:p>
    <w:p w:rsidR="005B77B4" w:rsidRDefault="00F615B9">
      <w:pPr>
        <w:widowControl/>
        <w:numPr>
          <w:ilvl w:val="1"/>
          <w:numId w:val="9"/>
        </w:numPr>
        <w:spacing w:line="600" w:lineRule="exact"/>
        <w:ind w:left="420"/>
        <w:jc w:val="left"/>
        <w:rPr>
          <w:rFonts w:ascii="宋体" w:cs="宋体" w:hint="eastAsia"/>
          <w:kern w:val="0"/>
          <w:sz w:val="24"/>
          <w:szCs w:val="24"/>
        </w:rPr>
      </w:pPr>
      <w:r>
        <w:rPr>
          <w:rFonts w:ascii="宋体" w:cs="宋体" w:hint="eastAsia"/>
          <w:kern w:val="0"/>
          <w:sz w:val="24"/>
          <w:szCs w:val="24"/>
        </w:rPr>
        <w:t>支持GPS，LBS定位</w:t>
      </w:r>
    </w:p>
    <w:p w:rsidR="005B77B4" w:rsidRDefault="00F615B9">
      <w:pPr>
        <w:spacing w:line="600" w:lineRule="exact"/>
        <w:rPr>
          <w:rFonts w:ascii="宋体" w:hint="eastAsia"/>
          <w:sz w:val="24"/>
          <w:szCs w:val="24"/>
        </w:rPr>
      </w:pPr>
      <w:r>
        <w:rPr>
          <w:rFonts w:ascii="宋体" w:hint="eastAsia"/>
          <w:sz w:val="24"/>
          <w:szCs w:val="24"/>
        </w:rPr>
        <w:t>*11）电源</w:t>
      </w:r>
    </w:p>
    <w:p w:rsidR="005B77B4" w:rsidRDefault="00F615B9">
      <w:pPr>
        <w:numPr>
          <w:ilvl w:val="0"/>
          <w:numId w:val="10"/>
        </w:numPr>
        <w:spacing w:line="600" w:lineRule="exact"/>
        <w:ind w:left="420"/>
        <w:rPr>
          <w:rFonts w:ascii="宋体" w:cs="宋体" w:hint="eastAsia"/>
          <w:kern w:val="0"/>
          <w:sz w:val="24"/>
          <w:szCs w:val="24"/>
        </w:rPr>
      </w:pPr>
      <w:r>
        <w:rPr>
          <w:rFonts w:ascii="宋体" w:cs="宋体" w:hint="eastAsia"/>
          <w:kern w:val="0"/>
          <w:sz w:val="24"/>
          <w:szCs w:val="24"/>
        </w:rPr>
        <w:t>交流电的输入为单机交流（100-240）V ，要求在输入单相交流电压220V±15%,</w:t>
      </w:r>
      <w:r>
        <w:rPr>
          <w:rFonts w:ascii="宋体" w:cs="宋体" w:hint="eastAsia"/>
          <w:kern w:val="0"/>
          <w:sz w:val="24"/>
          <w:szCs w:val="24"/>
        </w:rPr>
        <w:lastRenderedPageBreak/>
        <w:t>工作频率50±1%Hz的条件下能正常工作；</w:t>
      </w:r>
    </w:p>
    <w:p w:rsidR="005B77B4" w:rsidRDefault="00F615B9">
      <w:pPr>
        <w:numPr>
          <w:ilvl w:val="0"/>
          <w:numId w:val="10"/>
        </w:numPr>
        <w:spacing w:line="600" w:lineRule="exact"/>
        <w:ind w:left="420"/>
        <w:rPr>
          <w:rFonts w:ascii="宋体" w:cs="宋体" w:hint="eastAsia"/>
          <w:kern w:val="0"/>
          <w:sz w:val="24"/>
          <w:szCs w:val="24"/>
        </w:rPr>
      </w:pPr>
      <w:r>
        <w:rPr>
          <w:rFonts w:ascii="宋体" w:cs="宋体" w:hint="eastAsia"/>
          <w:kern w:val="0"/>
          <w:sz w:val="24"/>
          <w:szCs w:val="24"/>
        </w:rPr>
        <w:t>具备有关国家标准规定的防雷、抗电涌、防静电能力；</w:t>
      </w:r>
    </w:p>
    <w:p w:rsidR="005B77B4" w:rsidRDefault="00F615B9">
      <w:pPr>
        <w:spacing w:line="600" w:lineRule="exact"/>
        <w:rPr>
          <w:rFonts w:ascii="宋体" w:hint="eastAsia"/>
          <w:sz w:val="24"/>
          <w:szCs w:val="24"/>
        </w:rPr>
      </w:pPr>
      <w:r>
        <w:rPr>
          <w:rFonts w:ascii="宋体" w:hint="eastAsia"/>
          <w:sz w:val="24"/>
          <w:szCs w:val="24"/>
        </w:rPr>
        <w:t>*12）电池</w:t>
      </w:r>
    </w:p>
    <w:p w:rsidR="005B77B4" w:rsidRDefault="00F615B9">
      <w:pPr>
        <w:spacing w:line="600" w:lineRule="exact"/>
        <w:ind w:left="420"/>
        <w:rPr>
          <w:rFonts w:ascii="宋体" w:hint="eastAsia"/>
          <w:sz w:val="24"/>
          <w:szCs w:val="24"/>
        </w:rPr>
      </w:pPr>
      <w:r>
        <w:rPr>
          <w:rFonts w:ascii="宋体" w:hint="eastAsia"/>
          <w:sz w:val="24"/>
          <w:szCs w:val="24"/>
        </w:rPr>
        <w:t>具备可充电锂电池，标准容量不小于双节7.4V/2000mAh；</w:t>
      </w:r>
    </w:p>
    <w:p w:rsidR="005B77B4" w:rsidRDefault="00F615B9">
      <w:pPr>
        <w:spacing w:line="600" w:lineRule="exact"/>
        <w:ind w:left="420"/>
        <w:rPr>
          <w:rFonts w:ascii="宋体" w:hint="eastAsia"/>
          <w:sz w:val="24"/>
          <w:szCs w:val="24"/>
        </w:rPr>
      </w:pPr>
      <w:r>
        <w:rPr>
          <w:rFonts w:ascii="宋体" w:hint="eastAsia"/>
          <w:sz w:val="24"/>
          <w:szCs w:val="24"/>
        </w:rPr>
        <w:t>具有电源智能管理程序；</w:t>
      </w:r>
    </w:p>
    <w:p w:rsidR="005B77B4" w:rsidRDefault="00F615B9">
      <w:pPr>
        <w:spacing w:line="600" w:lineRule="exact"/>
        <w:rPr>
          <w:rFonts w:ascii="宋体" w:hint="eastAsia"/>
          <w:sz w:val="24"/>
          <w:szCs w:val="24"/>
        </w:rPr>
      </w:pPr>
      <w:r>
        <w:rPr>
          <w:rFonts w:ascii="宋体" w:hint="eastAsia"/>
          <w:sz w:val="24"/>
          <w:szCs w:val="24"/>
        </w:rPr>
        <w:t>13) 平均无故障工作时间</w:t>
      </w:r>
    </w:p>
    <w:p w:rsidR="005B77B4" w:rsidRDefault="00F615B9">
      <w:pPr>
        <w:spacing w:line="600" w:lineRule="exact"/>
        <w:ind w:left="420"/>
        <w:rPr>
          <w:rFonts w:ascii="宋体" w:cs="宋体" w:hint="eastAsia"/>
          <w:kern w:val="0"/>
          <w:sz w:val="24"/>
          <w:szCs w:val="24"/>
        </w:rPr>
      </w:pPr>
      <w:r>
        <w:rPr>
          <w:rFonts w:ascii="宋体" w:cs="宋体" w:hint="eastAsia"/>
          <w:kern w:val="0"/>
          <w:sz w:val="24"/>
          <w:szCs w:val="24"/>
        </w:rPr>
        <w:t>平均无故障工作时间不低于50000小时。</w:t>
      </w:r>
    </w:p>
    <w:p w:rsidR="005B77B4" w:rsidRDefault="00F615B9">
      <w:pPr>
        <w:spacing w:line="600" w:lineRule="exact"/>
        <w:rPr>
          <w:rFonts w:ascii="宋体" w:hint="eastAsia"/>
          <w:sz w:val="24"/>
          <w:szCs w:val="24"/>
        </w:rPr>
      </w:pPr>
      <w:r>
        <w:rPr>
          <w:rFonts w:ascii="宋体" w:hint="eastAsia"/>
          <w:sz w:val="24"/>
          <w:szCs w:val="24"/>
        </w:rPr>
        <w:t>*14）支持一、二维码扫描</w:t>
      </w:r>
    </w:p>
    <w:p w:rsidR="005B77B4" w:rsidRDefault="00F615B9">
      <w:pPr>
        <w:spacing w:line="600" w:lineRule="exact"/>
        <w:ind w:left="420"/>
        <w:rPr>
          <w:rFonts w:ascii="宋体" w:cs="宋体" w:hint="eastAsia"/>
          <w:kern w:val="0"/>
          <w:sz w:val="24"/>
          <w:szCs w:val="24"/>
        </w:rPr>
      </w:pPr>
      <w:r>
        <w:rPr>
          <w:rFonts w:ascii="宋体" w:cs="宋体" w:hint="eastAsia"/>
          <w:kern w:val="0"/>
          <w:sz w:val="24"/>
          <w:szCs w:val="24"/>
        </w:rPr>
        <w:t>支持前置30万像素、后置500W像素，AF摄像头，支持一、二维码扫描</w:t>
      </w:r>
    </w:p>
    <w:p w:rsidR="005B77B4" w:rsidRDefault="00F615B9">
      <w:pPr>
        <w:spacing w:line="600" w:lineRule="exact"/>
        <w:rPr>
          <w:rFonts w:ascii="宋体" w:hint="eastAsia"/>
          <w:sz w:val="24"/>
          <w:szCs w:val="24"/>
        </w:rPr>
      </w:pPr>
      <w:r>
        <w:rPr>
          <w:rFonts w:ascii="宋体" w:hint="eastAsia"/>
          <w:sz w:val="24"/>
          <w:szCs w:val="24"/>
        </w:rPr>
        <w:t>15)扩展性</w:t>
      </w:r>
    </w:p>
    <w:p w:rsidR="005B77B4" w:rsidRDefault="00F615B9">
      <w:pPr>
        <w:pStyle w:val="14"/>
        <w:widowControl/>
        <w:spacing w:line="600" w:lineRule="exact"/>
        <w:ind w:left="420" w:firstLineChars="0" w:firstLine="0"/>
        <w:rPr>
          <w:rFonts w:ascii="宋体" w:cs="宋体" w:hint="eastAsia"/>
          <w:kern w:val="0"/>
          <w:sz w:val="24"/>
          <w:szCs w:val="24"/>
          <w:highlight w:val="cyan"/>
        </w:rPr>
      </w:pPr>
      <w:r>
        <w:rPr>
          <w:rFonts w:ascii="宋体" w:cs="宋体"/>
          <w:kern w:val="0"/>
          <w:sz w:val="24"/>
          <w:szCs w:val="24"/>
        </w:rPr>
        <w:t>支持通过串口、蓝牙、USB接口等方式与PC进行对接，实现通过PC端发起交易。</w:t>
      </w:r>
    </w:p>
    <w:p w:rsidR="005B77B4" w:rsidRDefault="00F615B9">
      <w:pPr>
        <w:spacing w:line="600" w:lineRule="exact"/>
        <w:rPr>
          <w:rFonts w:ascii="宋体" w:hint="eastAsia"/>
          <w:sz w:val="24"/>
          <w:szCs w:val="24"/>
        </w:rPr>
      </w:pPr>
      <w:r>
        <w:rPr>
          <w:rFonts w:ascii="宋体" w:hint="eastAsia"/>
          <w:sz w:val="24"/>
          <w:szCs w:val="24"/>
        </w:rPr>
        <w:t>16)标识印制</w:t>
      </w:r>
    </w:p>
    <w:p w:rsidR="005B77B4" w:rsidRDefault="00F615B9">
      <w:pPr>
        <w:spacing w:line="600" w:lineRule="exact"/>
        <w:ind w:firstLineChars="200" w:firstLine="480"/>
        <w:rPr>
          <w:rFonts w:ascii="宋体" w:hint="eastAsia"/>
          <w:sz w:val="24"/>
          <w:szCs w:val="24"/>
        </w:rPr>
      </w:pPr>
      <w:r>
        <w:rPr>
          <w:rFonts w:ascii="宋体" w:hint="eastAsia"/>
          <w:sz w:val="24"/>
          <w:szCs w:val="24"/>
        </w:rPr>
        <w:t>向采购人销售的机具，可根据采购人要求在指定位置印制或张贴采购人指定的标识（该等标识全部权利仍属于采购人，未经采购人书面允许不得用于此处以外其他任何用途</w:t>
      </w:r>
      <w:r>
        <w:rPr>
          <w:rFonts w:ascii="宋体"/>
          <w:sz w:val="24"/>
          <w:szCs w:val="24"/>
        </w:rPr>
        <w:t>）。</w:t>
      </w:r>
    </w:p>
    <w:p w:rsidR="005B77B4" w:rsidRDefault="00F615B9">
      <w:pPr>
        <w:spacing w:line="600" w:lineRule="exact"/>
        <w:rPr>
          <w:rFonts w:ascii="宋体" w:hint="eastAsia"/>
          <w:sz w:val="24"/>
          <w:szCs w:val="24"/>
        </w:rPr>
      </w:pPr>
      <w:r>
        <w:rPr>
          <w:rFonts w:ascii="宋体" w:hint="eastAsia"/>
          <w:sz w:val="24"/>
          <w:szCs w:val="24"/>
        </w:rPr>
        <w:t>17)产品程序防伪策略</w:t>
      </w:r>
    </w:p>
    <w:p w:rsidR="005B77B4" w:rsidRDefault="00F615B9">
      <w:pPr>
        <w:widowControl/>
        <w:spacing w:line="600" w:lineRule="exact"/>
        <w:ind w:left="420"/>
        <w:rPr>
          <w:rFonts w:ascii="宋体" w:cs="宋体" w:hint="eastAsia"/>
          <w:kern w:val="0"/>
          <w:sz w:val="24"/>
          <w:szCs w:val="24"/>
        </w:rPr>
      </w:pPr>
      <w:r>
        <w:rPr>
          <w:rFonts w:ascii="宋体" w:hint="eastAsia"/>
          <w:sz w:val="24"/>
          <w:szCs w:val="24"/>
        </w:rPr>
        <w:t>终端设备应具有验证机制拒绝下装和运行非法应用程序。</w:t>
      </w:r>
    </w:p>
    <w:p w:rsidR="005B77B4" w:rsidRDefault="00F615B9">
      <w:pPr>
        <w:spacing w:line="600" w:lineRule="exact"/>
        <w:rPr>
          <w:rFonts w:ascii="宋体" w:hint="eastAsia"/>
          <w:sz w:val="24"/>
          <w:szCs w:val="24"/>
        </w:rPr>
      </w:pPr>
      <w:r>
        <w:rPr>
          <w:rFonts w:ascii="宋体" w:hint="eastAsia"/>
          <w:sz w:val="24"/>
          <w:szCs w:val="24"/>
        </w:rPr>
        <w:t>18)应用软件需求</w:t>
      </w:r>
    </w:p>
    <w:p w:rsidR="005B77B4" w:rsidRDefault="00F615B9">
      <w:pPr>
        <w:spacing w:line="600" w:lineRule="exact"/>
        <w:ind w:left="420"/>
        <w:rPr>
          <w:rFonts w:ascii="宋体" w:hint="eastAsia"/>
          <w:sz w:val="24"/>
          <w:szCs w:val="24"/>
        </w:rPr>
      </w:pPr>
      <w:r>
        <w:rPr>
          <w:rFonts w:ascii="宋体" w:hint="eastAsia"/>
          <w:sz w:val="24"/>
          <w:szCs w:val="24"/>
        </w:rPr>
        <w:t>必须支持开发者应用架构,提供对应的SDK接口规范</w:t>
      </w:r>
      <w:r>
        <w:rPr>
          <w:rFonts w:ascii="宋体"/>
          <w:sz w:val="24"/>
          <w:szCs w:val="24"/>
        </w:rPr>
        <w:t>；需要提供便捷安全的APP安装功能，以满足我行自行开发的APP的签名和安装。</w:t>
      </w:r>
    </w:p>
    <w:p w:rsidR="005B77B4" w:rsidRDefault="00F615B9">
      <w:pPr>
        <w:spacing w:line="600" w:lineRule="exact"/>
        <w:rPr>
          <w:rFonts w:ascii="宋体" w:hint="eastAsia"/>
          <w:sz w:val="24"/>
          <w:szCs w:val="24"/>
        </w:rPr>
      </w:pPr>
      <w:r>
        <w:rPr>
          <w:rFonts w:ascii="宋体" w:hint="eastAsia"/>
          <w:sz w:val="24"/>
          <w:szCs w:val="24"/>
        </w:rPr>
        <w:t>*19）认证</w:t>
      </w:r>
    </w:p>
    <w:p w:rsidR="005B77B4" w:rsidRDefault="00F615B9">
      <w:pPr>
        <w:spacing w:line="600" w:lineRule="exact"/>
        <w:ind w:firstLineChars="200" w:firstLine="480"/>
        <w:rPr>
          <w:rFonts w:ascii="宋体" w:cs="宋体" w:hint="eastAsia"/>
          <w:kern w:val="0"/>
          <w:sz w:val="24"/>
          <w:szCs w:val="24"/>
        </w:rPr>
      </w:pPr>
      <w:r>
        <w:rPr>
          <w:rFonts w:ascii="宋体" w:hint="eastAsia"/>
          <w:sz w:val="24"/>
          <w:szCs w:val="24"/>
        </w:rPr>
        <w:lastRenderedPageBreak/>
        <w:t xml:space="preserve">* </w:t>
      </w:r>
      <w:r>
        <w:rPr>
          <w:rFonts w:ascii="宋体" w:cs="宋体" w:hint="eastAsia"/>
          <w:kern w:val="0"/>
          <w:sz w:val="24"/>
          <w:szCs w:val="24"/>
        </w:rPr>
        <w:t>3C认证</w:t>
      </w:r>
    </w:p>
    <w:p w:rsidR="005B77B4" w:rsidRDefault="00F615B9">
      <w:pPr>
        <w:spacing w:line="600" w:lineRule="exact"/>
        <w:ind w:firstLineChars="200" w:firstLine="480"/>
        <w:rPr>
          <w:rFonts w:ascii="宋体" w:cs="宋体" w:hint="eastAsia"/>
          <w:kern w:val="0"/>
          <w:sz w:val="24"/>
          <w:szCs w:val="24"/>
        </w:rPr>
      </w:pPr>
      <w:r>
        <w:rPr>
          <w:rFonts w:ascii="宋体" w:hint="eastAsia"/>
          <w:sz w:val="24"/>
          <w:szCs w:val="24"/>
        </w:rPr>
        <w:t>*</w:t>
      </w:r>
      <w:r>
        <w:rPr>
          <w:rFonts w:ascii="宋体" w:cs="宋体" w:hint="eastAsia"/>
          <w:kern w:val="0"/>
          <w:sz w:val="24"/>
          <w:szCs w:val="24"/>
        </w:rPr>
        <w:t>电信设备进网许可证</w:t>
      </w:r>
    </w:p>
    <w:p w:rsidR="005B77B4" w:rsidRDefault="00F615B9">
      <w:pPr>
        <w:spacing w:line="600" w:lineRule="exact"/>
        <w:ind w:firstLineChars="200" w:firstLine="480"/>
        <w:rPr>
          <w:rFonts w:ascii="宋体" w:cs="宋体" w:hint="eastAsia"/>
          <w:kern w:val="0"/>
          <w:sz w:val="24"/>
          <w:szCs w:val="24"/>
        </w:rPr>
      </w:pPr>
      <w:r>
        <w:rPr>
          <w:rFonts w:ascii="宋体" w:hint="eastAsia"/>
          <w:sz w:val="24"/>
          <w:szCs w:val="24"/>
        </w:rPr>
        <w:t>*</w:t>
      </w:r>
      <w:r>
        <w:rPr>
          <w:rFonts w:ascii="宋体" w:cs="宋体" w:hint="eastAsia"/>
          <w:kern w:val="0"/>
          <w:sz w:val="24"/>
          <w:szCs w:val="24"/>
        </w:rPr>
        <w:t>无线电发射设备型号核准证</w:t>
      </w:r>
    </w:p>
    <w:p w:rsidR="005B77B4" w:rsidRDefault="00F615B9">
      <w:pPr>
        <w:spacing w:line="600" w:lineRule="exact"/>
        <w:ind w:firstLineChars="200" w:firstLine="480"/>
        <w:rPr>
          <w:rFonts w:ascii="宋体" w:cs="宋体" w:hint="eastAsia"/>
          <w:kern w:val="0"/>
          <w:sz w:val="24"/>
          <w:szCs w:val="24"/>
        </w:rPr>
      </w:pPr>
      <w:r>
        <w:rPr>
          <w:rFonts w:ascii="宋体" w:hint="eastAsia"/>
          <w:sz w:val="24"/>
          <w:szCs w:val="24"/>
        </w:rPr>
        <w:t>*</w:t>
      </w:r>
      <w:r>
        <w:rPr>
          <w:rFonts w:ascii="宋体" w:cs="宋体" w:hint="eastAsia"/>
          <w:kern w:val="0"/>
          <w:sz w:val="24"/>
          <w:szCs w:val="24"/>
        </w:rPr>
        <w:t>银联卡受理终端产品安全认证（智能POS）</w:t>
      </w:r>
    </w:p>
    <w:p w:rsidR="005B77B4" w:rsidRDefault="00F615B9">
      <w:pPr>
        <w:spacing w:line="600" w:lineRule="exact"/>
        <w:ind w:firstLineChars="200" w:firstLine="480"/>
        <w:rPr>
          <w:rFonts w:ascii="宋体" w:cs="宋体" w:hint="eastAsia"/>
          <w:kern w:val="0"/>
          <w:sz w:val="24"/>
          <w:szCs w:val="24"/>
        </w:rPr>
      </w:pPr>
      <w:r>
        <w:rPr>
          <w:rFonts w:ascii="宋体" w:cs="宋体"/>
          <w:kern w:val="0"/>
          <w:sz w:val="24"/>
          <w:szCs w:val="24"/>
        </w:rPr>
        <w:t>*中国银联支付终端设备安全认证（确认是否和</w:t>
      </w:r>
      <w:r>
        <w:rPr>
          <w:rFonts w:ascii="宋体" w:cs="宋体" w:hint="eastAsia"/>
          <w:kern w:val="0"/>
          <w:sz w:val="24"/>
          <w:szCs w:val="24"/>
        </w:rPr>
        <w:t>银联卡受理终端产品安全认证</w:t>
      </w:r>
      <w:r>
        <w:rPr>
          <w:rFonts w:ascii="宋体" w:cs="宋体"/>
          <w:kern w:val="0"/>
          <w:sz w:val="24"/>
          <w:szCs w:val="24"/>
        </w:rPr>
        <w:t>一致</w:t>
      </w:r>
      <w:r>
        <w:rPr>
          <w:rFonts w:ascii="宋体" w:cs="宋体" w:hint="eastAsia"/>
          <w:kern w:val="0"/>
          <w:sz w:val="24"/>
          <w:szCs w:val="24"/>
        </w:rPr>
        <w:t>）</w:t>
      </w:r>
    </w:p>
    <w:p w:rsidR="005B77B4" w:rsidRDefault="00F615B9">
      <w:pPr>
        <w:spacing w:line="600" w:lineRule="exact"/>
        <w:rPr>
          <w:rFonts w:ascii="宋体" w:cs="仿宋_GB2312" w:hint="eastAsia"/>
          <w:sz w:val="24"/>
          <w:szCs w:val="24"/>
        </w:rPr>
      </w:pPr>
      <w:r>
        <w:rPr>
          <w:rFonts w:ascii="宋体" w:hint="eastAsia"/>
          <w:sz w:val="24"/>
          <w:szCs w:val="24"/>
        </w:rPr>
        <w:t>*</w:t>
      </w:r>
      <w:r>
        <w:rPr>
          <w:rFonts w:ascii="宋体" w:cs="仿宋_GB2312"/>
          <w:sz w:val="24"/>
          <w:szCs w:val="24"/>
        </w:rPr>
        <w:t>20）规范</w:t>
      </w:r>
    </w:p>
    <w:p w:rsidR="005B77B4" w:rsidRDefault="00F615B9">
      <w:pPr>
        <w:spacing w:line="600" w:lineRule="exact"/>
        <w:ind w:firstLine="420"/>
        <w:rPr>
          <w:rFonts w:ascii="宋体" w:cs="仿宋_GB2312" w:hint="eastAsia"/>
          <w:sz w:val="24"/>
          <w:szCs w:val="24"/>
        </w:rPr>
      </w:pPr>
      <w:r>
        <w:rPr>
          <w:rFonts w:ascii="宋体" w:cs="仿宋_GB2312" w:hint="eastAsia"/>
          <w:sz w:val="24"/>
          <w:szCs w:val="24"/>
        </w:rPr>
        <w:t>符合《中国人民银行关于加强支付受理终端及相关业务管理的通知》（银发[2021]259号）的规范。</w:t>
      </w:r>
    </w:p>
    <w:p w:rsidR="005B77B4" w:rsidRDefault="00F615B9">
      <w:pPr>
        <w:spacing w:line="600" w:lineRule="exact"/>
        <w:rPr>
          <w:rFonts w:ascii="宋体" w:cs="仿宋_GB2312" w:hint="eastAsia"/>
          <w:b/>
          <w:bCs/>
          <w:sz w:val="24"/>
          <w:szCs w:val="24"/>
        </w:rPr>
      </w:pPr>
      <w:r>
        <w:rPr>
          <w:rFonts w:ascii="宋体" w:cs="仿宋_GB2312"/>
          <w:b/>
          <w:bCs/>
          <w:sz w:val="24"/>
          <w:szCs w:val="24"/>
        </w:rPr>
        <w:tab/>
      </w:r>
      <w:r>
        <w:rPr>
          <w:rFonts w:ascii="宋体" w:cs="仿宋_GB2312"/>
          <w:sz w:val="24"/>
          <w:szCs w:val="24"/>
        </w:rPr>
        <w:t>符合《银行卡受理终端安全规范》（JR/T 0120-2016）中针对POS机中的安全规范。</w:t>
      </w:r>
    </w:p>
    <w:p w:rsidR="005B77B4" w:rsidRDefault="005B77B4">
      <w:pPr>
        <w:topLinePunct/>
        <w:spacing w:line="600" w:lineRule="exact"/>
        <w:ind w:firstLineChars="200" w:firstLine="480"/>
        <w:rPr>
          <w:rFonts w:ascii="宋体" w:hint="eastAsia"/>
          <w:snapToGrid w:val="0"/>
          <w:kern w:val="0"/>
          <w:sz w:val="24"/>
          <w:szCs w:val="24"/>
        </w:rPr>
      </w:pPr>
    </w:p>
    <w:p w:rsidR="005B77B4" w:rsidRDefault="005B77B4">
      <w:pPr>
        <w:pStyle w:val="3"/>
        <w:spacing w:line="600" w:lineRule="exact"/>
        <w:rPr>
          <w:rFonts w:hint="eastAsia"/>
        </w:rPr>
      </w:pPr>
    </w:p>
    <w:p w:rsidR="005B77B4" w:rsidRDefault="00F615B9">
      <w:pPr>
        <w:pStyle w:val="a0"/>
        <w:spacing w:line="600" w:lineRule="exact"/>
      </w:pPr>
      <w:bookmarkStart w:id="42" w:name="_Toc18467"/>
      <w:bookmarkStart w:id="43" w:name="_Toc15595506"/>
      <w:bookmarkStart w:id="44" w:name="_Toc12430"/>
      <w:bookmarkStart w:id="45" w:name="_Toc5710"/>
      <w:bookmarkStart w:id="46" w:name="_Toc28925"/>
      <w:bookmarkStart w:id="47" w:name="_Toc55566257"/>
      <w:bookmarkStart w:id="48" w:name="_Toc2738"/>
      <w:bookmarkStart w:id="49" w:name="_Toc89195980"/>
      <w:r>
        <w:rPr>
          <w:rFonts w:hint="eastAsia"/>
        </w:rPr>
        <w:t>第四章</w:t>
      </w:r>
      <w:r>
        <w:rPr>
          <w:rFonts w:hint="eastAsia"/>
        </w:rPr>
        <w:t xml:space="preserve"> </w:t>
      </w:r>
      <w:r>
        <w:rPr>
          <w:rFonts w:hint="eastAsia"/>
        </w:rPr>
        <w:t>商务条款</w:t>
      </w:r>
      <w:bookmarkEnd w:id="42"/>
      <w:bookmarkEnd w:id="43"/>
      <w:bookmarkEnd w:id="44"/>
      <w:bookmarkEnd w:id="45"/>
      <w:bookmarkEnd w:id="46"/>
      <w:bookmarkEnd w:id="47"/>
      <w:bookmarkEnd w:id="48"/>
      <w:bookmarkEnd w:id="49"/>
    </w:p>
    <w:p w:rsidR="005B77B4" w:rsidRDefault="00F615B9">
      <w:pPr>
        <w:spacing w:line="600" w:lineRule="exact"/>
        <w:rPr>
          <w:rFonts w:ascii="宋体" w:cs="Times New Roman" w:hint="eastAsia"/>
          <w:b/>
          <w:bCs/>
          <w:sz w:val="24"/>
          <w:szCs w:val="24"/>
        </w:rPr>
      </w:pPr>
      <w:r>
        <w:rPr>
          <w:rFonts w:ascii="宋体" w:cs="仿宋_GB2312" w:hint="eastAsia"/>
          <w:b/>
          <w:bCs/>
          <w:sz w:val="24"/>
          <w:szCs w:val="24"/>
        </w:rPr>
        <w:t>一、交货时间、地点</w:t>
      </w:r>
    </w:p>
    <w:p w:rsidR="005B77B4" w:rsidRDefault="00F615B9">
      <w:pPr>
        <w:spacing w:line="600" w:lineRule="exact"/>
        <w:ind w:firstLine="560"/>
        <w:rPr>
          <w:rFonts w:ascii="宋体" w:cs="仿宋_GB2312" w:hint="eastAsia"/>
          <w:sz w:val="24"/>
          <w:szCs w:val="24"/>
        </w:rPr>
      </w:pPr>
      <w:r>
        <w:rPr>
          <w:rFonts w:ascii="宋体" w:cs="仿宋_GB2312" w:hint="eastAsia"/>
          <w:sz w:val="24"/>
          <w:szCs w:val="24"/>
        </w:rPr>
        <w:t>（一）交货时间：收到需求后1个工作日内响应确认，按我行指定时间送至指定地点。</w:t>
      </w:r>
    </w:p>
    <w:p w:rsidR="005B77B4" w:rsidRDefault="00F615B9">
      <w:pPr>
        <w:spacing w:line="600" w:lineRule="exact"/>
        <w:ind w:firstLineChars="200" w:firstLine="480"/>
        <w:rPr>
          <w:rFonts w:ascii="宋体" w:cs="Times New Roman" w:hint="eastAsia"/>
          <w:sz w:val="24"/>
          <w:szCs w:val="24"/>
        </w:rPr>
      </w:pPr>
      <w:r>
        <w:rPr>
          <w:rFonts w:ascii="宋体" w:cs="仿宋_GB2312" w:hint="eastAsia"/>
          <w:sz w:val="24"/>
          <w:szCs w:val="24"/>
        </w:rPr>
        <w:t>（二）交货地点：我行指定地点。</w:t>
      </w:r>
    </w:p>
    <w:p w:rsidR="005B77B4" w:rsidRDefault="00F615B9" w:rsidP="005F0AE1">
      <w:pPr>
        <w:spacing w:line="600" w:lineRule="exact"/>
        <w:ind w:firstLineChars="200" w:firstLine="482"/>
        <w:rPr>
          <w:rFonts w:ascii="宋体" w:cs="仿宋_GB2312" w:hint="eastAsia"/>
          <w:b/>
          <w:bCs/>
          <w:sz w:val="24"/>
          <w:szCs w:val="24"/>
        </w:rPr>
      </w:pPr>
      <w:r>
        <w:rPr>
          <w:rFonts w:ascii="宋体" w:cs="仿宋_GB2312" w:hint="eastAsia"/>
          <w:b/>
          <w:bCs/>
          <w:sz w:val="24"/>
          <w:szCs w:val="24"/>
        </w:rPr>
        <w:t>二、设备验收</w:t>
      </w:r>
    </w:p>
    <w:p w:rsidR="005B77B4" w:rsidRDefault="00F615B9">
      <w:pPr>
        <w:spacing w:line="600" w:lineRule="exact"/>
        <w:ind w:firstLine="560"/>
        <w:rPr>
          <w:rFonts w:ascii="宋体" w:cs="仿宋_GB2312" w:hint="eastAsia"/>
          <w:sz w:val="24"/>
          <w:szCs w:val="24"/>
        </w:rPr>
      </w:pPr>
      <w:r>
        <w:rPr>
          <w:rFonts w:ascii="宋体" w:cs="仿宋_GB2312" w:hint="eastAsia"/>
          <w:sz w:val="24"/>
          <w:szCs w:val="24"/>
        </w:rPr>
        <w:t>货物达到指定交货地点，由收货方对货物数量进行清点，并采取随机抽查的方式验货，对损坏的设备不予接受，并按照时间收获数量签收入库。对当批设备</w:t>
      </w:r>
      <w:r>
        <w:rPr>
          <w:rFonts w:ascii="宋体" w:cs="仿宋_GB2312" w:hint="eastAsia"/>
          <w:sz w:val="24"/>
          <w:szCs w:val="24"/>
        </w:rPr>
        <w:lastRenderedPageBreak/>
        <w:t>验收通过率低于97%的，我行有权要求全部更换。</w:t>
      </w:r>
    </w:p>
    <w:p w:rsidR="005B77B4" w:rsidRDefault="00F615B9" w:rsidP="005F0AE1">
      <w:pPr>
        <w:spacing w:line="600" w:lineRule="exact"/>
        <w:ind w:firstLineChars="200" w:firstLine="482"/>
        <w:rPr>
          <w:rFonts w:ascii="宋体" w:cs="Times New Roman" w:hint="eastAsia"/>
          <w:b/>
          <w:bCs/>
          <w:sz w:val="24"/>
          <w:szCs w:val="24"/>
        </w:rPr>
      </w:pPr>
      <w:r>
        <w:rPr>
          <w:rFonts w:ascii="宋体" w:cs="仿宋_GB2312" w:hint="eastAsia"/>
          <w:b/>
          <w:bCs/>
          <w:sz w:val="24"/>
          <w:szCs w:val="24"/>
        </w:rPr>
        <w:t>三、售后服务支持</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（一）产品质量保证期</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1、参选产品属于国家规定“三包”范围的，起产品质量保证期不得低于“三包”规定。</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2、投保人的质量保证期承诺优于国家“三包”规定的，按参选人时间承诺执行。</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3、参选产品由制造商（指产品生产制造商，或其负责销售、售后服务机构，以下同）负责标准售后服务的，应当在参选文件中予以明确说明，并附制造商售后服务承诺。</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（二）售后服务内容</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1、参选人和制造商在质量保证期内应当为我行提供以下技术支持和服务：</w:t>
      </w:r>
      <w:r>
        <w:rPr>
          <w:rFonts w:ascii="宋体" w:cs="仿宋_GB2312" w:hint="eastAsia"/>
          <w:sz w:val="24"/>
          <w:szCs w:val="24"/>
        </w:rPr>
        <w:br/>
        <w:t xml:space="preserve">   （1）电话咨询</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中标人和制造商应当为我行提供技术援助电话，解答我行在使用中遇到的问题，及时为我行提出解决问题的建议。</w:t>
      </w:r>
    </w:p>
    <w:p w:rsidR="005B77B4" w:rsidRDefault="00F615B9">
      <w:pPr>
        <w:numPr>
          <w:ilvl w:val="0"/>
          <w:numId w:val="11"/>
        </w:numPr>
        <w:spacing w:line="600" w:lineRule="exact"/>
        <w:ind w:firstLineChars="200" w:firstLine="480"/>
        <w:rPr>
          <w:rFonts w:ascii="宋体" w:cs="仿宋_GB2312" w:hint="eastAsia"/>
          <w:sz w:val="24"/>
          <w:szCs w:val="24"/>
        </w:rPr>
      </w:pPr>
      <w:r>
        <w:rPr>
          <w:rFonts w:ascii="宋体" w:cs="仿宋_GB2312" w:hint="eastAsia"/>
          <w:sz w:val="24"/>
          <w:szCs w:val="24"/>
        </w:rPr>
        <w:t>现场响应</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我行遇到使用及技术问题，电话咨询不能解决的，中标人和制造商应到达现场进行处理，确保产品正常工作；无法在4小时内解决的，应在24小时内提供备用产品，使我行能够正常使用。</w:t>
      </w:r>
    </w:p>
    <w:p w:rsidR="005B77B4" w:rsidRDefault="00F615B9">
      <w:pPr>
        <w:numPr>
          <w:ilvl w:val="0"/>
          <w:numId w:val="11"/>
        </w:numPr>
        <w:spacing w:line="600" w:lineRule="exact"/>
        <w:ind w:firstLineChars="200" w:firstLine="480"/>
        <w:rPr>
          <w:rFonts w:ascii="宋体" w:cs="仿宋_GB2312" w:hint="eastAsia"/>
          <w:sz w:val="24"/>
          <w:szCs w:val="24"/>
        </w:rPr>
      </w:pPr>
      <w:r>
        <w:rPr>
          <w:rFonts w:ascii="宋体" w:cs="仿宋_GB2312" w:hint="eastAsia"/>
          <w:sz w:val="24"/>
          <w:szCs w:val="24"/>
        </w:rPr>
        <w:t>技术升级</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质保期内</w:t>
      </w:r>
      <w:r>
        <w:rPr>
          <w:rFonts w:ascii="宋体" w:cs="仿宋_GB2312"/>
          <w:sz w:val="24"/>
          <w:szCs w:val="24"/>
        </w:rPr>
        <w:t>,</w:t>
      </w:r>
      <w:r>
        <w:rPr>
          <w:rFonts w:ascii="宋体" w:cs="仿宋_GB2312" w:hint="eastAsia"/>
          <w:sz w:val="24"/>
          <w:szCs w:val="24"/>
        </w:rPr>
        <w:t>中标人和制作商</w:t>
      </w:r>
      <w:r>
        <w:rPr>
          <w:rFonts w:ascii="宋体" w:cs="仿宋_GB2312"/>
          <w:sz w:val="24"/>
          <w:szCs w:val="24"/>
        </w:rPr>
        <w:t>均</w:t>
      </w:r>
      <w:r>
        <w:rPr>
          <w:rFonts w:ascii="宋体" w:cs="仿宋_GB2312" w:hint="eastAsia"/>
          <w:sz w:val="24"/>
          <w:szCs w:val="24"/>
        </w:rPr>
        <w:t>应按照我行</w:t>
      </w:r>
      <w:r>
        <w:rPr>
          <w:rFonts w:ascii="宋体" w:cs="仿宋_GB2312"/>
          <w:sz w:val="24"/>
          <w:szCs w:val="24"/>
        </w:rPr>
        <w:t>相关</w:t>
      </w:r>
      <w:r>
        <w:rPr>
          <w:rFonts w:ascii="宋体" w:cs="仿宋_GB2312" w:hint="eastAsia"/>
          <w:sz w:val="24"/>
          <w:szCs w:val="24"/>
        </w:rPr>
        <w:t>要求积极配合我行做好</w:t>
      </w:r>
      <w:r>
        <w:rPr>
          <w:rFonts w:ascii="宋体" w:cs="仿宋_GB2312"/>
          <w:sz w:val="24"/>
          <w:szCs w:val="24"/>
        </w:rPr>
        <w:t>产品或技术</w:t>
      </w:r>
      <w:r>
        <w:rPr>
          <w:rFonts w:ascii="宋体" w:cs="仿宋_GB2312" w:hint="eastAsia"/>
          <w:sz w:val="24"/>
          <w:szCs w:val="24"/>
        </w:rPr>
        <w:t>升级</w:t>
      </w:r>
      <w:r>
        <w:rPr>
          <w:rFonts w:ascii="宋体" w:cs="仿宋_GB2312"/>
          <w:sz w:val="24"/>
          <w:szCs w:val="24"/>
        </w:rPr>
        <w:t>改造工作</w:t>
      </w:r>
      <w:r>
        <w:rPr>
          <w:rFonts w:ascii="宋体" w:cs="仿宋_GB2312" w:hint="eastAsia"/>
          <w:sz w:val="24"/>
          <w:szCs w:val="24"/>
        </w:rPr>
        <w:t>。如果中标人和制作商的产品技术升级，供应商应及时通知我</w:t>
      </w:r>
      <w:r>
        <w:rPr>
          <w:rFonts w:ascii="宋体" w:cs="仿宋_GB2312" w:hint="eastAsia"/>
          <w:sz w:val="24"/>
          <w:szCs w:val="24"/>
        </w:rPr>
        <w:lastRenderedPageBreak/>
        <w:t>行，如我行</w:t>
      </w:r>
      <w:r>
        <w:rPr>
          <w:rFonts w:ascii="宋体" w:cs="仿宋_GB2312"/>
          <w:sz w:val="24"/>
          <w:szCs w:val="24"/>
        </w:rPr>
        <w:t>有</w:t>
      </w:r>
      <w:r>
        <w:rPr>
          <w:rFonts w:ascii="宋体" w:cs="仿宋_GB2312" w:hint="eastAsia"/>
          <w:sz w:val="24"/>
          <w:szCs w:val="24"/>
        </w:rPr>
        <w:t>相应要求，中标人和制造商应对我行购买的产品进行升级服务。</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2、质保期外服务要求</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（1）质量保证期过后，供应商和制造商应同样提供免费电话咨询服务，并应承诺提供产品上门维护服务。</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（2）质量保证期过后，我行需要继续由原供应商和制作商提供售后服务的，该供应商和制造商应以优惠价格提供售后服务。</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（三）备品备件及易损件</w:t>
      </w:r>
    </w:p>
    <w:p w:rsidR="005B77B4" w:rsidRDefault="00F615B9">
      <w:pPr>
        <w:spacing w:line="600" w:lineRule="exact"/>
        <w:rPr>
          <w:rFonts w:ascii="宋体" w:cs="仿宋_GB2312" w:hint="eastAsia"/>
          <w:sz w:val="24"/>
          <w:szCs w:val="24"/>
        </w:rPr>
      </w:pPr>
      <w:r>
        <w:rPr>
          <w:rFonts w:ascii="宋体" w:cs="仿宋_GB2312" w:hint="eastAsia"/>
          <w:sz w:val="24"/>
          <w:szCs w:val="24"/>
        </w:rPr>
        <w:t xml:space="preserve">    中标人和制造商售后服务中，维修使用的备品备件及易损件应为原厂配件，未经我行同意不得使用非原厂配件，常用的、容易损坏的备品备件及易损件的价格清单须在参选文件中列出。</w:t>
      </w:r>
    </w:p>
    <w:p w:rsidR="005B77B4" w:rsidRDefault="00F615B9" w:rsidP="005F0AE1">
      <w:pPr>
        <w:spacing w:line="600" w:lineRule="exact"/>
        <w:ind w:firstLineChars="200" w:firstLine="482"/>
        <w:rPr>
          <w:rFonts w:ascii="宋体" w:cs="Times New Roman" w:hint="eastAsia"/>
          <w:b/>
          <w:bCs/>
          <w:sz w:val="24"/>
          <w:szCs w:val="24"/>
        </w:rPr>
      </w:pPr>
      <w:r>
        <w:rPr>
          <w:rFonts w:ascii="宋体" w:cs="仿宋_GB2312" w:hint="eastAsia"/>
          <w:b/>
          <w:bCs/>
          <w:sz w:val="24"/>
          <w:szCs w:val="24"/>
        </w:rPr>
        <w:t>四、文档和培训</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免费为我行提供产品使用培训，使参加培训的人员了解操作相关流程，基本步骤，技术人员提供有关产品的基本操作与维护的讲解，以及基本培训，保证相关的使用人员学会有关产品的基本操作和管理维护。</w:t>
      </w:r>
    </w:p>
    <w:p w:rsidR="005B77B4" w:rsidRDefault="00F615B9">
      <w:pPr>
        <w:numPr>
          <w:ilvl w:val="0"/>
          <w:numId w:val="12"/>
        </w:numPr>
        <w:spacing w:line="600" w:lineRule="exact"/>
        <w:ind w:firstLineChars="200" w:firstLine="480"/>
        <w:rPr>
          <w:rFonts w:ascii="宋体" w:cs="仿宋_GB2312" w:hint="eastAsia"/>
          <w:sz w:val="24"/>
          <w:szCs w:val="24"/>
        </w:rPr>
      </w:pPr>
      <w:r>
        <w:rPr>
          <w:rFonts w:ascii="宋体" w:cs="仿宋_GB2312" w:hint="eastAsia"/>
          <w:sz w:val="24"/>
          <w:szCs w:val="24"/>
        </w:rPr>
        <w:t>文档要求</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本行要求提供一套可保存的、并容易查阅的中文文件，文档要求以纸质和电子格式提供，文档内容包括但不限于：</w:t>
      </w:r>
    </w:p>
    <w:p w:rsidR="005B77B4" w:rsidRDefault="00F615B9">
      <w:pPr>
        <w:numPr>
          <w:ilvl w:val="0"/>
          <w:numId w:val="13"/>
        </w:numPr>
        <w:spacing w:line="600" w:lineRule="exact"/>
        <w:ind w:firstLineChars="200" w:firstLine="480"/>
        <w:rPr>
          <w:rFonts w:ascii="宋体" w:cs="仿宋_GB2312" w:hint="eastAsia"/>
          <w:sz w:val="24"/>
          <w:szCs w:val="24"/>
        </w:rPr>
      </w:pPr>
      <w:r>
        <w:rPr>
          <w:rFonts w:ascii="宋体" w:cs="仿宋_GB2312" w:hint="eastAsia"/>
          <w:sz w:val="24"/>
          <w:szCs w:val="24"/>
        </w:rPr>
        <w:t>操作使用手册</w:t>
      </w:r>
    </w:p>
    <w:p w:rsidR="005B77B4" w:rsidRDefault="00F615B9">
      <w:pPr>
        <w:numPr>
          <w:ilvl w:val="0"/>
          <w:numId w:val="13"/>
        </w:numPr>
        <w:spacing w:line="600" w:lineRule="exact"/>
        <w:ind w:firstLineChars="200" w:firstLine="480"/>
        <w:rPr>
          <w:rFonts w:ascii="宋体" w:cs="仿宋_GB2312" w:hint="eastAsia"/>
          <w:sz w:val="24"/>
          <w:szCs w:val="24"/>
        </w:rPr>
      </w:pPr>
      <w:r>
        <w:rPr>
          <w:rFonts w:ascii="宋体" w:cs="仿宋_GB2312" w:hint="eastAsia"/>
          <w:sz w:val="24"/>
          <w:szCs w:val="24"/>
        </w:rPr>
        <w:t>安装手册</w:t>
      </w:r>
    </w:p>
    <w:p w:rsidR="005B77B4" w:rsidRDefault="00F615B9">
      <w:pPr>
        <w:numPr>
          <w:ilvl w:val="0"/>
          <w:numId w:val="13"/>
        </w:numPr>
        <w:spacing w:line="600" w:lineRule="exact"/>
        <w:ind w:firstLineChars="200" w:firstLine="480"/>
        <w:rPr>
          <w:rFonts w:ascii="宋体" w:cs="仿宋_GB2312" w:hint="eastAsia"/>
          <w:sz w:val="24"/>
          <w:szCs w:val="24"/>
        </w:rPr>
      </w:pPr>
      <w:r>
        <w:rPr>
          <w:rFonts w:ascii="宋体" w:cs="仿宋_GB2312" w:hint="eastAsia"/>
          <w:sz w:val="24"/>
          <w:szCs w:val="24"/>
        </w:rPr>
        <w:t>维护手册</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2、培训要求</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比选人应确保提供的培训是全面的、系统的，包含正常操作及相关软件等培</w:t>
      </w:r>
      <w:r>
        <w:rPr>
          <w:rFonts w:ascii="宋体" w:cs="仿宋_GB2312" w:hint="eastAsia"/>
          <w:sz w:val="24"/>
          <w:szCs w:val="24"/>
        </w:rPr>
        <w:lastRenderedPageBreak/>
        <w:t>训内容。</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培训完成后至少应达到以下效果：</w:t>
      </w:r>
    </w:p>
    <w:p w:rsidR="005B77B4" w:rsidRDefault="00F615B9">
      <w:pPr>
        <w:spacing w:line="600" w:lineRule="exact"/>
        <w:ind w:firstLineChars="200" w:firstLine="480"/>
        <w:rPr>
          <w:rFonts w:ascii="宋体" w:cs="仿宋_GB2312" w:hint="eastAsia"/>
          <w:sz w:val="24"/>
          <w:szCs w:val="24"/>
        </w:rPr>
      </w:pPr>
      <w:r>
        <w:rPr>
          <w:rFonts w:ascii="宋体" w:cs="仿宋_GB2312" w:hint="eastAsia"/>
          <w:sz w:val="24"/>
          <w:szCs w:val="24"/>
        </w:rPr>
        <w:t>熟悉</w:t>
      </w:r>
      <w:r>
        <w:rPr>
          <w:rFonts w:ascii="宋体" w:cs="宋体" w:hint="eastAsia"/>
          <w:sz w:val="24"/>
          <w:szCs w:val="24"/>
        </w:rPr>
        <w:t>智能</w:t>
      </w:r>
      <w:r>
        <w:rPr>
          <w:rFonts w:ascii="宋体" w:cs="仿宋_GB2312" w:hint="eastAsia"/>
          <w:sz w:val="24"/>
          <w:szCs w:val="24"/>
        </w:rPr>
        <w:t>POS终端的各项功能特点，熟练掌握</w:t>
      </w:r>
      <w:r>
        <w:rPr>
          <w:rFonts w:ascii="宋体" w:cs="宋体" w:hint="eastAsia"/>
          <w:sz w:val="24"/>
          <w:szCs w:val="24"/>
        </w:rPr>
        <w:t>智能</w:t>
      </w:r>
      <w:r>
        <w:rPr>
          <w:rFonts w:ascii="宋体" w:cs="仿宋_GB2312" w:hint="eastAsia"/>
          <w:sz w:val="24"/>
          <w:szCs w:val="24"/>
        </w:rPr>
        <w:t>POS终端的基本操作和日常维护。</w:t>
      </w:r>
    </w:p>
    <w:p w:rsidR="005B77B4" w:rsidRDefault="00F615B9" w:rsidP="005F0AE1">
      <w:pPr>
        <w:numPr>
          <w:ilvl w:val="0"/>
          <w:numId w:val="14"/>
        </w:numPr>
        <w:spacing w:line="600" w:lineRule="exact"/>
        <w:ind w:firstLineChars="200" w:firstLine="482"/>
        <w:rPr>
          <w:rFonts w:ascii="宋体" w:cs="仿宋_GB2312" w:hint="eastAsia"/>
          <w:b/>
          <w:bCs/>
          <w:sz w:val="24"/>
          <w:szCs w:val="24"/>
        </w:rPr>
      </w:pPr>
      <w:r>
        <w:rPr>
          <w:rFonts w:ascii="宋体" w:cs="仿宋_GB2312" w:hint="eastAsia"/>
          <w:b/>
          <w:bCs/>
          <w:sz w:val="24"/>
          <w:szCs w:val="24"/>
        </w:rPr>
        <w:t>付款方式</w:t>
      </w:r>
    </w:p>
    <w:p w:rsidR="005B77B4" w:rsidRDefault="00F615B9">
      <w:pPr>
        <w:autoSpaceDE w:val="0"/>
        <w:autoSpaceDN w:val="0"/>
        <w:spacing w:line="600" w:lineRule="exact"/>
        <w:ind w:firstLineChars="200" w:firstLine="480"/>
        <w:jc w:val="left"/>
        <w:rPr>
          <w:rFonts w:ascii="宋体" w:cs="仿宋_GB2312" w:hint="eastAsia"/>
          <w:b/>
          <w:bCs/>
          <w:sz w:val="24"/>
          <w:szCs w:val="24"/>
        </w:rPr>
      </w:pPr>
      <w:r>
        <w:rPr>
          <w:rFonts w:ascii="宋体" w:cs="宋体" w:hint="eastAsia"/>
          <w:snapToGrid w:val="0"/>
          <w:kern w:val="0"/>
          <w:sz w:val="24"/>
          <w:szCs w:val="24"/>
        </w:rPr>
        <w:t>设备比选报价需完全满足本比选文件</w:t>
      </w:r>
      <w:r>
        <w:rPr>
          <w:rFonts w:ascii="宋体" w:cs="宋体"/>
          <w:snapToGrid w:val="0"/>
          <w:kern w:val="0"/>
          <w:sz w:val="24"/>
          <w:szCs w:val="24"/>
        </w:rPr>
        <w:t>第三条技术条款中</w:t>
      </w:r>
      <w:r>
        <w:rPr>
          <w:rFonts w:ascii="宋体" w:cs="宋体" w:hint="eastAsia"/>
          <w:snapToGrid w:val="0"/>
          <w:kern w:val="0"/>
          <w:sz w:val="24"/>
          <w:szCs w:val="24"/>
        </w:rPr>
        <w:t>“</w:t>
      </w:r>
      <w:r>
        <w:rPr>
          <w:rFonts w:ascii="宋体" w:cs="宋体"/>
          <w:snapToGrid w:val="0"/>
          <w:kern w:val="0"/>
          <w:sz w:val="24"/>
          <w:szCs w:val="24"/>
        </w:rPr>
        <w:t>项目总要求</w:t>
      </w:r>
      <w:r>
        <w:rPr>
          <w:rFonts w:ascii="宋体" w:cs="宋体" w:hint="eastAsia"/>
          <w:snapToGrid w:val="0"/>
          <w:kern w:val="0"/>
          <w:sz w:val="24"/>
          <w:szCs w:val="24"/>
        </w:rPr>
        <w:t>”和“技术需求”的设备，合同生效且产品合格后每半年结算一次，乙方向甲方提出付款申请并提交足额、有效的增值税专用发票，甲方收到乙方开具的发票后于30日内向乙方支付已验收产品价款的100%，价款金额=验收合格产品数量*产品含税单价*100%。</w:t>
      </w:r>
    </w:p>
    <w:p w:rsidR="005B77B4" w:rsidRDefault="00F615B9" w:rsidP="005F0AE1">
      <w:pPr>
        <w:pStyle w:val="1"/>
        <w:spacing w:line="600" w:lineRule="exact"/>
        <w:ind w:right="-39" w:firstLineChars="200" w:firstLine="482"/>
        <w:jc w:val="both"/>
        <w:rPr>
          <w:sz w:val="24"/>
          <w:szCs w:val="24"/>
        </w:rPr>
      </w:pPr>
      <w:r>
        <w:rPr>
          <w:rFonts w:hint="eastAsia"/>
          <w:sz w:val="24"/>
          <w:szCs w:val="24"/>
        </w:rPr>
        <w:t>六、参选报价</w:t>
      </w:r>
    </w:p>
    <w:p w:rsidR="005B77B4" w:rsidRDefault="00F615B9">
      <w:pPr>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报价方式：费用包干使用，包括但不限于设备费、设备含</w:t>
      </w:r>
      <w:r>
        <w:rPr>
          <w:rFonts w:ascii="宋体"/>
          <w:snapToGrid w:val="0"/>
          <w:kern w:val="0"/>
          <w:sz w:val="24"/>
          <w:szCs w:val="24"/>
        </w:rPr>
        <w:t>三</w:t>
      </w:r>
      <w:r>
        <w:rPr>
          <w:rFonts w:ascii="宋体" w:hint="eastAsia"/>
          <w:snapToGrid w:val="0"/>
          <w:kern w:val="0"/>
          <w:sz w:val="24"/>
          <w:szCs w:val="24"/>
        </w:rPr>
        <w:t>年的维保费用、管理费、保险、税费、利润、物流及风险费等所有一切费用。</w:t>
      </w:r>
    </w:p>
    <w:p w:rsidR="005B77B4" w:rsidRDefault="00F615B9">
      <w:pPr>
        <w:spacing w:line="600" w:lineRule="exact"/>
        <w:rPr>
          <w:rFonts w:ascii="宋体" w:cs="宋体" w:hint="eastAsia"/>
          <w:b/>
          <w:snapToGrid w:val="0"/>
          <w:kern w:val="0"/>
          <w:sz w:val="24"/>
          <w:szCs w:val="24"/>
        </w:rPr>
      </w:pPr>
      <w:r>
        <w:rPr>
          <w:rFonts w:ascii="宋体" w:cs="宋体" w:hint="eastAsia"/>
          <w:b/>
          <w:snapToGrid w:val="0"/>
          <w:kern w:val="0"/>
          <w:sz w:val="24"/>
          <w:szCs w:val="24"/>
        </w:rPr>
        <w:t xml:space="preserve">   七、履约保证金</w:t>
      </w:r>
    </w:p>
    <w:p w:rsidR="005B77B4" w:rsidRDefault="00F615B9">
      <w:pPr>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1、担保形式：现金；</w:t>
      </w:r>
    </w:p>
    <w:p w:rsidR="005B77B4" w:rsidRDefault="00F615B9">
      <w:pPr>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2、担保金额：</w:t>
      </w:r>
      <w:r>
        <w:rPr>
          <w:rFonts w:ascii="宋体"/>
          <w:snapToGrid w:val="0"/>
          <w:kern w:val="0"/>
          <w:sz w:val="24"/>
          <w:szCs w:val="24"/>
        </w:rPr>
        <w:t>贰万</w:t>
      </w:r>
      <w:r>
        <w:rPr>
          <w:rFonts w:ascii="宋体" w:hint="eastAsia"/>
          <w:snapToGrid w:val="0"/>
          <w:kern w:val="0"/>
          <w:sz w:val="24"/>
          <w:szCs w:val="24"/>
        </w:rPr>
        <w:t>元整；</w:t>
      </w:r>
    </w:p>
    <w:p w:rsidR="005B77B4" w:rsidRDefault="00F615B9">
      <w:pPr>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3、提交时间：收</w:t>
      </w:r>
      <w:r>
        <w:rPr>
          <w:rFonts w:ascii="宋体"/>
          <w:snapToGrid w:val="0"/>
          <w:kern w:val="0"/>
          <w:sz w:val="24"/>
          <w:szCs w:val="24"/>
        </w:rPr>
        <w:t>到</w:t>
      </w:r>
      <w:bookmarkStart w:id="50" w:name="_GoBack"/>
      <w:bookmarkEnd w:id="50"/>
      <w:r>
        <w:rPr>
          <w:rFonts w:ascii="宋体" w:hint="eastAsia"/>
          <w:snapToGrid w:val="0"/>
          <w:kern w:val="0"/>
          <w:sz w:val="24"/>
          <w:szCs w:val="24"/>
        </w:rPr>
        <w:t>中标通知书后10个工作日内，由中标人（中标基本账户）提交至比选人指定账户，并作为签定合同的必备条件。如果中标人未能按规定要求提交履约担保，则比选人有权取消其中标资格并没收其参选保证金.</w:t>
      </w:r>
    </w:p>
    <w:p w:rsidR="005B77B4" w:rsidRDefault="00F615B9">
      <w:pPr>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4、履约担保金的退还时间：质保期结束后30日内</w:t>
      </w:r>
      <w:r>
        <w:rPr>
          <w:rFonts w:ascii="宋体"/>
          <w:snapToGrid w:val="0"/>
          <w:kern w:val="0"/>
          <w:sz w:val="24"/>
          <w:szCs w:val="24"/>
        </w:rPr>
        <w:t>退还</w:t>
      </w:r>
      <w:r>
        <w:rPr>
          <w:rFonts w:ascii="宋体" w:hint="eastAsia"/>
          <w:snapToGrid w:val="0"/>
          <w:kern w:val="0"/>
          <w:sz w:val="24"/>
          <w:szCs w:val="24"/>
        </w:rPr>
        <w:t>履约保证金。</w:t>
      </w:r>
    </w:p>
    <w:p w:rsidR="005B77B4" w:rsidRDefault="005B77B4">
      <w:pPr>
        <w:pStyle w:val="3"/>
        <w:rPr>
          <w:rFonts w:hint="eastAsia"/>
        </w:rPr>
      </w:pPr>
    </w:p>
    <w:p w:rsidR="005B77B4" w:rsidRDefault="00F615B9">
      <w:pPr>
        <w:pStyle w:val="a0"/>
      </w:pPr>
      <w:bookmarkStart w:id="51" w:name="_Toc55566258"/>
      <w:bookmarkStart w:id="52" w:name="_Toc8743"/>
      <w:bookmarkStart w:id="53" w:name="_Toc4082"/>
      <w:bookmarkStart w:id="54" w:name="_Toc32721"/>
      <w:bookmarkStart w:id="55" w:name="_Toc15059428"/>
      <w:bookmarkStart w:id="56" w:name="_Toc15595508"/>
      <w:bookmarkStart w:id="57" w:name="_Toc7767"/>
      <w:bookmarkStart w:id="58" w:name="_Toc11480"/>
      <w:bookmarkStart w:id="59" w:name="_Toc89195981"/>
      <w:r>
        <w:rPr>
          <w:rFonts w:hint="eastAsia"/>
        </w:rPr>
        <w:t>第五章</w:t>
      </w:r>
      <w:r>
        <w:rPr>
          <w:rFonts w:hint="eastAsia"/>
        </w:rPr>
        <w:t xml:space="preserve">  </w:t>
      </w:r>
      <w:r>
        <w:rPr>
          <w:rFonts w:hint="eastAsia"/>
        </w:rPr>
        <w:t>评选方法、评选标准和</w:t>
      </w:r>
      <w:r>
        <w:t>无效参选</w:t>
      </w:r>
      <w:r>
        <w:rPr>
          <w:rFonts w:hint="eastAsia"/>
        </w:rPr>
        <w:t>条款</w:t>
      </w:r>
      <w:bookmarkStart w:id="60" w:name="_Toc32178"/>
      <w:bookmarkStart w:id="61" w:name="_Toc275199616"/>
      <w:bookmarkStart w:id="62" w:name="_Toc440628922"/>
      <w:bookmarkEnd w:id="51"/>
      <w:bookmarkEnd w:id="52"/>
      <w:bookmarkEnd w:id="53"/>
      <w:bookmarkEnd w:id="54"/>
      <w:bookmarkEnd w:id="55"/>
      <w:bookmarkEnd w:id="56"/>
      <w:bookmarkEnd w:id="57"/>
      <w:bookmarkEnd w:id="58"/>
      <w:bookmarkEnd w:id="59"/>
    </w:p>
    <w:p w:rsidR="005B77B4" w:rsidRDefault="00F615B9" w:rsidP="005F0AE1">
      <w:pPr>
        <w:spacing w:line="600" w:lineRule="exact"/>
        <w:ind w:firstLineChars="200" w:firstLine="482"/>
        <w:jc w:val="left"/>
        <w:outlineLvl w:val="1"/>
        <w:rPr>
          <w:rFonts w:ascii="宋体" w:hint="eastAsia"/>
          <w:b/>
          <w:snapToGrid w:val="0"/>
          <w:kern w:val="0"/>
          <w:sz w:val="24"/>
          <w:szCs w:val="24"/>
        </w:rPr>
      </w:pPr>
      <w:bookmarkStart w:id="63" w:name="_Toc15059429"/>
      <w:bookmarkStart w:id="64" w:name="_Toc89675155"/>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60"/>
      <w:bookmarkEnd w:id="61"/>
      <w:bookmarkEnd w:id="62"/>
      <w:bookmarkEnd w:id="63"/>
      <w:bookmarkEnd w:id="64"/>
    </w:p>
    <w:p w:rsidR="005B77B4" w:rsidRDefault="00F615B9">
      <w:pPr>
        <w:autoSpaceDE w:val="0"/>
        <w:autoSpaceDN w:val="0"/>
        <w:spacing w:line="600" w:lineRule="exact"/>
        <w:ind w:firstLineChars="200" w:firstLine="480"/>
        <w:jc w:val="left"/>
        <w:rPr>
          <w:rFonts w:cs="宋体" w:hint="eastAsia"/>
          <w:sz w:val="24"/>
          <w:szCs w:val="24"/>
        </w:rPr>
      </w:pPr>
      <w:r>
        <w:rPr>
          <w:rFonts w:cs="宋体" w:hint="eastAsia"/>
          <w:sz w:val="24"/>
          <w:szCs w:val="24"/>
        </w:rPr>
        <w:t>（一）评选方法定义</w:t>
      </w:r>
    </w:p>
    <w:p w:rsidR="005B77B4" w:rsidRDefault="00F615B9">
      <w:pPr>
        <w:snapToGrid w:val="0"/>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本项目采用综合评分法进行评选。综合评分法是指在最大限度地满足比选文件实质性要求前提下，按照比选文件中规定的各项评分因素进行综合评审后，以评比总得分最高的参选人作为中选候选人。参选人得分按照相应</w:t>
      </w:r>
      <w:r>
        <w:rPr>
          <w:rFonts w:ascii="宋体" w:cs="宋体"/>
          <w:snapToGrid w:val="0"/>
          <w:kern w:val="0"/>
          <w:sz w:val="24"/>
          <w:szCs w:val="24"/>
        </w:rPr>
        <w:t>评分项</w:t>
      </w:r>
      <w:r>
        <w:rPr>
          <w:rFonts w:ascii="宋体" w:cs="宋体" w:hint="eastAsia"/>
          <w:snapToGrid w:val="0"/>
          <w:kern w:val="0"/>
          <w:sz w:val="24"/>
          <w:szCs w:val="24"/>
        </w:rPr>
        <w:t>权重值计算后相加，满分为100分</w:t>
      </w:r>
      <w:r>
        <w:rPr>
          <w:rFonts w:ascii="宋体" w:cs="宋体" w:hint="eastAsia"/>
          <w:sz w:val="24"/>
          <w:szCs w:val="28"/>
        </w:rPr>
        <w:t>。</w:t>
      </w:r>
    </w:p>
    <w:p w:rsidR="005B77B4" w:rsidRDefault="00F615B9">
      <w:pPr>
        <w:autoSpaceDE w:val="0"/>
        <w:autoSpaceDN w:val="0"/>
        <w:spacing w:line="600" w:lineRule="exact"/>
        <w:ind w:firstLineChars="200" w:firstLine="480"/>
        <w:jc w:val="left"/>
        <w:rPr>
          <w:rFonts w:cs="宋体" w:hint="eastAsia"/>
          <w:sz w:val="24"/>
          <w:szCs w:val="24"/>
        </w:rPr>
      </w:pPr>
      <w:r>
        <w:rPr>
          <w:rFonts w:cs="宋体" w:hint="eastAsia"/>
          <w:sz w:val="24"/>
          <w:szCs w:val="24"/>
        </w:rPr>
        <w:t>（二）评选程序</w:t>
      </w:r>
    </w:p>
    <w:p w:rsidR="005B77B4" w:rsidRDefault="00F615B9">
      <w:pPr>
        <w:snapToGrid w:val="0"/>
        <w:spacing w:line="6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评选工作由本行集中采购委员会负责组织，负责具体评选事务。按以下程序独立履行评审职责：</w:t>
      </w:r>
    </w:p>
    <w:p w:rsidR="005B77B4" w:rsidRDefault="00F615B9">
      <w:pPr>
        <w:numPr>
          <w:ilvl w:val="0"/>
          <w:numId w:val="15"/>
        </w:numPr>
        <w:snapToGrid w:val="0"/>
        <w:spacing w:line="600" w:lineRule="exact"/>
        <w:rPr>
          <w:rFonts w:ascii="宋体" w:cs="宋体" w:hint="eastAsia"/>
          <w:snapToGrid w:val="0"/>
          <w:kern w:val="0"/>
          <w:sz w:val="24"/>
          <w:szCs w:val="24"/>
        </w:rPr>
      </w:pPr>
      <w:r>
        <w:rPr>
          <w:rFonts w:ascii="宋体" w:cs="宋体" w:hint="eastAsia"/>
          <w:snapToGrid w:val="0"/>
          <w:kern w:val="0"/>
          <w:sz w:val="24"/>
          <w:szCs w:val="24"/>
        </w:rPr>
        <w:t>资格性检查。依据法律法规和比选文件的规定进行评审，参选文件中的资格证明、参选保证金等进行审查，以确定参选人是否具备参选资格。资格性检查资料表如下：</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
        <w:gridCol w:w="1035"/>
        <w:gridCol w:w="3334"/>
        <w:gridCol w:w="3839"/>
      </w:tblGrid>
      <w:tr w:rsidR="005B77B4">
        <w:trPr>
          <w:trHeight w:val="20"/>
          <w:jc w:val="center"/>
        </w:trPr>
        <w:tc>
          <w:tcPr>
            <w:tcW w:w="750" w:type="dxa"/>
            <w:noWrap/>
            <w:vAlign w:val="center"/>
          </w:tcPr>
          <w:p w:rsidR="005B77B4" w:rsidRDefault="00F615B9">
            <w:pPr>
              <w:spacing w:line="400" w:lineRule="exact"/>
              <w:jc w:val="center"/>
              <w:rPr>
                <w:rFonts w:ascii="宋体" w:cs="宋体" w:hint="eastAsia"/>
                <w:snapToGrid w:val="0"/>
                <w:kern w:val="0"/>
                <w:sz w:val="20"/>
                <w:szCs w:val="21"/>
              </w:rPr>
            </w:pPr>
            <w:r>
              <w:rPr>
                <w:rFonts w:ascii="宋体" w:cs="宋体" w:hint="eastAsia"/>
                <w:snapToGrid w:val="0"/>
                <w:kern w:val="0"/>
                <w:sz w:val="20"/>
                <w:szCs w:val="21"/>
              </w:rPr>
              <w:t>序号</w:t>
            </w:r>
          </w:p>
        </w:tc>
        <w:tc>
          <w:tcPr>
            <w:tcW w:w="4369" w:type="dxa"/>
            <w:gridSpan w:val="2"/>
            <w:noWrap/>
            <w:vAlign w:val="center"/>
          </w:tcPr>
          <w:p w:rsidR="005B77B4" w:rsidRDefault="00F615B9">
            <w:pPr>
              <w:spacing w:line="400" w:lineRule="exact"/>
              <w:jc w:val="center"/>
              <w:rPr>
                <w:rFonts w:ascii="宋体" w:cs="宋体" w:hint="eastAsia"/>
                <w:snapToGrid w:val="0"/>
                <w:kern w:val="0"/>
                <w:sz w:val="20"/>
                <w:szCs w:val="21"/>
              </w:rPr>
            </w:pPr>
            <w:r>
              <w:rPr>
                <w:rFonts w:ascii="宋体" w:cs="宋体" w:hint="eastAsia"/>
                <w:snapToGrid w:val="0"/>
                <w:kern w:val="0"/>
                <w:sz w:val="20"/>
                <w:szCs w:val="21"/>
              </w:rPr>
              <w:t>检查因素</w:t>
            </w:r>
          </w:p>
        </w:tc>
        <w:tc>
          <w:tcPr>
            <w:tcW w:w="3839" w:type="dxa"/>
            <w:noWrap/>
            <w:vAlign w:val="center"/>
          </w:tcPr>
          <w:p w:rsidR="005B77B4" w:rsidRDefault="00F615B9">
            <w:pPr>
              <w:spacing w:line="400" w:lineRule="exact"/>
              <w:jc w:val="center"/>
              <w:rPr>
                <w:rFonts w:ascii="宋体" w:cs="宋体" w:hint="eastAsia"/>
                <w:snapToGrid w:val="0"/>
                <w:kern w:val="0"/>
                <w:sz w:val="20"/>
                <w:szCs w:val="21"/>
              </w:rPr>
            </w:pPr>
            <w:r>
              <w:rPr>
                <w:rFonts w:ascii="宋体" w:cs="宋体" w:hint="eastAsia"/>
                <w:snapToGrid w:val="0"/>
                <w:kern w:val="0"/>
                <w:sz w:val="20"/>
                <w:szCs w:val="21"/>
              </w:rPr>
              <w:t>检查内容</w:t>
            </w:r>
          </w:p>
        </w:tc>
      </w:tr>
      <w:tr w:rsidR="005B77B4">
        <w:trPr>
          <w:trHeight w:val="20"/>
          <w:jc w:val="center"/>
        </w:trPr>
        <w:tc>
          <w:tcPr>
            <w:tcW w:w="750" w:type="dxa"/>
            <w:vMerge w:val="restart"/>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1</w:t>
            </w:r>
          </w:p>
        </w:tc>
        <w:tc>
          <w:tcPr>
            <w:tcW w:w="1035" w:type="dxa"/>
            <w:vMerge w:val="restart"/>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基本资格条 件</w:t>
            </w:r>
          </w:p>
        </w:tc>
        <w:tc>
          <w:tcPr>
            <w:tcW w:w="3334"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（1）具有独立法人资格和履行合同能力</w:t>
            </w:r>
          </w:p>
        </w:tc>
        <w:tc>
          <w:tcPr>
            <w:tcW w:w="3839" w:type="dxa"/>
            <w:tcBorders>
              <w:top w:val="single" w:sz="4" w:space="0" w:color="auto"/>
              <w:left w:val="single" w:sz="4" w:space="0" w:color="auto"/>
              <w:right w:val="single" w:sz="4" w:space="0" w:color="auto"/>
            </w:tcBorders>
            <w:noWrap/>
            <w:vAlign w:val="center"/>
          </w:tcPr>
          <w:p w:rsidR="005B77B4" w:rsidRDefault="00F615B9">
            <w:pPr>
              <w:adjustRightInd w:val="0"/>
              <w:snapToGrid w:val="0"/>
              <w:spacing w:line="280" w:lineRule="exact"/>
              <w:rPr>
                <w:rFonts w:ascii="宋体" w:cs="宋体" w:hint="eastAsia"/>
                <w:snapToGrid w:val="0"/>
                <w:kern w:val="0"/>
                <w:sz w:val="20"/>
                <w:szCs w:val="21"/>
              </w:rPr>
            </w:pPr>
            <w:r>
              <w:rPr>
                <w:rFonts w:ascii="宋体" w:cs="宋体" w:hint="eastAsia"/>
                <w:snapToGrid w:val="0"/>
                <w:kern w:val="0"/>
                <w:sz w:val="20"/>
                <w:szCs w:val="21"/>
              </w:rPr>
              <w:t>比选人法人营业执照（副本）、直属的分支机构（直属的分支机构参与比选必须具有总公司的授权委托书）或事业单位法人证书（副本）或个体工商户营业执照或有效的自然人身份证明、组织机构代码证复印件（注）；</w:t>
            </w:r>
          </w:p>
          <w:p w:rsidR="005B77B4" w:rsidRDefault="00F615B9">
            <w:pPr>
              <w:adjustRightInd w:val="0"/>
              <w:snapToGrid w:val="0"/>
              <w:spacing w:line="280" w:lineRule="exact"/>
              <w:rPr>
                <w:rFonts w:ascii="宋体" w:cs="宋体" w:hint="eastAsia"/>
                <w:snapToGrid w:val="0"/>
                <w:kern w:val="0"/>
                <w:sz w:val="20"/>
                <w:szCs w:val="21"/>
              </w:rPr>
            </w:pPr>
            <w:r>
              <w:rPr>
                <w:rFonts w:ascii="宋体" w:cs="宋体" w:hint="eastAsia"/>
                <w:snapToGrid w:val="0"/>
                <w:kern w:val="0"/>
                <w:sz w:val="20"/>
                <w:szCs w:val="21"/>
              </w:rPr>
              <w:t>比选人法定代表人身份证明和法定代表人授权代表委托书。</w:t>
            </w:r>
          </w:p>
        </w:tc>
      </w:tr>
      <w:tr w:rsidR="005B77B4">
        <w:trPr>
          <w:trHeight w:val="20"/>
          <w:jc w:val="center"/>
        </w:trPr>
        <w:tc>
          <w:tcPr>
            <w:tcW w:w="682"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716"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3334" w:type="dxa"/>
            <w:tcBorders>
              <w:top w:val="single" w:sz="4" w:space="0" w:color="auto"/>
              <w:left w:val="single" w:sz="4" w:space="0" w:color="auto"/>
              <w:right w:val="single" w:sz="4" w:space="0" w:color="auto"/>
            </w:tcBorders>
            <w:noWrap/>
            <w:vAlign w:val="center"/>
          </w:tcPr>
          <w:p w:rsidR="005B77B4" w:rsidRDefault="00F615B9">
            <w:pPr>
              <w:adjustRightInd w:val="0"/>
              <w:snapToGrid w:val="0"/>
              <w:spacing w:line="280" w:lineRule="exact"/>
              <w:rPr>
                <w:rFonts w:ascii="宋体" w:cs="宋体" w:hint="eastAsia"/>
                <w:snapToGrid w:val="0"/>
                <w:kern w:val="0"/>
                <w:sz w:val="20"/>
                <w:szCs w:val="21"/>
              </w:rPr>
            </w:pPr>
            <w:r>
              <w:rPr>
                <w:rFonts w:ascii="宋体" w:cs="宋体" w:hint="eastAsia"/>
                <w:snapToGrid w:val="0"/>
                <w:kern w:val="0"/>
                <w:sz w:val="20"/>
                <w:szCs w:val="21"/>
              </w:rPr>
              <w:t>（2）具有良好的商业信誉和健全的财务会计制度</w:t>
            </w:r>
          </w:p>
        </w:tc>
        <w:tc>
          <w:tcPr>
            <w:tcW w:w="3839"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提供书面声明。</w:t>
            </w:r>
          </w:p>
        </w:tc>
      </w:tr>
      <w:tr w:rsidR="005B77B4">
        <w:trPr>
          <w:trHeight w:val="20"/>
          <w:jc w:val="center"/>
        </w:trPr>
        <w:tc>
          <w:tcPr>
            <w:tcW w:w="682"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716"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3334" w:type="dxa"/>
            <w:tcBorders>
              <w:top w:val="single" w:sz="4" w:space="0" w:color="auto"/>
              <w:left w:val="single" w:sz="4" w:space="0" w:color="auto"/>
              <w:right w:val="single" w:sz="4" w:space="0" w:color="auto"/>
            </w:tcBorders>
            <w:noWrap/>
            <w:vAlign w:val="center"/>
          </w:tcPr>
          <w:p w:rsidR="005B77B4" w:rsidRDefault="00F615B9">
            <w:pPr>
              <w:adjustRightInd w:val="0"/>
              <w:snapToGrid w:val="0"/>
              <w:spacing w:line="280" w:lineRule="exact"/>
              <w:rPr>
                <w:rFonts w:ascii="宋体" w:cs="宋体" w:hint="eastAsia"/>
                <w:snapToGrid w:val="0"/>
                <w:kern w:val="0"/>
                <w:sz w:val="20"/>
                <w:szCs w:val="21"/>
              </w:rPr>
            </w:pPr>
            <w:r>
              <w:rPr>
                <w:rFonts w:ascii="宋体" w:cs="宋体" w:hint="eastAsia"/>
                <w:snapToGrid w:val="0"/>
                <w:kern w:val="0"/>
                <w:sz w:val="20"/>
                <w:szCs w:val="21"/>
              </w:rPr>
              <w:t>（3）具有履行合同所必需的设备和专业技术能力</w:t>
            </w:r>
          </w:p>
        </w:tc>
        <w:tc>
          <w:tcPr>
            <w:tcW w:w="3839"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提供书面声明</w:t>
            </w:r>
          </w:p>
        </w:tc>
      </w:tr>
      <w:tr w:rsidR="005B77B4">
        <w:trPr>
          <w:trHeight w:val="20"/>
          <w:jc w:val="center"/>
        </w:trPr>
        <w:tc>
          <w:tcPr>
            <w:tcW w:w="682"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716"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3334"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（4）有依法缴纳税收和社会保障金的良好记录</w:t>
            </w:r>
          </w:p>
        </w:tc>
        <w:tc>
          <w:tcPr>
            <w:tcW w:w="3839"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提供书面声明</w:t>
            </w:r>
          </w:p>
        </w:tc>
      </w:tr>
      <w:tr w:rsidR="005B77B4">
        <w:trPr>
          <w:trHeight w:val="20"/>
          <w:jc w:val="center"/>
        </w:trPr>
        <w:tc>
          <w:tcPr>
            <w:tcW w:w="682"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716"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3334"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（5）近三年内在经营活动中没有重大违法记录</w:t>
            </w:r>
          </w:p>
        </w:tc>
        <w:tc>
          <w:tcPr>
            <w:tcW w:w="3839"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提供书面声明</w:t>
            </w:r>
          </w:p>
        </w:tc>
      </w:tr>
      <w:tr w:rsidR="005B77B4">
        <w:trPr>
          <w:trHeight w:val="20"/>
          <w:jc w:val="center"/>
        </w:trPr>
        <w:tc>
          <w:tcPr>
            <w:tcW w:w="682"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716"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3334" w:type="dxa"/>
            <w:tcBorders>
              <w:top w:val="single" w:sz="4" w:space="0" w:color="auto"/>
              <w:left w:val="single" w:sz="4" w:space="0" w:color="auto"/>
              <w:right w:val="single" w:sz="4" w:space="0" w:color="auto"/>
            </w:tcBorders>
            <w:noWrap/>
            <w:vAlign w:val="center"/>
          </w:tcPr>
          <w:p w:rsidR="005B77B4" w:rsidRDefault="00F615B9">
            <w:pPr>
              <w:adjustRightInd w:val="0"/>
              <w:snapToGrid w:val="0"/>
              <w:spacing w:line="280" w:lineRule="exact"/>
              <w:rPr>
                <w:rFonts w:ascii="宋体" w:cs="宋体" w:hint="eastAsia"/>
                <w:snapToGrid w:val="0"/>
                <w:kern w:val="0"/>
                <w:sz w:val="20"/>
                <w:szCs w:val="21"/>
              </w:rPr>
            </w:pPr>
            <w:r>
              <w:rPr>
                <w:rFonts w:ascii="宋体" w:cs="宋体" w:hint="eastAsia"/>
                <w:snapToGrid w:val="0"/>
                <w:kern w:val="0"/>
                <w:sz w:val="20"/>
                <w:szCs w:val="21"/>
              </w:rPr>
              <w:t>（6）法人及法定代表人没有被人民法院列为失信被执行人名单；</w:t>
            </w:r>
          </w:p>
        </w:tc>
        <w:tc>
          <w:tcPr>
            <w:tcW w:w="3839"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5B77B4">
        <w:trPr>
          <w:trHeight w:val="1176"/>
          <w:jc w:val="center"/>
        </w:trPr>
        <w:tc>
          <w:tcPr>
            <w:tcW w:w="750" w:type="dxa"/>
            <w:vMerge w:val="restart"/>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2</w:t>
            </w:r>
          </w:p>
        </w:tc>
        <w:tc>
          <w:tcPr>
            <w:tcW w:w="1035" w:type="dxa"/>
            <w:vMerge w:val="restart"/>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特定资格条件</w:t>
            </w:r>
          </w:p>
        </w:tc>
        <w:tc>
          <w:tcPr>
            <w:tcW w:w="3334"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snapToGrid w:val="0"/>
                <w:kern w:val="0"/>
                <w:sz w:val="20"/>
                <w:szCs w:val="21"/>
              </w:rPr>
              <w:t>（1）</w:t>
            </w:r>
            <w:r>
              <w:rPr>
                <w:rFonts w:ascii="宋体" w:cs="宋体" w:hint="eastAsia"/>
                <w:snapToGrid w:val="0"/>
                <w:kern w:val="0"/>
                <w:sz w:val="20"/>
                <w:szCs w:val="21"/>
              </w:rPr>
              <w:t>参选人须具备独立法人资格，须为产品的制造商或代理商</w:t>
            </w:r>
          </w:p>
        </w:tc>
        <w:tc>
          <w:tcPr>
            <w:tcW w:w="3839"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bCs/>
                <w:snapToGrid w:val="0"/>
                <w:kern w:val="0"/>
                <w:sz w:val="20"/>
                <w:szCs w:val="21"/>
              </w:rPr>
              <w:t>提供工商执照复印件</w:t>
            </w:r>
          </w:p>
        </w:tc>
      </w:tr>
      <w:tr w:rsidR="005B77B4">
        <w:trPr>
          <w:trHeight w:val="406"/>
          <w:jc w:val="center"/>
        </w:trPr>
        <w:tc>
          <w:tcPr>
            <w:tcW w:w="750"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1035"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3334"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snapToGrid w:val="0"/>
                <w:kern w:val="0"/>
                <w:sz w:val="20"/>
                <w:szCs w:val="21"/>
              </w:rPr>
              <w:t>（2）</w:t>
            </w:r>
            <w:r>
              <w:rPr>
                <w:rFonts w:ascii="宋体" w:cs="宋体" w:hint="eastAsia"/>
                <w:snapToGrid w:val="0"/>
                <w:kern w:val="0"/>
                <w:sz w:val="20"/>
                <w:szCs w:val="21"/>
              </w:rPr>
              <w:t>参选人为设备制造商的应满足在重庆市或者西南地区设有固定的售后服务机构或网点</w:t>
            </w:r>
            <w:r>
              <w:rPr>
                <w:rFonts w:ascii="宋体" w:cs="宋体"/>
                <w:snapToGrid w:val="0"/>
                <w:kern w:val="0"/>
                <w:sz w:val="20"/>
                <w:szCs w:val="21"/>
              </w:rPr>
              <w:t>。</w:t>
            </w:r>
          </w:p>
        </w:tc>
        <w:tc>
          <w:tcPr>
            <w:tcW w:w="3839"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提供房屋产权证或租赁合同等复印件加盖参选人公章</w:t>
            </w:r>
          </w:p>
        </w:tc>
      </w:tr>
      <w:tr w:rsidR="005B77B4">
        <w:trPr>
          <w:trHeight w:val="413"/>
          <w:jc w:val="center"/>
        </w:trPr>
        <w:tc>
          <w:tcPr>
            <w:tcW w:w="750"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1035"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3334"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80" w:lineRule="exact"/>
              <w:rPr>
                <w:rFonts w:ascii="宋体" w:cs="宋体" w:hint="eastAsia"/>
                <w:snapToGrid w:val="0"/>
                <w:kern w:val="0"/>
                <w:sz w:val="20"/>
                <w:szCs w:val="21"/>
              </w:rPr>
            </w:pPr>
            <w:r>
              <w:rPr>
                <w:rFonts w:ascii="宋体" w:cs="宋体"/>
                <w:snapToGrid w:val="0"/>
                <w:kern w:val="0"/>
                <w:sz w:val="20"/>
                <w:szCs w:val="21"/>
              </w:rPr>
              <w:t>（3）</w:t>
            </w:r>
            <w:r>
              <w:rPr>
                <w:rFonts w:ascii="宋体" w:cs="宋体" w:hint="eastAsia"/>
                <w:snapToGrid w:val="0"/>
                <w:kern w:val="0"/>
                <w:sz w:val="20"/>
                <w:szCs w:val="21"/>
              </w:rPr>
              <w:t>参选人为代理商参选的，应满足下列要求</w:t>
            </w:r>
            <w:r>
              <w:rPr>
                <w:rFonts w:ascii="宋体" w:cs="宋体"/>
                <w:snapToGrid w:val="0"/>
                <w:kern w:val="0"/>
                <w:sz w:val="20"/>
                <w:szCs w:val="21"/>
              </w:rPr>
              <w:t>（如不涉及代理商，此条不涉及）</w:t>
            </w:r>
            <w:r>
              <w:rPr>
                <w:rFonts w:ascii="宋体" w:cs="宋体" w:hint="eastAsia"/>
                <w:snapToGrid w:val="0"/>
                <w:kern w:val="0"/>
                <w:sz w:val="20"/>
                <w:szCs w:val="21"/>
              </w:rPr>
              <w:t>：</w:t>
            </w:r>
          </w:p>
          <w:p w:rsidR="005B77B4" w:rsidRDefault="00F615B9">
            <w:pPr>
              <w:adjustRightInd w:val="0"/>
              <w:snapToGrid w:val="0"/>
              <w:spacing w:line="280" w:lineRule="exact"/>
              <w:ind w:firstLineChars="100" w:firstLine="200"/>
              <w:rPr>
                <w:rFonts w:ascii="宋体" w:cs="宋体" w:hint="eastAsia"/>
                <w:snapToGrid w:val="0"/>
                <w:kern w:val="0"/>
                <w:sz w:val="20"/>
                <w:szCs w:val="21"/>
              </w:rPr>
            </w:pPr>
            <w:r>
              <w:rPr>
                <w:rFonts w:ascii="宋体" w:cs="宋体" w:hint="eastAsia"/>
                <w:snapToGrid w:val="0"/>
                <w:kern w:val="0"/>
                <w:sz w:val="20"/>
                <w:szCs w:val="21"/>
              </w:rPr>
              <w:t>同一产品的代理商和制造商不能同时参与本项目</w:t>
            </w:r>
            <w:r>
              <w:rPr>
                <w:rFonts w:ascii="宋体" w:cs="宋体"/>
                <w:snapToGrid w:val="0"/>
                <w:kern w:val="0"/>
                <w:sz w:val="20"/>
                <w:szCs w:val="21"/>
              </w:rPr>
              <w:t>；</w:t>
            </w:r>
            <w:r>
              <w:rPr>
                <w:rFonts w:ascii="宋体" w:cs="宋体" w:hint="eastAsia"/>
                <w:snapToGrid w:val="0"/>
                <w:kern w:val="0"/>
                <w:sz w:val="20"/>
                <w:szCs w:val="21"/>
              </w:rPr>
              <w:t>代理商只能代理一个制造商的产品</w:t>
            </w:r>
            <w:r>
              <w:rPr>
                <w:rFonts w:ascii="宋体" w:cs="宋体"/>
                <w:snapToGrid w:val="0"/>
                <w:kern w:val="0"/>
                <w:sz w:val="20"/>
                <w:szCs w:val="21"/>
              </w:rPr>
              <w:t>；</w:t>
            </w:r>
            <w:r>
              <w:rPr>
                <w:rFonts w:ascii="宋体" w:cs="宋体" w:hint="eastAsia"/>
                <w:snapToGrid w:val="0"/>
                <w:kern w:val="0"/>
                <w:sz w:val="20"/>
                <w:szCs w:val="21"/>
              </w:rPr>
              <w:t>在重庆市或西南地区设有固定的售后服务机构或网点。（须提供房屋产权证或租赁合同等复印件加盖参选人公章，原件备查）</w:t>
            </w:r>
          </w:p>
          <w:p w:rsidR="005B77B4" w:rsidRDefault="00F615B9">
            <w:pPr>
              <w:adjustRightInd w:val="0"/>
              <w:snapToGrid w:val="0"/>
              <w:spacing w:line="280" w:lineRule="exact"/>
              <w:rPr>
                <w:rFonts w:ascii="宋体" w:cs="宋体" w:hint="eastAsia"/>
                <w:snapToGrid w:val="0"/>
                <w:kern w:val="0"/>
                <w:sz w:val="20"/>
                <w:szCs w:val="21"/>
              </w:rPr>
            </w:pPr>
            <w:r>
              <w:rPr>
                <w:rFonts w:ascii="宋体" w:cs="宋体"/>
                <w:snapToGrid w:val="0"/>
                <w:kern w:val="0"/>
                <w:sz w:val="20"/>
                <w:szCs w:val="21"/>
              </w:rPr>
              <w:t>；</w:t>
            </w:r>
            <w:r>
              <w:rPr>
                <w:rFonts w:ascii="宋体" w:cs="宋体" w:hint="eastAsia"/>
                <w:snapToGrid w:val="0"/>
                <w:kern w:val="0"/>
                <w:sz w:val="20"/>
                <w:szCs w:val="21"/>
              </w:rPr>
              <w:t>提供设备制造商唯一授权函。(须提供授权函原件)</w:t>
            </w:r>
          </w:p>
        </w:tc>
        <w:tc>
          <w:tcPr>
            <w:tcW w:w="3839"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提供书面声明</w:t>
            </w:r>
          </w:p>
        </w:tc>
      </w:tr>
      <w:tr w:rsidR="005B77B4">
        <w:trPr>
          <w:trHeight w:val="372"/>
          <w:jc w:val="center"/>
        </w:trPr>
        <w:tc>
          <w:tcPr>
            <w:tcW w:w="750"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1035"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3334"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snapToGrid w:val="0"/>
                <w:kern w:val="0"/>
                <w:sz w:val="20"/>
                <w:szCs w:val="21"/>
              </w:rPr>
              <w:t>（4）</w:t>
            </w:r>
            <w:r>
              <w:rPr>
                <w:rFonts w:ascii="宋体" w:cs="宋体" w:hint="eastAsia"/>
                <w:snapToGrid w:val="0"/>
                <w:kern w:val="0"/>
                <w:sz w:val="20"/>
                <w:szCs w:val="21"/>
              </w:rPr>
              <w:t>智能POS设备必须经过中国银联技术测试</w:t>
            </w:r>
          </w:p>
        </w:tc>
        <w:tc>
          <w:tcPr>
            <w:tcW w:w="3839"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提供相关证明</w:t>
            </w:r>
          </w:p>
        </w:tc>
      </w:tr>
      <w:tr w:rsidR="005B77B4">
        <w:trPr>
          <w:trHeight w:val="924"/>
          <w:jc w:val="center"/>
        </w:trPr>
        <w:tc>
          <w:tcPr>
            <w:tcW w:w="750"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1035"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3334"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80" w:lineRule="exact"/>
              <w:rPr>
                <w:rFonts w:hint="eastAsia"/>
              </w:rPr>
            </w:pPr>
            <w:r>
              <w:rPr>
                <w:rFonts w:ascii="宋体" w:cs="宋体"/>
                <w:bCs/>
                <w:snapToGrid w:val="0"/>
                <w:kern w:val="0"/>
                <w:sz w:val="20"/>
                <w:szCs w:val="21"/>
              </w:rPr>
              <w:t>（5）2</w:t>
            </w:r>
            <w:r>
              <w:rPr>
                <w:rFonts w:ascii="宋体" w:cs="宋体" w:hint="eastAsia"/>
                <w:bCs/>
                <w:snapToGrid w:val="0"/>
                <w:kern w:val="0"/>
                <w:sz w:val="20"/>
                <w:szCs w:val="21"/>
              </w:rPr>
              <w:t>019年1月1日至参选截止日止（以合同签订时间为准），参选人至少与一家银行有关于智能POS收款设备的供货案例</w:t>
            </w:r>
          </w:p>
        </w:tc>
        <w:tc>
          <w:tcPr>
            <w:tcW w:w="3839"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提供书面声明</w:t>
            </w:r>
            <w:r>
              <w:rPr>
                <w:rFonts w:ascii="宋体" w:cs="宋体"/>
                <w:snapToGrid w:val="0"/>
                <w:kern w:val="0"/>
                <w:sz w:val="20"/>
                <w:szCs w:val="21"/>
              </w:rPr>
              <w:t>，案例证明提供甲方联系方式备查</w:t>
            </w:r>
          </w:p>
        </w:tc>
      </w:tr>
      <w:tr w:rsidR="005B77B4">
        <w:trPr>
          <w:trHeight w:val="804"/>
          <w:jc w:val="center"/>
        </w:trPr>
        <w:tc>
          <w:tcPr>
            <w:tcW w:w="750"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1035" w:type="dxa"/>
            <w:vMerge/>
            <w:tcBorders>
              <w:top w:val="single" w:sz="4" w:space="0" w:color="auto"/>
              <w:left w:val="single" w:sz="4" w:space="0" w:color="auto"/>
              <w:right w:val="single" w:sz="4" w:space="0" w:color="auto"/>
            </w:tcBorders>
            <w:noWrap/>
            <w:vAlign w:val="center"/>
          </w:tcPr>
          <w:p w:rsidR="005B77B4" w:rsidRDefault="005B77B4">
            <w:pPr>
              <w:rPr>
                <w:rFonts w:hint="eastAsia"/>
              </w:rPr>
            </w:pPr>
          </w:p>
        </w:tc>
        <w:tc>
          <w:tcPr>
            <w:tcW w:w="3334" w:type="dxa"/>
            <w:tcBorders>
              <w:top w:val="single" w:sz="4" w:space="0" w:color="auto"/>
              <w:left w:val="single" w:sz="4" w:space="0" w:color="auto"/>
              <w:right w:val="single" w:sz="4" w:space="0" w:color="auto"/>
            </w:tcBorders>
            <w:noWrap/>
            <w:vAlign w:val="center"/>
          </w:tcPr>
          <w:p w:rsidR="005B77B4" w:rsidRDefault="00F615B9">
            <w:pPr>
              <w:rPr>
                <w:rFonts w:hint="eastAsia"/>
              </w:rPr>
            </w:pPr>
            <w:r>
              <w:rPr>
                <w:rFonts w:ascii="宋体" w:cs="宋体"/>
                <w:bCs/>
                <w:snapToGrid w:val="0"/>
                <w:kern w:val="0"/>
                <w:sz w:val="20"/>
                <w:szCs w:val="21"/>
              </w:rPr>
              <w:t>（6）</w:t>
            </w:r>
            <w:r>
              <w:rPr>
                <w:rFonts w:ascii="宋体" w:cs="宋体" w:hint="eastAsia"/>
                <w:bCs/>
                <w:snapToGrid w:val="0"/>
                <w:kern w:val="0"/>
                <w:sz w:val="20"/>
                <w:szCs w:val="21"/>
              </w:rPr>
              <w:t>参选人企业注册时间需大于5年，且企业注册资金大于1000万</w:t>
            </w:r>
          </w:p>
        </w:tc>
        <w:tc>
          <w:tcPr>
            <w:tcW w:w="3839"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bCs/>
                <w:snapToGrid w:val="0"/>
                <w:kern w:val="0"/>
                <w:sz w:val="20"/>
                <w:szCs w:val="21"/>
              </w:rPr>
            </w:pPr>
            <w:r>
              <w:rPr>
                <w:rFonts w:ascii="宋体" w:cs="宋体" w:hint="eastAsia"/>
                <w:bCs/>
                <w:snapToGrid w:val="0"/>
                <w:kern w:val="0"/>
                <w:sz w:val="20"/>
                <w:szCs w:val="21"/>
              </w:rPr>
              <w:t>提供工商执照复印件</w:t>
            </w:r>
          </w:p>
        </w:tc>
      </w:tr>
      <w:tr w:rsidR="005B77B4">
        <w:trPr>
          <w:trHeight w:val="20"/>
          <w:jc w:val="center"/>
        </w:trPr>
        <w:tc>
          <w:tcPr>
            <w:tcW w:w="750"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3</w:t>
            </w:r>
          </w:p>
        </w:tc>
        <w:tc>
          <w:tcPr>
            <w:tcW w:w="4369" w:type="dxa"/>
            <w:gridSpan w:val="2"/>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保证金</w:t>
            </w:r>
          </w:p>
        </w:tc>
        <w:tc>
          <w:tcPr>
            <w:tcW w:w="3839" w:type="dxa"/>
            <w:tcBorders>
              <w:top w:val="single" w:sz="4" w:space="0" w:color="auto"/>
              <w:left w:val="single" w:sz="4" w:space="0" w:color="auto"/>
              <w:right w:val="single" w:sz="4" w:space="0" w:color="auto"/>
            </w:tcBorders>
            <w:noWrap/>
            <w:vAlign w:val="center"/>
          </w:tcPr>
          <w:p w:rsidR="005B77B4" w:rsidRDefault="00F615B9">
            <w:pPr>
              <w:spacing w:line="280" w:lineRule="exact"/>
              <w:rPr>
                <w:rFonts w:ascii="宋体" w:cs="宋体" w:hint="eastAsia"/>
                <w:snapToGrid w:val="0"/>
                <w:kern w:val="0"/>
                <w:sz w:val="20"/>
                <w:szCs w:val="21"/>
              </w:rPr>
            </w:pPr>
            <w:r>
              <w:rPr>
                <w:rFonts w:ascii="宋体" w:cs="宋体" w:hint="eastAsia"/>
                <w:snapToGrid w:val="0"/>
                <w:kern w:val="0"/>
                <w:sz w:val="20"/>
                <w:szCs w:val="21"/>
              </w:rPr>
              <w:t>足额缴纳比选保证金</w:t>
            </w:r>
          </w:p>
        </w:tc>
      </w:tr>
      <w:tr w:rsidR="005B77B4">
        <w:trPr>
          <w:trHeight w:val="20"/>
          <w:jc w:val="center"/>
        </w:trPr>
        <w:tc>
          <w:tcPr>
            <w:tcW w:w="8958" w:type="dxa"/>
            <w:gridSpan w:val="4"/>
            <w:tcBorders>
              <w:top w:val="single" w:sz="4" w:space="0" w:color="auto"/>
              <w:left w:val="single" w:sz="4" w:space="0" w:color="auto"/>
              <w:right w:val="single" w:sz="4" w:space="0" w:color="auto"/>
            </w:tcBorders>
            <w:noWrap/>
            <w:vAlign w:val="center"/>
          </w:tcPr>
          <w:p w:rsidR="005B77B4" w:rsidRDefault="00F615B9">
            <w:pPr>
              <w:adjustRightInd w:val="0"/>
              <w:snapToGrid w:val="0"/>
              <w:spacing w:line="400" w:lineRule="exact"/>
              <w:ind w:firstLineChars="200" w:firstLine="400"/>
              <w:rPr>
                <w:rFonts w:ascii="宋体" w:cs="宋体" w:hint="eastAsia"/>
                <w:snapToGrid w:val="0"/>
                <w:kern w:val="0"/>
                <w:sz w:val="20"/>
                <w:szCs w:val="21"/>
              </w:rPr>
            </w:pPr>
            <w:r>
              <w:rPr>
                <w:rFonts w:ascii="宋体" w:cs="宋体" w:hint="eastAsia"/>
                <w:bCs/>
                <w:snapToGrid w:val="0"/>
                <w:kern w:val="0"/>
                <w:sz w:val="20"/>
                <w:szCs w:val="21"/>
              </w:rPr>
              <w:t>注：参选人按“三证合一”登记制度办理营业执照的，组织机构代码证和税务登记证（副本）复印件以参选人所提供的营业执照（副本）复印件为准</w:t>
            </w:r>
          </w:p>
        </w:tc>
      </w:tr>
    </w:tbl>
    <w:p w:rsidR="005B77B4" w:rsidRDefault="005B77B4">
      <w:pPr>
        <w:spacing w:line="600" w:lineRule="exact"/>
        <w:rPr>
          <w:rFonts w:hint="eastAsia"/>
        </w:rPr>
      </w:pP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w:t>
      </w:r>
      <w:r>
        <w:rPr>
          <w:rFonts w:ascii="宋体" w:hint="eastAsia"/>
          <w:snapToGrid w:val="0"/>
          <w:kern w:val="0"/>
          <w:sz w:val="24"/>
          <w:szCs w:val="24"/>
        </w:rPr>
        <w:lastRenderedPageBreak/>
        <w:t>应。符合性检查资料表如下：</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4605"/>
      </w:tblGrid>
      <w:tr w:rsidR="005B77B4">
        <w:trPr>
          <w:trHeight w:val="20"/>
          <w:jc w:val="center"/>
        </w:trPr>
        <w:tc>
          <w:tcPr>
            <w:tcW w:w="67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cs="宋体" w:hint="eastAsia"/>
                <w:b/>
                <w:kern w:val="0"/>
                <w:sz w:val="20"/>
              </w:rPr>
            </w:pPr>
            <w:r>
              <w:rPr>
                <w:rFonts w:ascii="宋体" w:cs="宋体" w:hint="eastAsia"/>
                <w:b/>
                <w:kern w:val="0"/>
                <w:sz w:val="20"/>
              </w:rPr>
              <w:t>评审因素</w:t>
            </w:r>
          </w:p>
        </w:tc>
        <w:tc>
          <w:tcPr>
            <w:tcW w:w="460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cs="宋体" w:hint="eastAsia"/>
                <w:b/>
                <w:kern w:val="0"/>
                <w:sz w:val="20"/>
              </w:rPr>
            </w:pPr>
            <w:r>
              <w:rPr>
                <w:rFonts w:ascii="宋体" w:cs="宋体" w:hint="eastAsia"/>
                <w:b/>
                <w:kern w:val="0"/>
                <w:sz w:val="20"/>
              </w:rPr>
              <w:t>评审标准</w:t>
            </w:r>
          </w:p>
        </w:tc>
      </w:tr>
      <w:tr w:rsidR="005B77B4">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kern w:val="0"/>
                <w:sz w:val="20"/>
              </w:rPr>
              <w:t>有效性审查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460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5B77B4">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562"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98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kern w:val="0"/>
                <w:sz w:val="20"/>
              </w:rPr>
              <w:t>法定代表人身份证明及授权委托书</w:t>
            </w:r>
          </w:p>
        </w:tc>
        <w:tc>
          <w:tcPr>
            <w:tcW w:w="460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5B77B4">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562"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98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460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5B77B4">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562"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98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kern w:val="0"/>
                <w:sz w:val="20"/>
              </w:rPr>
              <w:t>报价唯一</w:t>
            </w:r>
          </w:p>
        </w:tc>
        <w:tc>
          <w:tcPr>
            <w:tcW w:w="460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5B77B4">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kern w:val="0"/>
                <w:sz w:val="20"/>
              </w:rPr>
              <w:t>完整性审查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460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5B77B4">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562"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98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460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5B77B4">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kern w:val="0"/>
                <w:sz w:val="20"/>
              </w:rPr>
              <w:t>响应性审查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4605" w:type="dxa"/>
            <w:tcBorders>
              <w:top w:val="single" w:sz="4" w:space="0" w:color="auto"/>
              <w:left w:val="single" w:sz="4" w:space="0" w:color="auto"/>
              <w:bottom w:val="single" w:sz="4" w:space="0" w:color="auto"/>
              <w:right w:val="single" w:sz="4" w:space="0" w:color="auto"/>
            </w:tcBorders>
            <w:noWrap/>
            <w:vAlign w:val="center"/>
          </w:tcPr>
          <w:p w:rsidR="005B77B4" w:rsidRDefault="00F615B9">
            <w:pPr>
              <w:pStyle w:val="aa"/>
              <w:spacing w:line="360" w:lineRule="auto"/>
              <w:rPr>
                <w:rFonts w:ascii="宋体" w:cs="宋体"/>
                <w:kern w:val="0"/>
                <w:sz w:val="20"/>
              </w:rPr>
            </w:pPr>
            <w:r>
              <w:rPr>
                <w:rFonts w:ascii="宋体" w:cs="宋体" w:hint="eastAsia"/>
                <w:kern w:val="0"/>
                <w:sz w:val="20"/>
              </w:rPr>
              <w:t>对比选文件第</w:t>
            </w:r>
            <w:r>
              <w:rPr>
                <w:rFonts w:ascii="宋体" w:cs="宋体"/>
                <w:kern w:val="0"/>
                <w:sz w:val="20"/>
              </w:rPr>
              <w:t>二、</w:t>
            </w:r>
            <w:r>
              <w:rPr>
                <w:rFonts w:ascii="宋体" w:cs="宋体" w:hint="eastAsia"/>
                <w:kern w:val="0"/>
                <w:sz w:val="20"/>
              </w:rPr>
              <w:t>三、四章规定的比选内容作出响应。</w:t>
            </w:r>
          </w:p>
        </w:tc>
      </w:tr>
      <w:tr w:rsidR="005B77B4">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562"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98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460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rPr>
                <w:rFonts w:ascii="宋体" w:cs="宋体" w:hint="eastAsia"/>
                <w:kern w:val="0"/>
                <w:sz w:val="20"/>
              </w:rPr>
            </w:pPr>
            <w:r>
              <w:rPr>
                <w:rFonts w:ascii="宋体" w:cs="宋体" w:hint="eastAsia"/>
                <w:kern w:val="0"/>
                <w:sz w:val="20"/>
              </w:rPr>
              <w:t>满足比选文件规定。</w:t>
            </w:r>
          </w:p>
        </w:tc>
      </w:tr>
    </w:tbl>
    <w:p w:rsidR="005B77B4" w:rsidRDefault="00F615B9">
      <w:pPr>
        <w:snapToGrid w:val="0"/>
        <w:spacing w:line="600" w:lineRule="exact"/>
        <w:ind w:firstLineChars="200" w:firstLine="480"/>
        <w:rPr>
          <w:rFonts w:ascii="宋体" w:hint="eastAsia"/>
          <w:snapToGrid w:val="0"/>
          <w:kern w:val="0"/>
          <w:sz w:val="24"/>
          <w:szCs w:val="24"/>
        </w:rPr>
      </w:pPr>
      <w:bookmarkStart w:id="65" w:name="_Toc15059430"/>
      <w:bookmarkStart w:id="66" w:name="_Toc275199617"/>
      <w:bookmarkStart w:id="67" w:name="_Toc440628923"/>
      <w:bookmarkStart w:id="68" w:name="_Toc89675156"/>
      <w:bookmarkStart w:id="69" w:name="_Toc14892"/>
      <w:bookmarkStart w:id="70" w:name="_Toc443294656"/>
      <w:bookmarkStart w:id="71" w:name="_Toc424733476"/>
      <w:r>
        <w:rPr>
          <w:rFonts w:ascii="宋体" w:hint="eastAsia"/>
          <w:snapToGrid w:val="0"/>
          <w:kern w:val="0"/>
          <w:sz w:val="24"/>
          <w:szCs w:val="24"/>
        </w:rPr>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4．比较与评价。按比选文件中规定的评选方法和标准，对资格性检查和符合性检查合格的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集中采购委员会</w:t>
      </w:r>
      <w:r>
        <w:rPr>
          <w:rFonts w:ascii="宋体"/>
          <w:snapToGrid w:val="0"/>
          <w:kern w:val="0"/>
          <w:sz w:val="24"/>
          <w:szCs w:val="24"/>
        </w:rPr>
        <w:t>应</w:t>
      </w:r>
      <w:r>
        <w:rPr>
          <w:rFonts w:ascii="宋体" w:hint="eastAsia"/>
          <w:snapToGrid w:val="0"/>
          <w:kern w:val="0"/>
          <w:sz w:val="24"/>
          <w:szCs w:val="24"/>
        </w:rPr>
        <w:t>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w:t>
      </w:r>
      <w:r>
        <w:rPr>
          <w:rFonts w:ascii="宋体" w:hint="eastAsia"/>
          <w:snapToGrid w:val="0"/>
          <w:kern w:val="0"/>
          <w:sz w:val="24"/>
          <w:szCs w:val="24"/>
        </w:rPr>
        <w:lastRenderedPageBreak/>
        <w:t>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5．推荐中选候选人名单。按评审后得分由高到低顺序排列推荐中选候选人。综合得分排名第一的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人为第一中选候选人，以此类推排名。排名得分相同的按比选文件评分标准中</w:t>
      </w:r>
      <w:r>
        <w:rPr>
          <w:rFonts w:ascii="宋体" w:cs="宋体" w:hint="eastAsia"/>
          <w:snapToGrid w:val="0"/>
          <w:kern w:val="0"/>
          <w:sz w:val="24"/>
          <w:szCs w:val="24"/>
        </w:rPr>
        <w:t>参选</w:t>
      </w:r>
      <w:r>
        <w:rPr>
          <w:rFonts w:ascii="宋体" w:hint="eastAsia"/>
          <w:snapToGrid w:val="0"/>
          <w:kern w:val="0"/>
          <w:sz w:val="24"/>
          <w:szCs w:val="24"/>
        </w:rPr>
        <w:t>报价得分由高到低顺序排列。</w:t>
      </w:r>
    </w:p>
    <w:p w:rsidR="005B77B4" w:rsidRDefault="00F615B9" w:rsidP="005F0AE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65"/>
      <w:bookmarkEnd w:id="66"/>
      <w:bookmarkEnd w:id="67"/>
      <w:bookmarkEnd w:id="68"/>
      <w:bookmarkEnd w:id="69"/>
    </w:p>
    <w:tbl>
      <w:tblPr>
        <w:tblW w:w="8341" w:type="dxa"/>
        <w:tblLayout w:type="fixed"/>
        <w:tblLook w:val="0000"/>
      </w:tblPr>
      <w:tblGrid>
        <w:gridCol w:w="577"/>
        <w:gridCol w:w="886"/>
        <w:gridCol w:w="1087"/>
        <w:gridCol w:w="685"/>
        <w:gridCol w:w="5106"/>
      </w:tblGrid>
      <w:tr w:rsidR="005B77B4">
        <w:trPr>
          <w:trHeight w:val="599"/>
        </w:trPr>
        <w:tc>
          <w:tcPr>
            <w:tcW w:w="577"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bookmarkStart w:id="72" w:name="_Toc275199618"/>
            <w:bookmarkStart w:id="73" w:name="_Toc89675157"/>
            <w:bookmarkStart w:id="74" w:name="_Toc440628924"/>
            <w:bookmarkStart w:id="75" w:name="_Toc11439"/>
            <w:bookmarkStart w:id="76" w:name="_Toc15059431"/>
            <w:bookmarkEnd w:id="70"/>
            <w:bookmarkEnd w:id="71"/>
            <w:r>
              <w:rPr>
                <w:rFonts w:ascii="宋体"/>
                <w:b/>
                <w:color w:val="000000"/>
                <w:sz w:val="20"/>
              </w:rPr>
              <w:t>序号</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r>
              <w:rPr>
                <w:rFonts w:ascii="宋体"/>
                <w:b/>
                <w:color w:val="000000"/>
                <w:sz w:val="20"/>
              </w:rPr>
              <w:t>分类</w:t>
            </w:r>
          </w:p>
        </w:tc>
        <w:tc>
          <w:tcPr>
            <w:tcW w:w="1087"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r>
              <w:rPr>
                <w:rFonts w:ascii="宋体"/>
                <w:b/>
                <w:color w:val="000000"/>
                <w:sz w:val="20"/>
              </w:rPr>
              <w:t>评分指标</w:t>
            </w:r>
          </w:p>
        </w:tc>
        <w:tc>
          <w:tcPr>
            <w:tcW w:w="685"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r>
              <w:rPr>
                <w:rFonts w:ascii="宋体"/>
                <w:b/>
                <w:color w:val="000000"/>
                <w:sz w:val="20"/>
              </w:rPr>
              <w:t>分项分值</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r>
              <w:rPr>
                <w:rFonts w:ascii="宋体"/>
                <w:b/>
                <w:color w:val="000000"/>
                <w:sz w:val="20"/>
              </w:rPr>
              <w:t>评分标准</w:t>
            </w:r>
          </w:p>
        </w:tc>
      </w:tr>
      <w:tr w:rsidR="005B77B4">
        <w:trPr>
          <w:trHeight w:val="2949"/>
        </w:trPr>
        <w:tc>
          <w:tcPr>
            <w:tcW w:w="577"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color w:val="000000"/>
                <w:sz w:val="20"/>
              </w:rPr>
            </w:pPr>
            <w:r>
              <w:rPr>
                <w:rFonts w:ascii="宋体" w:hint="eastAsia"/>
                <w:color w:val="000000"/>
                <w:sz w:val="20"/>
              </w:rPr>
              <w:t>1</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sz w:val="20"/>
              </w:rPr>
            </w:pPr>
            <w:r>
              <w:rPr>
                <w:rFonts w:ascii="宋体" w:hint="eastAsia"/>
                <w:color w:val="000000"/>
                <w:sz w:val="20"/>
              </w:rPr>
              <w:t>参选报价</w:t>
            </w:r>
            <w:r>
              <w:rPr>
                <w:rFonts w:ascii="宋体" w:hint="eastAsia"/>
                <w:color w:val="000000"/>
                <w:sz w:val="20"/>
              </w:rPr>
              <w:br/>
              <w:t>（</w:t>
            </w:r>
            <w:r>
              <w:rPr>
                <w:rFonts w:ascii="宋体"/>
                <w:color w:val="000000"/>
                <w:sz w:val="20"/>
              </w:rPr>
              <w:t>70</w:t>
            </w:r>
            <w:r>
              <w:rPr>
                <w:rFonts w:ascii="宋体" w:hint="eastAsia"/>
                <w:color w:val="000000"/>
                <w:sz w:val="20"/>
              </w:rPr>
              <w:t>分）</w:t>
            </w:r>
          </w:p>
        </w:tc>
        <w:tc>
          <w:tcPr>
            <w:tcW w:w="1087"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sz w:val="20"/>
              </w:rPr>
            </w:pPr>
            <w:r>
              <w:rPr>
                <w:rFonts w:ascii="宋体" w:hint="eastAsia"/>
                <w:color w:val="000000"/>
                <w:sz w:val="20"/>
              </w:rPr>
              <w:t>参选价格</w:t>
            </w:r>
            <w:r>
              <w:rPr>
                <w:rFonts w:ascii="宋体" w:hint="eastAsia"/>
                <w:color w:val="000000"/>
                <w:sz w:val="20"/>
              </w:rPr>
              <w:br/>
            </w:r>
          </w:p>
        </w:tc>
        <w:tc>
          <w:tcPr>
            <w:tcW w:w="685"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r>
              <w:rPr>
                <w:rFonts w:ascii="宋体"/>
                <w:b/>
                <w:color w:val="000000"/>
                <w:sz w:val="20"/>
              </w:rPr>
              <w:t>70</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rsidP="001B0275">
            <w:pPr>
              <w:spacing w:beforeLines="50" w:line="360" w:lineRule="auto"/>
              <w:rPr>
                <w:rFonts w:ascii="宋体" w:cs="宋体" w:hint="eastAsia"/>
                <w:color w:val="000000"/>
                <w:sz w:val="20"/>
              </w:rPr>
            </w:pPr>
            <w:r>
              <w:rPr>
                <w:rFonts w:ascii="宋体" w:cs="宋体" w:hint="eastAsia"/>
                <w:color w:val="000000"/>
                <w:sz w:val="20"/>
              </w:rPr>
              <w:t>总报价的分值统一采用低值优先法计算，即满足比选文件要求且报价最低的，为评标基准价，其价格分为满分。其他参选人的价格分统一按照下列公式计算：参选报价得分=(评标基准价／参选报价)×70。</w:t>
            </w:r>
          </w:p>
          <w:p w:rsidR="005B77B4" w:rsidRDefault="00F615B9">
            <w:pPr>
              <w:pStyle w:val="15"/>
              <w:spacing w:line="360" w:lineRule="auto"/>
              <w:ind w:firstLineChars="0" w:firstLine="0"/>
              <w:rPr>
                <w:rFonts w:ascii="宋体" w:eastAsia="宋体" w:cs="宋体"/>
                <w:color w:val="000000"/>
                <w:sz w:val="20"/>
                <w:szCs w:val="20"/>
              </w:rPr>
            </w:pPr>
            <w:r>
              <w:rPr>
                <w:rFonts w:ascii="宋体" w:eastAsia="宋体" w:cs="宋体" w:hint="eastAsia"/>
                <w:color w:val="000000"/>
                <w:sz w:val="20"/>
                <w:szCs w:val="20"/>
              </w:rPr>
              <w:t>注：以上计算取小数点后两位，第三位四舍五入</w:t>
            </w:r>
          </w:p>
          <w:p w:rsidR="005B77B4" w:rsidRDefault="00F615B9">
            <w:pPr>
              <w:rPr>
                <w:rFonts w:ascii="宋体" w:hint="eastAsia"/>
                <w:sz w:val="20"/>
              </w:rPr>
            </w:pPr>
            <w:r>
              <w:rPr>
                <w:rFonts w:ascii="宋体" w:cs="宋体" w:hint="eastAsia"/>
                <w:b/>
                <w:bCs/>
                <w:sz w:val="21"/>
                <w:szCs w:val="21"/>
                <w:u w:val="single"/>
              </w:rPr>
              <w:t>参选人的参选报价以不含税价格进行评审计算得分</w:t>
            </w:r>
          </w:p>
        </w:tc>
      </w:tr>
      <w:tr w:rsidR="005B77B4">
        <w:trPr>
          <w:trHeight w:val="1124"/>
        </w:trPr>
        <w:tc>
          <w:tcPr>
            <w:tcW w:w="577"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rPr>
                <w:rFonts w:hint="eastAsia"/>
              </w:rPr>
            </w:pPr>
            <w:r>
              <w:t>2</w:t>
            </w:r>
          </w:p>
        </w:tc>
        <w:tc>
          <w:tcPr>
            <w:tcW w:w="886"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rPr>
                <w:rFonts w:hint="eastAsia"/>
              </w:rPr>
            </w:pPr>
            <w:r>
              <w:rPr>
                <w:rFonts w:ascii="宋体" w:hint="eastAsia"/>
                <w:color w:val="000000"/>
                <w:sz w:val="20"/>
              </w:rPr>
              <w:t>商务部分（1</w:t>
            </w:r>
            <w:r>
              <w:rPr>
                <w:rFonts w:ascii="宋体"/>
                <w:color w:val="000000"/>
                <w:sz w:val="20"/>
              </w:rPr>
              <w:t>5</w:t>
            </w:r>
            <w:r>
              <w:rPr>
                <w:rFonts w:ascii="宋体" w:hint="eastAsia"/>
                <w:color w:val="000000"/>
                <w:sz w:val="20"/>
              </w:rPr>
              <w:t>）</w:t>
            </w:r>
          </w:p>
        </w:tc>
        <w:tc>
          <w:tcPr>
            <w:tcW w:w="1087"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color w:val="000000"/>
                <w:sz w:val="20"/>
              </w:rPr>
            </w:pPr>
            <w:r>
              <w:rPr>
                <w:rFonts w:ascii="宋体"/>
                <w:color w:val="000000"/>
                <w:sz w:val="20"/>
              </w:rPr>
              <w:t>经营情况</w:t>
            </w:r>
            <w:r>
              <w:rPr>
                <w:rFonts w:ascii="宋体" w:hint="eastAsia"/>
                <w:color w:val="000000"/>
                <w:sz w:val="20"/>
              </w:rPr>
              <w:br/>
            </w:r>
          </w:p>
        </w:tc>
        <w:tc>
          <w:tcPr>
            <w:tcW w:w="685"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r>
              <w:rPr>
                <w:rFonts w:ascii="宋体"/>
                <w:b/>
                <w:color w:val="000000"/>
                <w:sz w:val="20"/>
              </w:rPr>
              <w:t>3</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autoSpaceDE w:val="0"/>
              <w:autoSpaceDN w:val="0"/>
              <w:adjustRightInd w:val="0"/>
              <w:spacing w:line="300" w:lineRule="atLeast"/>
              <w:jc w:val="left"/>
              <w:rPr>
                <w:rFonts w:ascii="宋体" w:cs="宋体" w:hint="eastAsia"/>
                <w:color w:val="000000"/>
                <w:sz w:val="20"/>
                <w:lang w:val="zh-CN"/>
              </w:rPr>
            </w:pPr>
            <w:r>
              <w:rPr>
                <w:rFonts w:ascii="宋体" w:cs="宋体"/>
                <w:color w:val="000000"/>
                <w:sz w:val="20"/>
                <w:lang w:val="zh-CN"/>
              </w:rPr>
              <w:t>公司概况、财务状况（连续盈利）、信用情况、组织架构、制度规范、人员设备等方面对公司进行书面介绍。各项因素，优3分，良1-2分，差不得分。</w:t>
            </w:r>
          </w:p>
        </w:tc>
      </w:tr>
      <w:tr w:rsidR="005B77B4">
        <w:trPr>
          <w:trHeight w:val="836"/>
        </w:trPr>
        <w:tc>
          <w:tcPr>
            <w:tcW w:w="577"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5B77B4">
            <w:pPr>
              <w:rPr>
                <w:rFonts w:hint="eastAsia"/>
              </w:rPr>
            </w:pPr>
          </w:p>
        </w:tc>
        <w:tc>
          <w:tcPr>
            <w:tcW w:w="88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5B77B4">
            <w:pPr>
              <w:rPr>
                <w:rFonts w:hint="eastAsia"/>
              </w:rPr>
            </w:pPr>
          </w:p>
        </w:tc>
        <w:tc>
          <w:tcPr>
            <w:tcW w:w="1087"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cs="宋体" w:hint="eastAsia"/>
                <w:color w:val="000000"/>
                <w:sz w:val="20"/>
                <w:lang w:val="zh-CN"/>
              </w:rPr>
            </w:pPr>
            <w:r>
              <w:rPr>
                <w:rFonts w:ascii="宋体" w:cs="宋体"/>
                <w:color w:val="000000"/>
                <w:sz w:val="20"/>
                <w:lang w:val="zh-CN"/>
              </w:rPr>
              <w:t>服务便利性</w:t>
            </w:r>
          </w:p>
        </w:tc>
        <w:tc>
          <w:tcPr>
            <w:tcW w:w="685"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r>
              <w:rPr>
                <w:rFonts w:ascii="宋体"/>
                <w:b/>
                <w:color w:val="000000"/>
                <w:sz w:val="20"/>
              </w:rPr>
              <w:t>3</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rPr>
                <w:rFonts w:ascii="宋体" w:cs="宋体" w:hint="eastAsia"/>
                <w:color w:val="000000"/>
                <w:sz w:val="20"/>
                <w:lang w:val="zh-CN"/>
              </w:rPr>
            </w:pPr>
            <w:r>
              <w:rPr>
                <w:rFonts w:ascii="宋体" w:cs="宋体"/>
                <w:color w:val="000000"/>
                <w:sz w:val="20"/>
                <w:lang w:val="zh-CN"/>
              </w:rPr>
              <w:t>在重庆市内有固定经营场所得3分，其他不得分。</w:t>
            </w:r>
          </w:p>
        </w:tc>
      </w:tr>
      <w:tr w:rsidR="005B77B4">
        <w:trPr>
          <w:trHeight w:val="1073"/>
        </w:trPr>
        <w:tc>
          <w:tcPr>
            <w:tcW w:w="577"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5B77B4">
            <w:pPr>
              <w:rPr>
                <w:rFonts w:hint="eastAsia"/>
              </w:rPr>
            </w:pPr>
          </w:p>
        </w:tc>
        <w:tc>
          <w:tcPr>
            <w:tcW w:w="88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5B77B4">
            <w:pPr>
              <w:rPr>
                <w:rFonts w:hint="eastAsia"/>
              </w:rPr>
            </w:pPr>
          </w:p>
        </w:tc>
        <w:tc>
          <w:tcPr>
            <w:tcW w:w="1087"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color w:val="000000"/>
                <w:sz w:val="20"/>
              </w:rPr>
            </w:pPr>
            <w:r>
              <w:rPr>
                <w:rFonts w:ascii="宋体" w:cs="宋体" w:hint="eastAsia"/>
                <w:color w:val="000000"/>
                <w:sz w:val="20"/>
                <w:lang w:val="zh-CN"/>
              </w:rPr>
              <w:t>质保承诺</w:t>
            </w:r>
          </w:p>
        </w:tc>
        <w:tc>
          <w:tcPr>
            <w:tcW w:w="685"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r>
              <w:rPr>
                <w:rFonts w:ascii="宋体"/>
                <w:b/>
                <w:color w:val="000000"/>
                <w:sz w:val="20"/>
              </w:rPr>
              <w:t>6</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rPr>
                <w:rFonts w:ascii="宋体" w:hint="eastAsia"/>
                <w:color w:val="000000"/>
                <w:sz w:val="20"/>
              </w:rPr>
            </w:pPr>
            <w:r>
              <w:rPr>
                <w:rFonts w:ascii="宋体" w:cs="宋体" w:hint="eastAsia"/>
                <w:color w:val="000000"/>
                <w:sz w:val="20"/>
                <w:lang w:val="zh-CN"/>
              </w:rPr>
              <w:t>参选人承诺在满足比选文件技术需求免费维保的基础上，每增加半年免费维保期得</w:t>
            </w:r>
            <w:r>
              <w:rPr>
                <w:rFonts w:ascii="宋体" w:cs="宋体"/>
                <w:color w:val="000000"/>
                <w:sz w:val="20"/>
                <w:lang w:val="zh-CN"/>
              </w:rPr>
              <w:t>1</w:t>
            </w:r>
            <w:r>
              <w:rPr>
                <w:rFonts w:ascii="宋体" w:cs="宋体" w:hint="eastAsia"/>
                <w:color w:val="000000"/>
                <w:sz w:val="20"/>
                <w:lang w:val="zh-CN"/>
              </w:rPr>
              <w:t>分，本项最高得</w:t>
            </w:r>
            <w:r>
              <w:rPr>
                <w:rFonts w:ascii="宋体" w:cs="宋体"/>
                <w:color w:val="000000"/>
                <w:sz w:val="20"/>
                <w:lang w:val="zh-CN"/>
              </w:rPr>
              <w:t>6</w:t>
            </w:r>
            <w:r>
              <w:rPr>
                <w:rFonts w:ascii="宋体" w:cs="宋体" w:hint="eastAsia"/>
                <w:color w:val="000000"/>
                <w:sz w:val="20"/>
                <w:lang w:val="zh-CN"/>
              </w:rPr>
              <w:t>分。</w:t>
            </w:r>
          </w:p>
        </w:tc>
      </w:tr>
      <w:tr w:rsidR="005B77B4">
        <w:trPr>
          <w:trHeight w:val="1694"/>
        </w:trPr>
        <w:tc>
          <w:tcPr>
            <w:tcW w:w="577"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5B77B4">
            <w:pPr>
              <w:rPr>
                <w:rFonts w:hint="eastAsia"/>
              </w:rPr>
            </w:pPr>
          </w:p>
        </w:tc>
        <w:tc>
          <w:tcPr>
            <w:tcW w:w="88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5B77B4">
            <w:pPr>
              <w:rPr>
                <w:rFonts w:hint="eastAsia"/>
              </w:rPr>
            </w:pPr>
          </w:p>
        </w:tc>
        <w:tc>
          <w:tcPr>
            <w:tcW w:w="1087"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cs="宋体" w:hint="eastAsia"/>
                <w:color w:val="000000"/>
                <w:sz w:val="20"/>
                <w:lang w:val="zh-CN"/>
              </w:rPr>
            </w:pPr>
            <w:r>
              <w:rPr>
                <w:rFonts w:ascii="宋体" w:cs="宋体" w:hint="eastAsia"/>
                <w:color w:val="000000"/>
                <w:sz w:val="20"/>
              </w:rPr>
              <w:t>企业业绩</w:t>
            </w:r>
          </w:p>
        </w:tc>
        <w:tc>
          <w:tcPr>
            <w:tcW w:w="685"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r>
              <w:rPr>
                <w:rFonts w:ascii="宋体"/>
                <w:b/>
                <w:color w:val="000000"/>
                <w:sz w:val="20"/>
              </w:rPr>
              <w:t>3</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widowControl/>
              <w:spacing w:line="360" w:lineRule="auto"/>
              <w:ind w:firstLineChars="100" w:firstLine="200"/>
              <w:rPr>
                <w:rFonts w:ascii="宋体" w:cs="宋体" w:hint="eastAsia"/>
                <w:color w:val="000000"/>
                <w:sz w:val="20"/>
                <w:lang w:val="zh-CN"/>
              </w:rPr>
            </w:pPr>
            <w:r>
              <w:rPr>
                <w:rFonts w:ascii="宋体" w:cs="宋体"/>
                <w:color w:val="000000"/>
                <w:sz w:val="20"/>
                <w:lang w:val="zh-CN"/>
              </w:rPr>
              <w:t>2</w:t>
            </w:r>
            <w:r>
              <w:rPr>
                <w:rFonts w:ascii="宋体" w:cs="宋体" w:hint="eastAsia"/>
                <w:color w:val="000000"/>
                <w:sz w:val="20"/>
                <w:lang w:val="zh-CN"/>
              </w:rPr>
              <w:t>019年1月1日至参选截止日止（以合同签订时间为准），参选产品中任意一种型号有一个供货业绩不低于100万的得1分，有1个入围国有银行或者全国性股份制行总行的得1分，最多得</w:t>
            </w:r>
            <w:r>
              <w:rPr>
                <w:rFonts w:ascii="宋体" w:cs="宋体"/>
                <w:color w:val="000000"/>
                <w:sz w:val="20"/>
                <w:lang w:val="zh-CN"/>
              </w:rPr>
              <w:t>3</w:t>
            </w:r>
            <w:r>
              <w:rPr>
                <w:rFonts w:ascii="宋体" w:cs="宋体" w:hint="eastAsia"/>
                <w:color w:val="000000"/>
                <w:sz w:val="20"/>
                <w:lang w:val="zh-CN"/>
              </w:rPr>
              <w:t>分。(提供合同协议书或采购</w:t>
            </w:r>
            <w:r>
              <w:rPr>
                <w:rFonts w:ascii="宋体" w:cs="宋体" w:hint="eastAsia"/>
                <w:color w:val="000000"/>
                <w:sz w:val="20"/>
                <w:lang w:val="zh-CN"/>
              </w:rPr>
              <w:lastRenderedPageBreak/>
              <w:t>订单或中标通知书复印件加盖参选人公章，不提供不得分)</w:t>
            </w:r>
          </w:p>
          <w:p w:rsidR="005B77B4" w:rsidRDefault="00F615B9">
            <w:pPr>
              <w:rPr>
                <w:rFonts w:ascii="宋体" w:cs="宋体" w:hint="eastAsia"/>
                <w:color w:val="000000"/>
                <w:sz w:val="20"/>
                <w:lang w:val="zh-CN"/>
              </w:rPr>
            </w:pPr>
            <w:r>
              <w:rPr>
                <w:rFonts w:ascii="宋体" w:cs="宋体" w:hint="eastAsia"/>
                <w:color w:val="000000"/>
                <w:sz w:val="20"/>
                <w:lang w:val="zh-CN"/>
              </w:rPr>
              <w:t>注:资格审查业绩不纳入此项商务加分。</w:t>
            </w:r>
          </w:p>
        </w:tc>
      </w:tr>
      <w:tr w:rsidR="005B77B4">
        <w:trPr>
          <w:trHeight w:val="4814"/>
        </w:trPr>
        <w:tc>
          <w:tcPr>
            <w:tcW w:w="577"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color w:val="000000"/>
                <w:sz w:val="20"/>
              </w:rPr>
            </w:pPr>
            <w:r>
              <w:rPr>
                <w:rFonts w:ascii="宋体" w:hint="eastAsia"/>
                <w:color w:val="000000"/>
                <w:sz w:val="20"/>
              </w:rPr>
              <w:lastRenderedPageBreak/>
              <w:t>3</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sz w:val="20"/>
              </w:rPr>
            </w:pPr>
            <w:r>
              <w:rPr>
                <w:rFonts w:ascii="宋体" w:hint="eastAsia"/>
                <w:color w:val="000000"/>
                <w:sz w:val="20"/>
              </w:rPr>
              <w:t>技术评分</w:t>
            </w:r>
            <w:r>
              <w:rPr>
                <w:rFonts w:ascii="宋体" w:hint="eastAsia"/>
                <w:color w:val="000000"/>
                <w:sz w:val="20"/>
              </w:rPr>
              <w:br/>
              <w:t>（</w:t>
            </w:r>
            <w:r>
              <w:rPr>
                <w:rFonts w:ascii="宋体"/>
                <w:color w:val="000000"/>
                <w:sz w:val="20"/>
              </w:rPr>
              <w:t>15</w:t>
            </w:r>
            <w:r>
              <w:rPr>
                <w:rFonts w:ascii="宋体" w:hint="eastAsia"/>
                <w:color w:val="000000"/>
                <w:sz w:val="20"/>
              </w:rPr>
              <w:t>分）</w:t>
            </w:r>
          </w:p>
        </w:tc>
        <w:tc>
          <w:tcPr>
            <w:tcW w:w="1087"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color w:val="000000"/>
                <w:sz w:val="20"/>
              </w:rPr>
            </w:pPr>
            <w:r>
              <w:rPr>
                <w:rFonts w:ascii="宋体" w:hint="eastAsia"/>
                <w:color w:val="000000"/>
                <w:sz w:val="20"/>
              </w:rPr>
              <w:t>技术部分</w:t>
            </w:r>
          </w:p>
        </w:tc>
        <w:tc>
          <w:tcPr>
            <w:tcW w:w="685"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color w:val="000000"/>
                <w:sz w:val="20"/>
              </w:rPr>
            </w:pPr>
            <w:r>
              <w:rPr>
                <w:rFonts w:ascii="宋体"/>
                <w:b/>
                <w:color w:val="000000"/>
                <w:sz w:val="20"/>
              </w:rPr>
              <w:t>15</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tabs>
                <w:tab w:val="left" w:pos="0"/>
              </w:tabs>
              <w:spacing w:line="360" w:lineRule="auto"/>
              <w:jc w:val="left"/>
              <w:rPr>
                <w:rFonts w:ascii="宋体" w:hint="eastAsia"/>
                <w:color w:val="000000"/>
                <w:sz w:val="20"/>
              </w:rPr>
            </w:pPr>
            <w:r>
              <w:rPr>
                <w:rFonts w:ascii="宋体"/>
                <w:color w:val="000000"/>
                <w:sz w:val="20"/>
              </w:rPr>
              <w:t>（1）</w:t>
            </w:r>
            <w:r>
              <w:rPr>
                <w:rFonts w:ascii="宋体" w:hint="eastAsia"/>
                <w:color w:val="000000"/>
                <w:sz w:val="20"/>
              </w:rPr>
              <w:t>有完整的售后服务方案、培训计划得0-</w:t>
            </w:r>
            <w:r>
              <w:rPr>
                <w:rFonts w:ascii="宋体"/>
                <w:color w:val="000000"/>
                <w:sz w:val="20"/>
              </w:rPr>
              <w:t>8</w:t>
            </w:r>
            <w:r>
              <w:rPr>
                <w:rFonts w:ascii="宋体" w:hint="eastAsia"/>
                <w:color w:val="000000"/>
                <w:sz w:val="20"/>
              </w:rPr>
              <w:t>分；（需提供售后服务方案，方案包括但不限于设备日常使用、维护操作、安装、参数调优、上线运行培训、接口程序、质保期满后的维保费用等）。</w:t>
            </w:r>
          </w:p>
          <w:p w:rsidR="005B77B4" w:rsidRDefault="00F615B9">
            <w:pPr>
              <w:tabs>
                <w:tab w:val="left" w:pos="0"/>
              </w:tabs>
              <w:spacing w:line="360" w:lineRule="auto"/>
              <w:jc w:val="left"/>
              <w:rPr>
                <w:rFonts w:ascii="宋体" w:cs="宋体" w:hint="eastAsia"/>
                <w:color w:val="000000"/>
                <w:sz w:val="20"/>
              </w:rPr>
            </w:pPr>
            <w:r>
              <w:rPr>
                <w:rFonts w:ascii="宋体" w:hint="eastAsia"/>
                <w:color w:val="000000"/>
                <w:sz w:val="20"/>
              </w:rPr>
              <w:t>（</w:t>
            </w:r>
            <w:r>
              <w:rPr>
                <w:rFonts w:ascii="宋体"/>
                <w:color w:val="000000"/>
                <w:sz w:val="20"/>
              </w:rPr>
              <w:t>2</w:t>
            </w:r>
            <w:r>
              <w:rPr>
                <w:rFonts w:ascii="宋体" w:hint="eastAsia"/>
                <w:color w:val="000000"/>
                <w:sz w:val="20"/>
              </w:rPr>
              <w:t>）</w:t>
            </w:r>
            <w:r>
              <w:rPr>
                <w:rFonts w:ascii="宋体"/>
                <w:color w:val="000000"/>
                <w:sz w:val="20"/>
              </w:rPr>
              <w:t>质保期内，可按照我行相关要求</w:t>
            </w:r>
            <w:r>
              <w:rPr>
                <w:rFonts w:ascii="宋体" w:hint="eastAsia"/>
                <w:color w:val="000000"/>
                <w:sz w:val="20"/>
              </w:rPr>
              <w:t>在现行设备基础上进行系统升级及优化，提供设备升级配套方案得</w:t>
            </w:r>
            <w:r>
              <w:rPr>
                <w:rFonts w:ascii="宋体"/>
                <w:color w:val="000000"/>
                <w:sz w:val="20"/>
              </w:rPr>
              <w:t>2</w:t>
            </w:r>
            <w:r>
              <w:rPr>
                <w:rFonts w:ascii="宋体" w:hint="eastAsia"/>
                <w:color w:val="000000"/>
                <w:sz w:val="20"/>
              </w:rPr>
              <w:t>分。</w:t>
            </w:r>
          </w:p>
          <w:p w:rsidR="005B77B4" w:rsidRDefault="00F615B9">
            <w:pPr>
              <w:tabs>
                <w:tab w:val="left" w:pos="0"/>
              </w:tabs>
              <w:spacing w:line="360" w:lineRule="auto"/>
              <w:jc w:val="left"/>
              <w:rPr>
                <w:rFonts w:ascii="宋体" w:cs="宋体" w:hint="eastAsia"/>
                <w:color w:val="000000"/>
                <w:sz w:val="20"/>
              </w:rPr>
            </w:pPr>
            <w:r>
              <w:rPr>
                <w:rFonts w:ascii="宋体" w:cs="宋体" w:hint="eastAsia"/>
                <w:color w:val="000000"/>
                <w:sz w:val="20"/>
              </w:rPr>
              <w:t>（</w:t>
            </w:r>
            <w:r>
              <w:rPr>
                <w:rFonts w:ascii="宋体" w:cs="宋体"/>
                <w:color w:val="000000"/>
                <w:sz w:val="20"/>
              </w:rPr>
              <w:t>3</w:t>
            </w:r>
            <w:r>
              <w:rPr>
                <w:rFonts w:ascii="宋体" w:cs="宋体" w:hint="eastAsia"/>
                <w:color w:val="000000"/>
                <w:sz w:val="20"/>
              </w:rPr>
              <w:t>）产品外观及使用（5）：</w:t>
            </w:r>
          </w:p>
          <w:p w:rsidR="005B77B4" w:rsidRDefault="00F615B9">
            <w:pPr>
              <w:tabs>
                <w:tab w:val="left" w:pos="0"/>
              </w:tabs>
              <w:spacing w:line="360" w:lineRule="auto"/>
              <w:jc w:val="left"/>
              <w:rPr>
                <w:rFonts w:ascii="宋体" w:cs="宋体" w:hint="eastAsia"/>
                <w:color w:val="000000"/>
                <w:sz w:val="20"/>
              </w:rPr>
            </w:pPr>
            <w:r>
              <w:rPr>
                <w:rFonts w:ascii="宋体" w:cs="宋体" w:hint="eastAsia"/>
                <w:color w:val="000000"/>
                <w:sz w:val="20"/>
              </w:rPr>
              <w:t>产品外观设计（2分）：外观设计精美得2分，外观设计一般得0-1分。</w:t>
            </w:r>
          </w:p>
          <w:p w:rsidR="005B77B4" w:rsidRDefault="00F615B9">
            <w:pPr>
              <w:tabs>
                <w:tab w:val="left" w:pos="0"/>
              </w:tabs>
              <w:spacing w:line="360" w:lineRule="auto"/>
              <w:jc w:val="left"/>
              <w:rPr>
                <w:rFonts w:ascii="宋体" w:cs="宋体" w:hint="eastAsia"/>
                <w:color w:val="000000"/>
                <w:sz w:val="20"/>
              </w:rPr>
            </w:pPr>
            <w:r>
              <w:rPr>
                <w:rFonts w:ascii="宋体" w:hint="eastAsia"/>
                <w:color w:val="000000"/>
                <w:sz w:val="20"/>
              </w:rPr>
              <w:t>出厂标识</w:t>
            </w:r>
            <w:r>
              <w:rPr>
                <w:rFonts w:ascii="宋体"/>
                <w:color w:val="000000"/>
                <w:sz w:val="20"/>
              </w:rPr>
              <w:t>（3）</w:t>
            </w:r>
            <w:r>
              <w:rPr>
                <w:rFonts w:ascii="宋体" w:hint="eastAsia"/>
                <w:color w:val="000000"/>
                <w:sz w:val="20"/>
              </w:rPr>
              <w:t>：</w:t>
            </w:r>
            <w:r>
              <w:rPr>
                <w:rFonts w:ascii="宋体"/>
                <w:color w:val="000000"/>
                <w:sz w:val="20"/>
              </w:rPr>
              <w:t>愿</w:t>
            </w:r>
            <w:r>
              <w:rPr>
                <w:rFonts w:ascii="宋体" w:hint="eastAsia"/>
                <w:color w:val="000000"/>
                <w:sz w:val="20"/>
              </w:rPr>
              <w:t>印制我行标识的得3分。</w:t>
            </w:r>
          </w:p>
        </w:tc>
      </w:tr>
      <w:tr w:rsidR="005B77B4">
        <w:trPr>
          <w:trHeight w:val="282"/>
        </w:trPr>
        <w:tc>
          <w:tcPr>
            <w:tcW w:w="3235"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bCs/>
                <w:color w:val="000000"/>
                <w:sz w:val="20"/>
              </w:rPr>
            </w:pPr>
            <w:r>
              <w:rPr>
                <w:rFonts w:ascii="宋体"/>
                <w:b/>
                <w:bCs/>
                <w:color w:val="000000"/>
                <w:sz w:val="20"/>
              </w:rPr>
              <w:t>合计</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5B77B4" w:rsidRDefault="00F615B9">
            <w:pPr>
              <w:jc w:val="center"/>
              <w:rPr>
                <w:rFonts w:ascii="宋体" w:hint="eastAsia"/>
                <w:b/>
                <w:bCs/>
                <w:color w:val="000000"/>
                <w:sz w:val="20"/>
              </w:rPr>
            </w:pPr>
            <w:r>
              <w:rPr>
                <w:rFonts w:ascii="宋体"/>
                <w:b/>
                <w:bCs/>
                <w:color w:val="000000"/>
                <w:sz w:val="20"/>
              </w:rPr>
              <w:t>100分</w:t>
            </w:r>
          </w:p>
        </w:tc>
      </w:tr>
    </w:tbl>
    <w:p w:rsidR="005B77B4" w:rsidRDefault="00F615B9" w:rsidP="005F0AE1">
      <w:pPr>
        <w:spacing w:line="600" w:lineRule="exact"/>
        <w:ind w:firstLineChars="200" w:firstLine="482"/>
        <w:jc w:val="left"/>
        <w:outlineLvl w:val="1"/>
        <w:rPr>
          <w:rFonts w:ascii="宋体" w:cs="宋体" w:hint="eastAsia"/>
          <w:b/>
          <w:bCs/>
          <w:sz w:val="24"/>
          <w:szCs w:val="24"/>
        </w:rPr>
      </w:pPr>
      <w:r>
        <w:rPr>
          <w:rFonts w:ascii="宋体" w:cs="宋体"/>
          <w:b/>
          <w:bCs/>
          <w:sz w:val="24"/>
          <w:szCs w:val="24"/>
        </w:rPr>
        <w:t>特别告知:在中选后签订合同前，比选人有权要求对中选产品进行测试，针对比选文件基本参数条款进行演示校对，不能通过技术测试或与参选文件不符的(或演示结果)视为虚假承诺，并依法追究其法律责任，由此导致整批货物被拒收和索赔，以及其它相关损失一律由中选人负责。</w:t>
      </w:r>
    </w:p>
    <w:p w:rsidR="005B77B4" w:rsidRDefault="00F615B9" w:rsidP="005F0AE1">
      <w:pPr>
        <w:spacing w:line="600" w:lineRule="exact"/>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72"/>
      <w:bookmarkEnd w:id="73"/>
      <w:bookmarkEnd w:id="74"/>
      <w:bookmarkEnd w:id="75"/>
      <w:bookmarkEnd w:id="76"/>
    </w:p>
    <w:p w:rsidR="005B77B4" w:rsidRDefault="00F615B9">
      <w:pPr>
        <w:snapToGrid w:val="0"/>
        <w:spacing w:line="600" w:lineRule="exact"/>
        <w:ind w:firstLineChars="200" w:firstLine="480"/>
        <w:rPr>
          <w:rFonts w:ascii="宋体" w:hint="eastAsia"/>
          <w:snapToGrid w:val="0"/>
          <w:kern w:val="0"/>
          <w:sz w:val="24"/>
          <w:szCs w:val="24"/>
        </w:rPr>
      </w:pPr>
      <w:bookmarkStart w:id="77" w:name="_Toc15059432"/>
      <w:bookmarkStart w:id="78" w:name="_Toc447618249"/>
      <w:bookmarkStart w:id="79" w:name="_Toc12224"/>
      <w:bookmarkStart w:id="80" w:name="_Toc89675158"/>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lastRenderedPageBreak/>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（五）同一品牌的硬件，制造商参与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5B77B4" w:rsidRDefault="00F615B9">
      <w:pPr>
        <w:tabs>
          <w:tab w:val="left" w:pos="6300"/>
        </w:tabs>
        <w:spacing w:line="600" w:lineRule="exact"/>
        <w:ind w:rightChars="-14" w:right="-39" w:firstLineChars="200" w:firstLine="480"/>
        <w:rPr>
          <w:rFonts w:hint="eastAsia"/>
        </w:rPr>
      </w:pPr>
      <w:r>
        <w:rPr>
          <w:rFonts w:ascii="宋体" w:cs="宋体" w:hint="eastAsia"/>
          <w:snapToGrid w:val="0"/>
          <w:kern w:val="0"/>
          <w:sz w:val="24"/>
          <w:szCs w:val="24"/>
        </w:rPr>
        <w:t>（十）参选人的交货期（或为：实施时间）、质量保证期及参选有效期不满足比选文件要求的。</w:t>
      </w:r>
    </w:p>
    <w:bookmarkEnd w:id="77"/>
    <w:bookmarkEnd w:id="78"/>
    <w:bookmarkEnd w:id="79"/>
    <w:bookmarkEnd w:id="80"/>
    <w:p w:rsidR="005B77B4" w:rsidRDefault="00F615B9">
      <w:pPr>
        <w:snapToGrid w:val="0"/>
        <w:spacing w:line="600" w:lineRule="exact"/>
        <w:ind w:firstLineChars="200" w:firstLine="480"/>
        <w:rPr>
          <w:rFonts w:ascii="宋体" w:hint="eastAsia"/>
          <w:snapToGrid w:val="0"/>
          <w:kern w:val="0"/>
          <w:sz w:val="24"/>
          <w:szCs w:val="24"/>
        </w:rPr>
      </w:pPr>
      <w:r>
        <w:rPr>
          <w:rFonts w:ascii="宋体"/>
          <w:snapToGrid w:val="0"/>
          <w:kern w:val="0"/>
          <w:sz w:val="24"/>
          <w:szCs w:val="24"/>
        </w:rPr>
        <w:t>（十一）</w:t>
      </w:r>
      <w:r>
        <w:rPr>
          <w:rFonts w:ascii="宋体" w:hint="eastAsia"/>
          <w:snapToGrid w:val="0"/>
          <w:kern w:val="0"/>
          <w:sz w:val="24"/>
          <w:szCs w:val="24"/>
        </w:rPr>
        <w:t>评审时出现以下情况之一的，应予认定为无效参选处理：</w:t>
      </w:r>
    </w:p>
    <w:p w:rsidR="005B77B4" w:rsidRDefault="00F615B9">
      <w:pPr>
        <w:snapToGrid w:val="0"/>
        <w:spacing w:line="600" w:lineRule="exact"/>
        <w:ind w:firstLineChars="200" w:firstLine="480"/>
        <w:rPr>
          <w:rFonts w:ascii="宋体" w:hint="eastAsia"/>
          <w:snapToGrid w:val="0"/>
          <w:kern w:val="0"/>
          <w:sz w:val="24"/>
          <w:szCs w:val="24"/>
        </w:rPr>
      </w:pPr>
      <w:r>
        <w:rPr>
          <w:rFonts w:ascii="宋体"/>
          <w:snapToGrid w:val="0"/>
          <w:kern w:val="0"/>
          <w:sz w:val="24"/>
          <w:szCs w:val="24"/>
        </w:rPr>
        <w:t>1.</w:t>
      </w:r>
      <w:r>
        <w:rPr>
          <w:rFonts w:ascii="宋体" w:cs="宋体" w:hint="eastAsia"/>
          <w:snapToGrid w:val="0"/>
          <w:kern w:val="0"/>
          <w:sz w:val="24"/>
          <w:szCs w:val="24"/>
        </w:rPr>
        <w:t>参选</w:t>
      </w:r>
      <w:r>
        <w:rPr>
          <w:rFonts w:ascii="宋体" w:hint="eastAsia"/>
          <w:snapToGrid w:val="0"/>
          <w:kern w:val="0"/>
          <w:sz w:val="24"/>
          <w:szCs w:val="24"/>
        </w:rPr>
        <w:t>人的报价均超出最高限价；</w:t>
      </w:r>
    </w:p>
    <w:p w:rsidR="005B77B4" w:rsidRDefault="00F615B9">
      <w:pPr>
        <w:snapToGrid w:val="0"/>
        <w:spacing w:line="600" w:lineRule="exact"/>
        <w:ind w:firstLineChars="200" w:firstLine="480"/>
        <w:rPr>
          <w:rFonts w:ascii="宋体" w:hint="eastAsia"/>
          <w:snapToGrid w:val="0"/>
          <w:kern w:val="0"/>
          <w:sz w:val="24"/>
          <w:szCs w:val="24"/>
        </w:rPr>
      </w:pPr>
      <w:r>
        <w:rPr>
          <w:rFonts w:ascii="宋体"/>
          <w:snapToGrid w:val="0"/>
          <w:kern w:val="0"/>
          <w:sz w:val="24"/>
          <w:szCs w:val="24"/>
        </w:rPr>
        <w:t>2.</w:t>
      </w:r>
      <w:r>
        <w:rPr>
          <w:rFonts w:ascii="宋体" w:hint="eastAsia"/>
          <w:snapToGrid w:val="0"/>
          <w:kern w:val="0"/>
          <w:sz w:val="24"/>
          <w:szCs w:val="24"/>
        </w:rPr>
        <w:t>出现影响比选公正的违法、违规行为的；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snapToGrid w:val="0"/>
          <w:kern w:val="0"/>
          <w:sz w:val="24"/>
          <w:szCs w:val="24"/>
        </w:rPr>
        <w:t>3.</w:t>
      </w:r>
      <w:r>
        <w:rPr>
          <w:rFonts w:ascii="宋体" w:hint="eastAsia"/>
          <w:snapToGrid w:val="0"/>
          <w:kern w:val="0"/>
          <w:sz w:val="24"/>
          <w:szCs w:val="24"/>
        </w:rPr>
        <w:t>因重大变故，比选任务取消的。</w:t>
      </w:r>
    </w:p>
    <w:p w:rsidR="005B77B4" w:rsidRDefault="00F615B9">
      <w:pPr>
        <w:spacing w:line="600" w:lineRule="exact"/>
        <w:ind w:firstLine="360"/>
        <w:rPr>
          <w:rFonts w:ascii="宋体" w:cs="宋体" w:hint="eastAsia"/>
          <w:sz w:val="24"/>
          <w:szCs w:val="24"/>
        </w:rPr>
      </w:pPr>
      <w:r>
        <w:rPr>
          <w:rFonts w:ascii="宋体" w:cs="宋体"/>
          <w:sz w:val="24"/>
          <w:szCs w:val="24"/>
        </w:rPr>
        <w:t>（十二）</w:t>
      </w:r>
      <w:r>
        <w:rPr>
          <w:rFonts w:ascii="宋体" w:cs="宋体" w:hint="eastAsia"/>
          <w:sz w:val="24"/>
          <w:szCs w:val="24"/>
          <w:lang w:val="zh-TW" w:eastAsia="zh-TW"/>
        </w:rPr>
        <w:t>参选人如发生以下情况之一的，比选人有权取消其中选资格，并没收其参选保证金：</w:t>
      </w:r>
    </w:p>
    <w:p w:rsidR="005B77B4" w:rsidRDefault="00F615B9">
      <w:pPr>
        <w:spacing w:line="600" w:lineRule="exact"/>
        <w:ind w:firstLine="360"/>
        <w:rPr>
          <w:rFonts w:ascii="宋体" w:cs="宋体" w:hint="eastAsia"/>
          <w:sz w:val="24"/>
          <w:szCs w:val="24"/>
        </w:rPr>
      </w:pPr>
      <w:r>
        <w:rPr>
          <w:rFonts w:ascii="宋体" w:cs="宋体"/>
          <w:sz w:val="24"/>
          <w:szCs w:val="24"/>
          <w:lang w:val="zh-TW"/>
        </w:rPr>
        <w:t>1.</w:t>
      </w:r>
      <w:r>
        <w:rPr>
          <w:rFonts w:ascii="宋体" w:cs="宋体" w:hint="eastAsia"/>
          <w:sz w:val="24"/>
          <w:szCs w:val="24"/>
          <w:lang w:val="zh-TW" w:eastAsia="zh-TW"/>
        </w:rPr>
        <w:t>中选人在与采购人签订合同时另行加入不合理条件；</w:t>
      </w:r>
    </w:p>
    <w:p w:rsidR="005B77B4" w:rsidRDefault="00F615B9">
      <w:pPr>
        <w:spacing w:line="600" w:lineRule="exact"/>
        <w:ind w:firstLine="357"/>
        <w:rPr>
          <w:rFonts w:ascii="宋体" w:cs="宋体" w:hint="eastAsia"/>
          <w:sz w:val="24"/>
          <w:szCs w:val="24"/>
        </w:rPr>
      </w:pPr>
      <w:r>
        <w:rPr>
          <w:rFonts w:ascii="宋体" w:cs="宋体"/>
          <w:sz w:val="24"/>
          <w:szCs w:val="24"/>
        </w:rPr>
        <w:t>2.</w:t>
      </w:r>
      <w:r>
        <w:rPr>
          <w:rFonts w:ascii="宋体" w:cs="宋体" w:hint="eastAsia"/>
          <w:sz w:val="24"/>
          <w:szCs w:val="24"/>
          <w:lang w:val="zh-TW" w:eastAsia="zh-TW"/>
        </w:rPr>
        <w:t>中选人不履行参选文件所作的承诺；</w:t>
      </w:r>
    </w:p>
    <w:p w:rsidR="005B77B4" w:rsidRDefault="00F615B9">
      <w:pPr>
        <w:spacing w:line="600" w:lineRule="exact"/>
        <w:ind w:firstLine="357"/>
        <w:rPr>
          <w:rFonts w:hint="eastAsia"/>
          <w:lang w:val="zh-TW"/>
        </w:rPr>
      </w:pPr>
      <w:r>
        <w:rPr>
          <w:rFonts w:ascii="宋体" w:cs="宋体"/>
          <w:sz w:val="24"/>
          <w:szCs w:val="24"/>
          <w:lang w:val="zh-TW"/>
        </w:rPr>
        <w:t>3.</w:t>
      </w:r>
      <w:r>
        <w:rPr>
          <w:rFonts w:ascii="宋体" w:cs="宋体" w:hint="eastAsia"/>
          <w:sz w:val="24"/>
          <w:szCs w:val="24"/>
          <w:lang w:val="zh-TW" w:eastAsia="zh-TW"/>
        </w:rPr>
        <w:t>中选人有违法行为</w:t>
      </w:r>
      <w:r>
        <w:rPr>
          <w:rFonts w:ascii="宋体" w:cs="宋体" w:hint="eastAsia"/>
          <w:sz w:val="24"/>
          <w:szCs w:val="24"/>
          <w:lang w:val="zh-TW"/>
        </w:rPr>
        <w:t>。</w:t>
      </w:r>
    </w:p>
    <w:p w:rsidR="005B77B4" w:rsidRDefault="005B77B4">
      <w:pPr>
        <w:pStyle w:val="af"/>
        <w:spacing w:line="600" w:lineRule="exact"/>
        <w:ind w:firstLineChars="0" w:firstLine="0"/>
        <w:rPr>
          <w:lang w:val="zh-TW"/>
        </w:rPr>
      </w:pPr>
    </w:p>
    <w:p w:rsidR="005B77B4" w:rsidRDefault="005B77B4">
      <w:pPr>
        <w:pStyle w:val="af"/>
        <w:spacing w:line="600" w:lineRule="exact"/>
        <w:ind w:firstLineChars="0" w:firstLine="0"/>
        <w:rPr>
          <w:lang w:val="zh-TW"/>
        </w:rPr>
      </w:pPr>
    </w:p>
    <w:p w:rsidR="005B77B4" w:rsidRDefault="005B77B4">
      <w:pPr>
        <w:pStyle w:val="af"/>
        <w:spacing w:line="600" w:lineRule="exact"/>
        <w:ind w:firstLineChars="0" w:firstLine="0"/>
        <w:rPr>
          <w:lang w:val="zh-TW"/>
        </w:rPr>
      </w:pPr>
    </w:p>
    <w:p w:rsidR="005B77B4" w:rsidRDefault="00F615B9">
      <w:pPr>
        <w:pStyle w:val="a0"/>
        <w:spacing w:line="600" w:lineRule="exact"/>
      </w:pPr>
      <w:bookmarkStart w:id="81" w:name="_Toc303066033"/>
      <w:bookmarkStart w:id="82" w:name="_Toc89195982"/>
      <w:r>
        <w:rPr>
          <w:rFonts w:hint="eastAsia"/>
        </w:rPr>
        <w:t>第</w:t>
      </w:r>
      <w:r>
        <w:t>六</w:t>
      </w:r>
      <w:r>
        <w:rPr>
          <w:rFonts w:hint="eastAsia"/>
        </w:rPr>
        <w:t>章</w:t>
      </w:r>
      <w:r>
        <w:rPr>
          <w:rFonts w:hint="eastAsia"/>
        </w:rPr>
        <w:t xml:space="preserve">  </w:t>
      </w:r>
      <w:r>
        <w:rPr>
          <w:rFonts w:hint="eastAsia"/>
        </w:rPr>
        <w:t>参选人须知</w:t>
      </w:r>
      <w:bookmarkEnd w:id="81"/>
      <w:bookmarkEnd w:id="82"/>
    </w:p>
    <w:p w:rsidR="005B77B4" w:rsidRDefault="00F615B9" w:rsidP="005F0AE1">
      <w:pPr>
        <w:pStyle w:val="2"/>
        <w:spacing w:line="600" w:lineRule="exact"/>
        <w:ind w:firstLine="482"/>
        <w:rPr>
          <w:rFonts w:ascii="Times New Roman" w:hAnsi="Times New Roman" w:cs="宋体"/>
          <w:snapToGrid/>
        </w:rPr>
      </w:pPr>
      <w:bookmarkStart w:id="83" w:name="_Toc80529221"/>
      <w:bookmarkStart w:id="84" w:name="_Toc80529179"/>
      <w:bookmarkStart w:id="85" w:name="_Toc69114039"/>
      <w:bookmarkStart w:id="86" w:name="_Toc89675160"/>
      <w:r>
        <w:rPr>
          <w:rFonts w:ascii="Times New Roman" w:hAnsi="Times New Roman" w:cs="宋体" w:hint="eastAsia"/>
          <w:snapToGrid/>
        </w:rPr>
        <w:t>一、</w:t>
      </w:r>
      <w:r>
        <w:rPr>
          <w:rFonts w:ascii="Times New Roman" w:hAnsi="Times New Roman" w:cs="宋体"/>
          <w:snapToGrid/>
        </w:rPr>
        <w:t>参选</w:t>
      </w:r>
      <w:r>
        <w:rPr>
          <w:rFonts w:ascii="Times New Roman" w:hAnsi="Times New Roman" w:cs="宋体" w:hint="eastAsia"/>
          <w:snapToGrid/>
        </w:rPr>
        <w:t>费用</w:t>
      </w:r>
      <w:bookmarkEnd w:id="83"/>
      <w:bookmarkEnd w:id="84"/>
      <w:bookmarkEnd w:id="85"/>
      <w:bookmarkEnd w:id="86"/>
    </w:p>
    <w:p w:rsidR="005B77B4" w:rsidRDefault="00F615B9">
      <w:pPr>
        <w:snapToGrid w:val="0"/>
        <w:spacing w:line="600" w:lineRule="exact"/>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人参与本比选项目时，一切与</w:t>
      </w:r>
      <w:r>
        <w:rPr>
          <w:rFonts w:ascii="宋体" w:cs="宋体" w:hint="eastAsia"/>
          <w:snapToGrid w:val="0"/>
          <w:kern w:val="0"/>
          <w:sz w:val="24"/>
          <w:szCs w:val="24"/>
        </w:rPr>
        <w:t>参选</w:t>
      </w:r>
      <w:r>
        <w:rPr>
          <w:rFonts w:ascii="宋体" w:hint="eastAsia"/>
          <w:snapToGrid w:val="0"/>
          <w:kern w:val="0"/>
          <w:sz w:val="24"/>
          <w:szCs w:val="24"/>
        </w:rPr>
        <w:t>有关的费用均由</w:t>
      </w:r>
      <w:r>
        <w:rPr>
          <w:rFonts w:ascii="宋体" w:cs="宋体" w:hint="eastAsia"/>
          <w:snapToGrid w:val="0"/>
          <w:kern w:val="0"/>
          <w:sz w:val="24"/>
          <w:szCs w:val="24"/>
        </w:rPr>
        <w:t>参选</w:t>
      </w:r>
      <w:r>
        <w:rPr>
          <w:rFonts w:ascii="宋体" w:hint="eastAsia"/>
          <w:snapToGrid w:val="0"/>
          <w:kern w:val="0"/>
          <w:sz w:val="24"/>
          <w:szCs w:val="24"/>
        </w:rPr>
        <w:t>人自理。</w:t>
      </w:r>
    </w:p>
    <w:p w:rsidR="005B77B4" w:rsidRDefault="00F615B9" w:rsidP="005F0AE1">
      <w:pPr>
        <w:pStyle w:val="2"/>
        <w:spacing w:line="600" w:lineRule="exact"/>
        <w:ind w:firstLine="482"/>
        <w:rPr>
          <w:rFonts w:ascii="Times New Roman" w:hAnsi="Times New Roman" w:cs="宋体"/>
          <w:snapToGrid/>
        </w:rPr>
      </w:pPr>
      <w:bookmarkStart w:id="87" w:name="_Toc89675161"/>
      <w:bookmarkStart w:id="88" w:name="_Toc80529180"/>
      <w:bookmarkStart w:id="89" w:name="_Toc80529222"/>
      <w:bookmarkStart w:id="90" w:name="_Toc69114040"/>
      <w:r>
        <w:rPr>
          <w:rFonts w:ascii="Times New Roman" w:hAnsi="Times New Roman" w:cs="宋体" w:hint="eastAsia"/>
          <w:snapToGrid/>
        </w:rPr>
        <w:t>二、</w:t>
      </w:r>
      <w:r>
        <w:rPr>
          <w:rFonts w:ascii="Times New Roman" w:hAnsi="Times New Roman" w:cs="宋体"/>
          <w:snapToGrid/>
        </w:rPr>
        <w:t>参选</w:t>
      </w:r>
      <w:r>
        <w:rPr>
          <w:rFonts w:ascii="Times New Roman" w:hAnsi="Times New Roman" w:cs="宋体" w:hint="eastAsia"/>
          <w:snapToGrid/>
        </w:rPr>
        <w:t>人</w:t>
      </w:r>
      <w:bookmarkEnd w:id="87"/>
      <w:bookmarkEnd w:id="88"/>
      <w:bookmarkEnd w:id="89"/>
      <w:bookmarkEnd w:id="90"/>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1．合格</w:t>
      </w:r>
      <w:r>
        <w:rPr>
          <w:rFonts w:ascii="宋体" w:cs="宋体" w:hint="eastAsia"/>
          <w:snapToGrid w:val="0"/>
          <w:kern w:val="0"/>
          <w:sz w:val="24"/>
          <w:szCs w:val="24"/>
        </w:rPr>
        <w:t>参选</w:t>
      </w:r>
      <w:r>
        <w:rPr>
          <w:rFonts w:ascii="宋体" w:hint="eastAsia"/>
          <w:snapToGrid w:val="0"/>
          <w:kern w:val="0"/>
          <w:sz w:val="24"/>
          <w:szCs w:val="24"/>
        </w:rPr>
        <w:t>人条件</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宋体"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宋体" w:hint="eastAsia"/>
          <w:snapToGrid w:val="0"/>
          <w:kern w:val="0"/>
          <w:sz w:val="24"/>
          <w:szCs w:val="24"/>
        </w:rPr>
        <w:t>参选</w:t>
      </w:r>
      <w:r>
        <w:rPr>
          <w:rFonts w:ascii="宋体" w:hint="eastAsia"/>
          <w:snapToGrid w:val="0"/>
          <w:kern w:val="0"/>
          <w:sz w:val="24"/>
          <w:szCs w:val="24"/>
        </w:rPr>
        <w:t>人资格条件，并对比选文件作出实质性响应。</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宋体" w:hint="eastAsia"/>
          <w:snapToGrid w:val="0"/>
          <w:kern w:val="0"/>
          <w:sz w:val="24"/>
          <w:szCs w:val="24"/>
        </w:rPr>
        <w:t>参选</w:t>
      </w:r>
      <w:r>
        <w:rPr>
          <w:rFonts w:ascii="宋体" w:hint="eastAsia"/>
          <w:snapToGrid w:val="0"/>
          <w:kern w:val="0"/>
          <w:sz w:val="24"/>
          <w:szCs w:val="24"/>
        </w:rPr>
        <w:t>人的风险</w:t>
      </w:r>
    </w:p>
    <w:p w:rsidR="005B77B4" w:rsidRDefault="00F615B9">
      <w:pPr>
        <w:snapToGrid w:val="0"/>
        <w:spacing w:line="600" w:lineRule="exact"/>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宋体"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宋体" w:hint="eastAsia"/>
          <w:snapToGrid w:val="0"/>
          <w:kern w:val="0"/>
          <w:sz w:val="24"/>
          <w:szCs w:val="24"/>
        </w:rPr>
        <w:t>参选</w:t>
      </w:r>
      <w:r>
        <w:rPr>
          <w:rFonts w:ascii="宋体" w:hint="eastAsia"/>
          <w:snapToGrid w:val="0"/>
          <w:kern w:val="0"/>
          <w:sz w:val="24"/>
          <w:szCs w:val="24"/>
        </w:rPr>
        <w:t>被拒绝或评定为无效</w:t>
      </w:r>
      <w:r>
        <w:rPr>
          <w:rFonts w:ascii="宋体" w:cs="宋体" w:hint="eastAsia"/>
          <w:snapToGrid w:val="0"/>
          <w:kern w:val="0"/>
          <w:sz w:val="24"/>
          <w:szCs w:val="24"/>
        </w:rPr>
        <w:t>参选</w:t>
      </w:r>
      <w:r>
        <w:rPr>
          <w:rFonts w:ascii="宋体" w:hint="eastAsia"/>
          <w:snapToGrid w:val="0"/>
          <w:kern w:val="0"/>
          <w:sz w:val="24"/>
          <w:szCs w:val="24"/>
        </w:rPr>
        <w:t>。</w:t>
      </w:r>
    </w:p>
    <w:p w:rsidR="005B77B4" w:rsidRDefault="00F615B9" w:rsidP="005F0AE1">
      <w:pPr>
        <w:pStyle w:val="2"/>
        <w:spacing w:line="600" w:lineRule="exact"/>
        <w:ind w:firstLine="482"/>
        <w:rPr>
          <w:rFonts w:ascii="Times New Roman" w:hAnsi="Times New Roman" w:cs="宋体"/>
          <w:snapToGrid/>
        </w:rPr>
      </w:pPr>
      <w:bookmarkStart w:id="91" w:name="_Toc69114041"/>
      <w:bookmarkStart w:id="92" w:name="_Toc80529223"/>
      <w:bookmarkStart w:id="93" w:name="_Toc89675162"/>
      <w:bookmarkStart w:id="94" w:name="_Toc80529181"/>
      <w:r>
        <w:rPr>
          <w:rFonts w:ascii="Times New Roman" w:hAnsi="Times New Roman" w:cs="宋体" w:hint="eastAsia"/>
          <w:snapToGrid/>
        </w:rPr>
        <w:t>三、比选文件</w:t>
      </w:r>
      <w:bookmarkEnd w:id="91"/>
      <w:bookmarkEnd w:id="92"/>
      <w:bookmarkEnd w:id="93"/>
      <w:bookmarkEnd w:id="94"/>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宋体" w:hint="eastAsia"/>
          <w:snapToGrid w:val="0"/>
          <w:kern w:val="0"/>
          <w:sz w:val="24"/>
          <w:szCs w:val="24"/>
        </w:rPr>
        <w:t>参选</w:t>
      </w:r>
      <w:r>
        <w:rPr>
          <w:rFonts w:ascii="宋体" w:hint="eastAsia"/>
          <w:snapToGrid w:val="0"/>
          <w:kern w:val="0"/>
          <w:sz w:val="24"/>
          <w:szCs w:val="24"/>
        </w:rPr>
        <w:t>人编制</w:t>
      </w:r>
      <w:r>
        <w:rPr>
          <w:rFonts w:ascii="宋体" w:cs="宋体"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1．本行对比选文件所作的一切有效的书面通知、修改及补充，都是比选文件不可分割的部分。</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宋体" w:hint="eastAsia"/>
          <w:snapToGrid w:val="0"/>
          <w:kern w:val="0"/>
          <w:sz w:val="24"/>
          <w:szCs w:val="24"/>
        </w:rPr>
        <w:t>参选</w:t>
      </w:r>
      <w:r>
        <w:rPr>
          <w:rFonts w:ascii="宋体" w:hint="eastAsia"/>
          <w:snapToGrid w:val="0"/>
          <w:kern w:val="0"/>
          <w:sz w:val="24"/>
          <w:szCs w:val="24"/>
        </w:rPr>
        <w:t>人对比选文件如有异议，应在</w:t>
      </w:r>
      <w:r>
        <w:rPr>
          <w:rFonts w:ascii="宋体" w:cs="宋体" w:hint="eastAsia"/>
          <w:snapToGrid w:val="0"/>
          <w:kern w:val="0"/>
          <w:sz w:val="24"/>
          <w:szCs w:val="24"/>
        </w:rPr>
        <w:t>参选</w:t>
      </w:r>
      <w:r>
        <w:rPr>
          <w:rFonts w:ascii="宋体" w:hint="eastAsia"/>
          <w:snapToGrid w:val="0"/>
          <w:kern w:val="0"/>
          <w:sz w:val="24"/>
          <w:szCs w:val="24"/>
        </w:rPr>
        <w:t>截止时间前5个日历日前以书面形式告知本行。本行对已发出的比选文件需要进行澄清或修改的，应以书面形式通知所有比选文件收受人。该澄清或者修改的内容为比选文件的组成部分。</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cs="宋体" w:hint="eastAsia"/>
          <w:snapToGrid w:val="0"/>
          <w:kern w:val="0"/>
          <w:sz w:val="24"/>
          <w:szCs w:val="24"/>
        </w:rPr>
        <w:t>参选</w:t>
      </w:r>
      <w:r>
        <w:rPr>
          <w:rFonts w:ascii="宋体" w:hint="eastAsia"/>
          <w:snapToGrid w:val="0"/>
          <w:kern w:val="0"/>
          <w:sz w:val="24"/>
          <w:szCs w:val="24"/>
        </w:rPr>
        <w:t>人对比选文件有异议的，应在规定时间内提出，否则视同认可比选文</w:t>
      </w:r>
      <w:r>
        <w:rPr>
          <w:rFonts w:ascii="宋体" w:hint="eastAsia"/>
          <w:snapToGrid w:val="0"/>
          <w:kern w:val="0"/>
          <w:sz w:val="24"/>
          <w:szCs w:val="24"/>
        </w:rPr>
        <w:lastRenderedPageBreak/>
        <w:t>件所有要求。逾期提出异议的，本行不予受理。</w:t>
      </w:r>
    </w:p>
    <w:p w:rsidR="005B77B4" w:rsidRDefault="00F615B9" w:rsidP="005F0AE1">
      <w:pPr>
        <w:pStyle w:val="2"/>
        <w:spacing w:line="600" w:lineRule="exact"/>
        <w:ind w:firstLine="482"/>
        <w:rPr>
          <w:rFonts w:ascii="Times New Roman" w:hAnsi="Times New Roman" w:cs="宋体"/>
          <w:snapToGrid/>
        </w:rPr>
      </w:pPr>
      <w:bookmarkStart w:id="95" w:name="_Toc89675163"/>
      <w:bookmarkStart w:id="96" w:name="_Toc69114042"/>
      <w:bookmarkStart w:id="97" w:name="_Toc80529182"/>
      <w:bookmarkStart w:id="98" w:name="_Toc80529224"/>
      <w:r>
        <w:rPr>
          <w:rFonts w:ascii="Times New Roman" w:hAnsi="Times New Roman" w:cs="宋体" w:hint="eastAsia"/>
          <w:snapToGrid/>
        </w:rPr>
        <w:t>四、</w:t>
      </w:r>
      <w:r>
        <w:rPr>
          <w:rFonts w:ascii="Times New Roman" w:hAnsi="Times New Roman" w:cs="宋体"/>
          <w:snapToGrid/>
        </w:rPr>
        <w:t>参选</w:t>
      </w:r>
      <w:bookmarkEnd w:id="95"/>
      <w:bookmarkEnd w:id="96"/>
      <w:bookmarkEnd w:id="97"/>
      <w:bookmarkEnd w:id="98"/>
    </w:p>
    <w:p w:rsidR="005B77B4" w:rsidRDefault="00F615B9">
      <w:pPr>
        <w:snapToGrid w:val="0"/>
        <w:spacing w:line="600" w:lineRule="exact"/>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人应当按照比选文件的要求编制</w:t>
      </w:r>
      <w:r>
        <w:rPr>
          <w:rFonts w:ascii="宋体" w:cs="宋体"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文件组成</w:t>
      </w:r>
    </w:p>
    <w:p w:rsidR="005B77B4" w:rsidRDefault="00F615B9">
      <w:pPr>
        <w:snapToGrid w:val="0"/>
        <w:spacing w:line="600" w:lineRule="exact"/>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文件</w:t>
      </w:r>
      <w:r>
        <w:rPr>
          <w:rFonts w:ascii="宋体" w:cs="宋体"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宋体" w:hint="eastAsia"/>
          <w:snapToGrid w:val="0"/>
          <w:kern w:val="0"/>
          <w:sz w:val="24"/>
          <w:szCs w:val="24"/>
        </w:rPr>
        <w:t>参选</w:t>
      </w:r>
      <w:r>
        <w:rPr>
          <w:rFonts w:ascii="宋体" w:hint="eastAsia"/>
          <w:snapToGrid w:val="0"/>
          <w:kern w:val="0"/>
          <w:sz w:val="24"/>
          <w:szCs w:val="24"/>
        </w:rPr>
        <w:t>人应按照第七章“</w:t>
      </w:r>
      <w:r>
        <w:rPr>
          <w:rFonts w:ascii="宋体" w:cs="宋体"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文件响应程度得分。</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宋体" w:hint="eastAsia"/>
          <w:snapToGrid w:val="0"/>
          <w:kern w:val="0"/>
          <w:sz w:val="24"/>
          <w:szCs w:val="24"/>
        </w:rPr>
        <w:t>参选</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本比选项目不接受联合</w:t>
      </w:r>
      <w:r>
        <w:rPr>
          <w:rFonts w:ascii="宋体" w:cs="宋体" w:hint="eastAsia"/>
          <w:snapToGrid w:val="0"/>
          <w:kern w:val="0"/>
          <w:sz w:val="24"/>
          <w:szCs w:val="24"/>
        </w:rPr>
        <w:t>参选</w:t>
      </w:r>
      <w:r>
        <w:rPr>
          <w:rFonts w:ascii="宋体" w:cs="宋体"/>
          <w:snapToGrid w:val="0"/>
          <w:kern w:val="0"/>
          <w:sz w:val="24"/>
          <w:szCs w:val="24"/>
        </w:rPr>
        <w:t>。</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有效期</w:t>
      </w:r>
    </w:p>
    <w:p w:rsidR="005B77B4" w:rsidRDefault="00F615B9">
      <w:pPr>
        <w:snapToGrid w:val="0"/>
        <w:spacing w:line="600" w:lineRule="exact"/>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有效期为</w:t>
      </w:r>
      <w:r>
        <w:rPr>
          <w:rFonts w:ascii="宋体" w:cs="宋体" w:hint="eastAsia"/>
          <w:snapToGrid w:val="0"/>
          <w:kern w:val="0"/>
          <w:sz w:val="24"/>
          <w:szCs w:val="24"/>
        </w:rPr>
        <w:t>参选</w:t>
      </w:r>
      <w:r>
        <w:rPr>
          <w:rFonts w:ascii="宋体" w:hint="eastAsia"/>
          <w:snapToGrid w:val="0"/>
          <w:kern w:val="0"/>
          <w:sz w:val="24"/>
          <w:szCs w:val="24"/>
        </w:rPr>
        <w:t>截止日期后90天内。</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宋体" w:hint="eastAsia"/>
          <w:snapToGrid w:val="0"/>
          <w:kern w:val="0"/>
          <w:sz w:val="24"/>
          <w:szCs w:val="24"/>
        </w:rPr>
        <w:t>参选</w:t>
      </w:r>
      <w:r>
        <w:rPr>
          <w:rFonts w:ascii="宋体" w:hint="eastAsia"/>
          <w:snapToGrid w:val="0"/>
          <w:kern w:val="0"/>
          <w:sz w:val="24"/>
          <w:szCs w:val="24"/>
        </w:rPr>
        <w:t>保证金</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宋体" w:hint="eastAsia"/>
          <w:snapToGrid w:val="0"/>
          <w:kern w:val="0"/>
          <w:sz w:val="24"/>
          <w:szCs w:val="24"/>
        </w:rPr>
        <w:t>参选</w:t>
      </w:r>
      <w:r>
        <w:rPr>
          <w:rFonts w:ascii="宋体" w:hint="eastAsia"/>
          <w:snapToGrid w:val="0"/>
          <w:kern w:val="0"/>
          <w:sz w:val="24"/>
          <w:szCs w:val="24"/>
        </w:rPr>
        <w:t>人应在</w:t>
      </w:r>
      <w:r>
        <w:rPr>
          <w:rFonts w:ascii="宋体" w:cs="宋体"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宋体" w:hint="eastAsia"/>
          <w:snapToGrid w:val="0"/>
          <w:kern w:val="0"/>
          <w:sz w:val="24"/>
          <w:szCs w:val="24"/>
        </w:rPr>
        <w:t>参选</w:t>
      </w:r>
      <w:r>
        <w:rPr>
          <w:rFonts w:ascii="宋体" w:hint="eastAsia"/>
          <w:snapToGrid w:val="0"/>
          <w:kern w:val="0"/>
          <w:sz w:val="24"/>
          <w:szCs w:val="24"/>
        </w:rPr>
        <w:t>保证金。</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宋体" w:hint="eastAsia"/>
          <w:snapToGrid w:val="0"/>
          <w:kern w:val="0"/>
          <w:sz w:val="24"/>
          <w:szCs w:val="24"/>
        </w:rPr>
        <w:t>参选</w:t>
      </w:r>
      <w:r>
        <w:rPr>
          <w:rFonts w:ascii="宋体" w:hint="eastAsia"/>
          <w:snapToGrid w:val="0"/>
          <w:kern w:val="0"/>
          <w:sz w:val="24"/>
          <w:szCs w:val="24"/>
        </w:rPr>
        <w:t>保证金为</w:t>
      </w:r>
      <w:r>
        <w:rPr>
          <w:rFonts w:ascii="宋体" w:cs="宋体" w:hint="eastAsia"/>
          <w:snapToGrid w:val="0"/>
          <w:kern w:val="0"/>
          <w:sz w:val="24"/>
          <w:szCs w:val="24"/>
        </w:rPr>
        <w:t>参选</w:t>
      </w:r>
      <w:r>
        <w:rPr>
          <w:rFonts w:ascii="宋体" w:hint="eastAsia"/>
          <w:snapToGrid w:val="0"/>
          <w:kern w:val="0"/>
          <w:sz w:val="24"/>
          <w:szCs w:val="24"/>
        </w:rPr>
        <w:t>的有效约束条件。</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cs="宋体" w:hint="eastAsia"/>
          <w:snapToGrid w:val="0"/>
          <w:kern w:val="0"/>
          <w:sz w:val="24"/>
          <w:szCs w:val="24"/>
        </w:rPr>
        <w:t>参选</w:t>
      </w:r>
      <w:r>
        <w:rPr>
          <w:rFonts w:ascii="宋体" w:hint="eastAsia"/>
          <w:snapToGrid w:val="0"/>
          <w:kern w:val="0"/>
          <w:sz w:val="24"/>
          <w:szCs w:val="24"/>
        </w:rPr>
        <w:t>保证金币种应与</w:t>
      </w:r>
      <w:r>
        <w:rPr>
          <w:rFonts w:ascii="宋体" w:cs="宋体" w:hint="eastAsia"/>
          <w:snapToGrid w:val="0"/>
          <w:kern w:val="0"/>
          <w:sz w:val="24"/>
          <w:szCs w:val="24"/>
        </w:rPr>
        <w:t>参选</w:t>
      </w:r>
      <w:r>
        <w:rPr>
          <w:rFonts w:ascii="宋体" w:hint="eastAsia"/>
          <w:snapToGrid w:val="0"/>
          <w:kern w:val="0"/>
          <w:sz w:val="24"/>
          <w:szCs w:val="24"/>
        </w:rPr>
        <w:t>报价币种相同。</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4．比选人应当在确定中选结果后并签订合同后</w:t>
      </w:r>
      <w:r>
        <w:rPr>
          <w:rFonts w:ascii="宋体"/>
          <w:snapToGrid w:val="0"/>
          <w:kern w:val="0"/>
          <w:sz w:val="24"/>
          <w:szCs w:val="24"/>
        </w:rPr>
        <w:t>十</w:t>
      </w:r>
      <w:r>
        <w:rPr>
          <w:rFonts w:ascii="宋体" w:hint="eastAsia"/>
          <w:snapToGrid w:val="0"/>
          <w:kern w:val="0"/>
          <w:sz w:val="24"/>
          <w:szCs w:val="24"/>
        </w:rPr>
        <w:t>个工作日无息退还</w:t>
      </w:r>
      <w:r>
        <w:rPr>
          <w:rFonts w:ascii="宋体" w:cs="宋体" w:hint="eastAsia"/>
          <w:snapToGrid w:val="0"/>
          <w:kern w:val="0"/>
          <w:sz w:val="24"/>
          <w:szCs w:val="24"/>
        </w:rPr>
        <w:t>参选</w:t>
      </w:r>
      <w:r>
        <w:rPr>
          <w:rFonts w:ascii="宋体" w:hint="eastAsia"/>
          <w:snapToGrid w:val="0"/>
          <w:kern w:val="0"/>
          <w:sz w:val="24"/>
          <w:szCs w:val="24"/>
        </w:rPr>
        <w:t>保证金。</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cs="宋体" w:hint="eastAsia"/>
          <w:snapToGrid w:val="0"/>
          <w:kern w:val="0"/>
          <w:sz w:val="24"/>
          <w:szCs w:val="24"/>
        </w:rPr>
        <w:t>参选</w:t>
      </w:r>
      <w:r>
        <w:rPr>
          <w:rFonts w:ascii="宋体" w:hint="eastAsia"/>
          <w:snapToGrid w:val="0"/>
          <w:kern w:val="0"/>
          <w:sz w:val="24"/>
          <w:szCs w:val="24"/>
        </w:rPr>
        <w:t>人有下列情形之一的，</w:t>
      </w:r>
      <w:r>
        <w:rPr>
          <w:rFonts w:ascii="宋体" w:cs="宋体" w:hint="eastAsia"/>
          <w:snapToGrid w:val="0"/>
          <w:kern w:val="0"/>
          <w:sz w:val="24"/>
          <w:szCs w:val="24"/>
        </w:rPr>
        <w:t>参选</w:t>
      </w:r>
      <w:r>
        <w:rPr>
          <w:rFonts w:ascii="宋体" w:hint="eastAsia"/>
          <w:snapToGrid w:val="0"/>
          <w:kern w:val="0"/>
          <w:sz w:val="24"/>
          <w:szCs w:val="24"/>
        </w:rPr>
        <w:t>保证金将不予退还：</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宋体" w:hint="eastAsia"/>
          <w:snapToGrid w:val="0"/>
          <w:kern w:val="0"/>
          <w:sz w:val="24"/>
          <w:szCs w:val="24"/>
        </w:rPr>
        <w:t>参选</w:t>
      </w:r>
      <w:r>
        <w:rPr>
          <w:rFonts w:ascii="宋体" w:hint="eastAsia"/>
          <w:snapToGrid w:val="0"/>
          <w:kern w:val="0"/>
          <w:sz w:val="24"/>
          <w:szCs w:val="24"/>
        </w:rPr>
        <w:t>人在</w:t>
      </w:r>
      <w:r>
        <w:rPr>
          <w:rFonts w:ascii="宋体" w:cs="宋体" w:hint="eastAsia"/>
          <w:snapToGrid w:val="0"/>
          <w:kern w:val="0"/>
          <w:sz w:val="24"/>
          <w:szCs w:val="24"/>
        </w:rPr>
        <w:t>参选</w:t>
      </w:r>
      <w:r>
        <w:rPr>
          <w:rFonts w:ascii="宋体" w:hint="eastAsia"/>
          <w:snapToGrid w:val="0"/>
          <w:kern w:val="0"/>
          <w:sz w:val="24"/>
          <w:szCs w:val="24"/>
        </w:rPr>
        <w:t>有效期内撤回</w:t>
      </w:r>
      <w:r>
        <w:rPr>
          <w:rFonts w:ascii="宋体" w:cs="宋体" w:hint="eastAsia"/>
          <w:snapToGrid w:val="0"/>
          <w:kern w:val="0"/>
          <w:sz w:val="24"/>
          <w:szCs w:val="24"/>
        </w:rPr>
        <w:t>参选</w:t>
      </w:r>
      <w:r>
        <w:rPr>
          <w:rFonts w:ascii="宋体" w:hint="eastAsia"/>
          <w:snapToGrid w:val="0"/>
          <w:kern w:val="0"/>
          <w:sz w:val="24"/>
          <w:szCs w:val="24"/>
        </w:rPr>
        <w:t>文件的；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宋体" w:hint="eastAsia"/>
          <w:snapToGrid w:val="0"/>
          <w:kern w:val="0"/>
          <w:sz w:val="24"/>
          <w:szCs w:val="24"/>
        </w:rPr>
        <w:t>参选</w:t>
      </w:r>
      <w:r>
        <w:rPr>
          <w:rFonts w:ascii="宋体" w:hint="eastAsia"/>
          <w:snapToGrid w:val="0"/>
          <w:kern w:val="0"/>
          <w:sz w:val="24"/>
          <w:szCs w:val="24"/>
        </w:rPr>
        <w:t>人在</w:t>
      </w:r>
      <w:r>
        <w:rPr>
          <w:rFonts w:ascii="宋体" w:cs="宋体" w:hint="eastAsia"/>
          <w:snapToGrid w:val="0"/>
          <w:kern w:val="0"/>
          <w:sz w:val="24"/>
          <w:szCs w:val="24"/>
        </w:rPr>
        <w:t>参选</w:t>
      </w:r>
      <w:r>
        <w:rPr>
          <w:rFonts w:ascii="宋体" w:hint="eastAsia"/>
          <w:snapToGrid w:val="0"/>
          <w:kern w:val="0"/>
          <w:sz w:val="24"/>
          <w:szCs w:val="24"/>
        </w:rPr>
        <w:t>过程中弄虚作假，提供虚假材料的；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lastRenderedPageBreak/>
        <w:t>（3）中选人无正当理由不与比选人签订合同的；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（4）中选人将中选项目转让给他人或者在</w:t>
      </w:r>
      <w:r>
        <w:rPr>
          <w:rFonts w:ascii="宋体" w:cs="宋体"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（5）中选人拒绝履行合同义务的；</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（6）其他严重扰乱比选程序的</w:t>
      </w:r>
      <w:r>
        <w:rPr>
          <w:rFonts w:ascii="宋体"/>
          <w:snapToGrid w:val="0"/>
          <w:kern w:val="0"/>
          <w:sz w:val="24"/>
          <w:szCs w:val="24"/>
        </w:rPr>
        <w:t>。</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宋体" w:hint="eastAsia"/>
          <w:snapToGrid w:val="0"/>
          <w:kern w:val="0"/>
          <w:sz w:val="24"/>
          <w:szCs w:val="24"/>
        </w:rPr>
        <w:t>参选</w:t>
      </w:r>
      <w:r>
        <w:rPr>
          <w:rFonts w:ascii="宋体" w:hint="eastAsia"/>
          <w:snapToGrid w:val="0"/>
          <w:kern w:val="0"/>
          <w:sz w:val="24"/>
          <w:szCs w:val="24"/>
        </w:rPr>
        <w:t>文件的份数和签署</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宋体"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宋体" w:hint="eastAsia"/>
          <w:snapToGrid w:val="0"/>
          <w:kern w:val="0"/>
          <w:sz w:val="24"/>
          <w:szCs w:val="24"/>
        </w:rPr>
        <w:t>参选</w:t>
      </w:r>
      <w:r>
        <w:rPr>
          <w:rFonts w:ascii="宋体" w:hint="eastAsia"/>
          <w:snapToGrid w:val="0"/>
          <w:kern w:val="0"/>
          <w:sz w:val="24"/>
          <w:szCs w:val="24"/>
        </w:rPr>
        <w:t>文件正本中，应由</w:t>
      </w:r>
      <w:r>
        <w:rPr>
          <w:rFonts w:ascii="宋体" w:cs="宋体" w:hint="eastAsia"/>
          <w:snapToGrid w:val="0"/>
          <w:kern w:val="0"/>
          <w:sz w:val="24"/>
          <w:szCs w:val="24"/>
        </w:rPr>
        <w:t>参选</w:t>
      </w:r>
      <w:r>
        <w:rPr>
          <w:rFonts w:ascii="宋体" w:hint="eastAsia"/>
          <w:snapToGrid w:val="0"/>
          <w:kern w:val="0"/>
          <w:sz w:val="24"/>
          <w:szCs w:val="24"/>
        </w:rPr>
        <w:t>人加盖公章</w:t>
      </w:r>
      <w:r>
        <w:rPr>
          <w:rFonts w:ascii="宋体"/>
          <w:snapToGrid w:val="0"/>
          <w:kern w:val="0"/>
          <w:sz w:val="24"/>
          <w:szCs w:val="24"/>
        </w:rPr>
        <w:t>及骑缝章</w:t>
      </w:r>
      <w:r>
        <w:rPr>
          <w:rFonts w:ascii="宋体" w:hint="eastAsia"/>
          <w:snapToGrid w:val="0"/>
          <w:kern w:val="0"/>
          <w:sz w:val="24"/>
          <w:szCs w:val="24"/>
        </w:rPr>
        <w:t>，其中规定格式的文件应当按要求签名和加盖</w:t>
      </w:r>
      <w:r>
        <w:rPr>
          <w:rFonts w:ascii="宋体" w:cs="宋体" w:hint="eastAsia"/>
          <w:snapToGrid w:val="0"/>
          <w:kern w:val="0"/>
          <w:sz w:val="24"/>
          <w:szCs w:val="24"/>
        </w:rPr>
        <w:t>参选</w:t>
      </w:r>
      <w:r>
        <w:rPr>
          <w:rFonts w:ascii="宋体" w:hint="eastAsia"/>
          <w:snapToGrid w:val="0"/>
          <w:kern w:val="0"/>
          <w:sz w:val="24"/>
          <w:szCs w:val="24"/>
        </w:rPr>
        <w:t>人公章。</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3．若</w:t>
      </w:r>
      <w:r>
        <w:rPr>
          <w:rFonts w:ascii="宋体" w:cs="宋体" w:hint="eastAsia"/>
          <w:snapToGrid w:val="0"/>
          <w:kern w:val="0"/>
          <w:sz w:val="24"/>
          <w:szCs w:val="24"/>
        </w:rPr>
        <w:t>参选</w:t>
      </w:r>
      <w:r>
        <w:rPr>
          <w:rFonts w:ascii="宋体" w:hint="eastAsia"/>
          <w:snapToGrid w:val="0"/>
          <w:kern w:val="0"/>
          <w:sz w:val="24"/>
          <w:szCs w:val="24"/>
        </w:rPr>
        <w:t>人对</w:t>
      </w:r>
      <w:r>
        <w:rPr>
          <w:rFonts w:ascii="宋体" w:cs="宋体"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宋体" w:hint="eastAsia"/>
          <w:snapToGrid w:val="0"/>
          <w:kern w:val="0"/>
          <w:sz w:val="24"/>
          <w:szCs w:val="24"/>
        </w:rPr>
        <w:t>参选</w:t>
      </w:r>
      <w:r>
        <w:rPr>
          <w:rFonts w:ascii="宋体" w:hint="eastAsia"/>
          <w:snapToGrid w:val="0"/>
          <w:kern w:val="0"/>
          <w:sz w:val="24"/>
          <w:szCs w:val="24"/>
        </w:rPr>
        <w:t>人公章或由法人或法人授权代表签字确认。</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4．电报、电话、传真形式的</w:t>
      </w:r>
      <w:r>
        <w:rPr>
          <w:rFonts w:ascii="宋体" w:cs="宋体" w:hint="eastAsia"/>
          <w:snapToGrid w:val="0"/>
          <w:kern w:val="0"/>
          <w:sz w:val="24"/>
          <w:szCs w:val="24"/>
        </w:rPr>
        <w:t>参选</w:t>
      </w:r>
      <w:r>
        <w:rPr>
          <w:rFonts w:ascii="宋体" w:hint="eastAsia"/>
          <w:snapToGrid w:val="0"/>
          <w:kern w:val="0"/>
          <w:sz w:val="24"/>
          <w:szCs w:val="24"/>
        </w:rPr>
        <w:t>文件概不接受。</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报价</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宋体" w:hint="eastAsia"/>
          <w:snapToGrid w:val="0"/>
          <w:kern w:val="0"/>
          <w:sz w:val="24"/>
          <w:szCs w:val="24"/>
        </w:rPr>
        <w:t>参选</w:t>
      </w:r>
      <w:r>
        <w:rPr>
          <w:rFonts w:ascii="宋体" w:hint="eastAsia"/>
          <w:snapToGrid w:val="0"/>
          <w:kern w:val="0"/>
          <w:sz w:val="24"/>
          <w:szCs w:val="24"/>
        </w:rPr>
        <w:t>人应严格按照“</w:t>
      </w:r>
      <w:r>
        <w:rPr>
          <w:rFonts w:ascii="宋体" w:cs="宋体" w:hint="eastAsia"/>
          <w:snapToGrid w:val="0"/>
          <w:kern w:val="0"/>
          <w:sz w:val="24"/>
          <w:szCs w:val="24"/>
        </w:rPr>
        <w:t>参选</w:t>
      </w:r>
      <w:r>
        <w:rPr>
          <w:rFonts w:ascii="宋体" w:hint="eastAsia"/>
          <w:snapToGrid w:val="0"/>
          <w:kern w:val="0"/>
          <w:sz w:val="24"/>
          <w:szCs w:val="24"/>
        </w:rPr>
        <w:t>文件格式”填写报价。</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宋体" w:hint="eastAsia"/>
          <w:snapToGrid w:val="0"/>
          <w:kern w:val="0"/>
          <w:sz w:val="24"/>
          <w:szCs w:val="24"/>
        </w:rPr>
        <w:t>参选</w:t>
      </w:r>
      <w:r>
        <w:rPr>
          <w:rFonts w:ascii="宋体" w:hint="eastAsia"/>
          <w:snapToGrid w:val="0"/>
          <w:kern w:val="0"/>
          <w:sz w:val="24"/>
          <w:szCs w:val="24"/>
        </w:rPr>
        <w:t>人的报价为一次性报价，即在</w:t>
      </w:r>
      <w:r>
        <w:rPr>
          <w:rFonts w:ascii="宋体" w:cs="宋体" w:hint="eastAsia"/>
          <w:snapToGrid w:val="0"/>
          <w:kern w:val="0"/>
          <w:sz w:val="24"/>
          <w:szCs w:val="24"/>
        </w:rPr>
        <w:t>参选</w:t>
      </w:r>
      <w:r>
        <w:rPr>
          <w:rFonts w:ascii="宋体" w:hint="eastAsia"/>
          <w:snapToGrid w:val="0"/>
          <w:kern w:val="0"/>
          <w:sz w:val="24"/>
          <w:szCs w:val="24"/>
        </w:rPr>
        <w:t>有效期内</w:t>
      </w:r>
      <w:r>
        <w:rPr>
          <w:rFonts w:ascii="宋体" w:cs="宋体" w:hint="eastAsia"/>
          <w:snapToGrid w:val="0"/>
          <w:kern w:val="0"/>
          <w:sz w:val="24"/>
          <w:szCs w:val="24"/>
        </w:rPr>
        <w:t>参选</w:t>
      </w:r>
      <w:r>
        <w:rPr>
          <w:rFonts w:ascii="宋体" w:hint="eastAsia"/>
          <w:snapToGrid w:val="0"/>
          <w:kern w:val="0"/>
          <w:sz w:val="24"/>
          <w:szCs w:val="24"/>
        </w:rPr>
        <w:t>价格固定不变。</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3．本项目只接受一个</w:t>
      </w:r>
      <w:r>
        <w:rPr>
          <w:rFonts w:ascii="宋体" w:cs="宋体" w:hint="eastAsia"/>
          <w:snapToGrid w:val="0"/>
          <w:kern w:val="0"/>
          <w:sz w:val="24"/>
          <w:szCs w:val="24"/>
        </w:rPr>
        <w:t>参选</w:t>
      </w:r>
      <w:r>
        <w:rPr>
          <w:rFonts w:ascii="宋体" w:hint="eastAsia"/>
          <w:snapToGrid w:val="0"/>
          <w:kern w:val="0"/>
          <w:sz w:val="24"/>
          <w:szCs w:val="24"/>
        </w:rPr>
        <w:t>报价，有选择的或有条件的</w:t>
      </w:r>
      <w:r>
        <w:rPr>
          <w:rFonts w:ascii="宋体" w:cs="宋体" w:hint="eastAsia"/>
          <w:snapToGrid w:val="0"/>
          <w:kern w:val="0"/>
          <w:sz w:val="24"/>
          <w:szCs w:val="24"/>
        </w:rPr>
        <w:t>参选</w:t>
      </w:r>
      <w:r>
        <w:rPr>
          <w:rFonts w:ascii="宋体" w:hint="eastAsia"/>
          <w:snapToGrid w:val="0"/>
          <w:kern w:val="0"/>
          <w:sz w:val="24"/>
          <w:szCs w:val="24"/>
        </w:rPr>
        <w:t>将不予接受。</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宋体" w:hint="eastAsia"/>
          <w:snapToGrid w:val="0"/>
          <w:kern w:val="0"/>
          <w:sz w:val="24"/>
          <w:szCs w:val="24"/>
        </w:rPr>
        <w:t>参选</w:t>
      </w:r>
      <w:r>
        <w:rPr>
          <w:rFonts w:ascii="宋体" w:hint="eastAsia"/>
          <w:snapToGrid w:val="0"/>
          <w:kern w:val="0"/>
          <w:sz w:val="24"/>
          <w:szCs w:val="24"/>
        </w:rPr>
        <w:t>文件出现计算或表达上的错误，修正错误的原则如下：</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1．开选一览表总价与</w:t>
      </w:r>
      <w:r>
        <w:rPr>
          <w:rFonts w:ascii="宋体" w:cs="宋体" w:hint="eastAsia"/>
          <w:snapToGrid w:val="0"/>
          <w:kern w:val="0"/>
          <w:sz w:val="24"/>
          <w:szCs w:val="24"/>
        </w:rPr>
        <w:t>参选</w:t>
      </w:r>
      <w:r>
        <w:rPr>
          <w:rFonts w:ascii="宋体" w:hint="eastAsia"/>
          <w:snapToGrid w:val="0"/>
          <w:kern w:val="0"/>
          <w:sz w:val="24"/>
          <w:szCs w:val="24"/>
        </w:rPr>
        <w:t>报价明细表汇总数不一致的，以开选一览表为准；</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宋体"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3．总价金额与按单价汇总金额不一致的，以单价金额计算结果为准；</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lastRenderedPageBreak/>
        <w:t>4．单价金额小数点有明显错位的，应以总价为准，并修正单价；</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5．对不同文字文本</w:t>
      </w:r>
      <w:r>
        <w:rPr>
          <w:rFonts w:ascii="宋体" w:cs="宋体" w:hint="eastAsia"/>
          <w:snapToGrid w:val="0"/>
          <w:kern w:val="0"/>
          <w:sz w:val="24"/>
          <w:szCs w:val="24"/>
        </w:rPr>
        <w:t>参选</w:t>
      </w:r>
      <w:r>
        <w:rPr>
          <w:rFonts w:ascii="宋体" w:hint="eastAsia"/>
          <w:snapToGrid w:val="0"/>
          <w:kern w:val="0"/>
          <w:sz w:val="24"/>
          <w:szCs w:val="24"/>
        </w:rPr>
        <w:t>文件的解释发生异议的，以中文文本为准。</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报价，</w:t>
      </w:r>
      <w:r>
        <w:rPr>
          <w:rFonts w:ascii="宋体" w:cs="宋体" w:hint="eastAsia"/>
          <w:snapToGrid w:val="0"/>
          <w:kern w:val="0"/>
          <w:sz w:val="24"/>
          <w:szCs w:val="24"/>
        </w:rPr>
        <w:t>参选</w:t>
      </w:r>
      <w:r>
        <w:rPr>
          <w:rFonts w:ascii="宋体" w:hint="eastAsia"/>
          <w:snapToGrid w:val="0"/>
          <w:kern w:val="0"/>
          <w:sz w:val="24"/>
          <w:szCs w:val="24"/>
        </w:rPr>
        <w:t>人同意并签字确认后，调整后的</w:t>
      </w:r>
      <w:r>
        <w:rPr>
          <w:rFonts w:ascii="宋体" w:cs="宋体" w:hint="eastAsia"/>
          <w:snapToGrid w:val="0"/>
          <w:kern w:val="0"/>
          <w:sz w:val="24"/>
          <w:szCs w:val="24"/>
        </w:rPr>
        <w:t>参选</w:t>
      </w:r>
      <w:r>
        <w:rPr>
          <w:rFonts w:ascii="宋体" w:hint="eastAsia"/>
          <w:snapToGrid w:val="0"/>
          <w:kern w:val="0"/>
          <w:sz w:val="24"/>
          <w:szCs w:val="24"/>
        </w:rPr>
        <w:t>报价对</w:t>
      </w:r>
      <w:r>
        <w:rPr>
          <w:rFonts w:ascii="宋体" w:cs="宋体" w:hint="eastAsia"/>
          <w:snapToGrid w:val="0"/>
          <w:kern w:val="0"/>
          <w:sz w:val="24"/>
          <w:szCs w:val="24"/>
        </w:rPr>
        <w:t>参选</w:t>
      </w:r>
      <w:r>
        <w:rPr>
          <w:rFonts w:ascii="宋体" w:hint="eastAsia"/>
          <w:snapToGrid w:val="0"/>
          <w:kern w:val="0"/>
          <w:sz w:val="24"/>
          <w:szCs w:val="24"/>
        </w:rPr>
        <w:t>人具有约束作用。如果</w:t>
      </w:r>
      <w:r>
        <w:rPr>
          <w:rFonts w:ascii="宋体" w:cs="宋体" w:hint="eastAsia"/>
          <w:snapToGrid w:val="0"/>
          <w:kern w:val="0"/>
          <w:sz w:val="24"/>
          <w:szCs w:val="24"/>
        </w:rPr>
        <w:t>参选</w:t>
      </w:r>
      <w:r>
        <w:rPr>
          <w:rFonts w:ascii="宋体" w:hint="eastAsia"/>
          <w:snapToGrid w:val="0"/>
          <w:kern w:val="0"/>
          <w:sz w:val="24"/>
          <w:szCs w:val="24"/>
        </w:rPr>
        <w:t>人不接受修正后的报价，则其</w:t>
      </w:r>
      <w:r>
        <w:rPr>
          <w:rFonts w:ascii="宋体" w:cs="宋体" w:hint="eastAsia"/>
          <w:snapToGrid w:val="0"/>
          <w:kern w:val="0"/>
          <w:sz w:val="24"/>
          <w:szCs w:val="24"/>
        </w:rPr>
        <w:t>参选</w:t>
      </w:r>
      <w:r>
        <w:rPr>
          <w:rFonts w:ascii="宋体" w:hint="eastAsia"/>
          <w:snapToGrid w:val="0"/>
          <w:kern w:val="0"/>
          <w:sz w:val="24"/>
          <w:szCs w:val="24"/>
        </w:rPr>
        <w:t>将作为无效</w:t>
      </w:r>
      <w:r>
        <w:rPr>
          <w:rFonts w:ascii="宋体" w:cs="宋体" w:hint="eastAsia"/>
          <w:snapToGrid w:val="0"/>
          <w:kern w:val="0"/>
          <w:sz w:val="24"/>
          <w:szCs w:val="24"/>
        </w:rPr>
        <w:t>参选</w:t>
      </w:r>
      <w:r>
        <w:rPr>
          <w:rFonts w:ascii="宋体" w:hint="eastAsia"/>
          <w:snapToGrid w:val="0"/>
          <w:kern w:val="0"/>
          <w:sz w:val="24"/>
          <w:szCs w:val="24"/>
        </w:rPr>
        <w:t>处理。</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文件的递交</w:t>
      </w:r>
    </w:p>
    <w:p w:rsidR="005B77B4" w:rsidRDefault="00F615B9">
      <w:pPr>
        <w:snapToGrid w:val="0"/>
        <w:spacing w:line="600" w:lineRule="exact"/>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宋体"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宋体" w:hint="eastAsia"/>
          <w:snapToGrid w:val="0"/>
          <w:kern w:val="0"/>
          <w:sz w:val="24"/>
          <w:szCs w:val="24"/>
        </w:rPr>
        <w:t>参选</w:t>
      </w:r>
      <w:r>
        <w:rPr>
          <w:rFonts w:ascii="宋体" w:hint="eastAsia"/>
          <w:snapToGrid w:val="0"/>
          <w:kern w:val="0"/>
          <w:sz w:val="24"/>
          <w:szCs w:val="24"/>
        </w:rPr>
        <w:t>人公章或授权代表签字。</w:t>
      </w:r>
    </w:p>
    <w:p w:rsidR="005B77B4" w:rsidRDefault="00F615B9">
      <w:pPr>
        <w:autoSpaceDE w:val="0"/>
        <w:autoSpaceDN w:val="0"/>
        <w:spacing w:line="600" w:lineRule="exact"/>
        <w:ind w:firstLineChars="200" w:firstLine="480"/>
        <w:jc w:val="left"/>
        <w:rPr>
          <w:rFonts w:ascii="宋体" w:hint="eastAsia"/>
          <w:snapToGrid w:val="0"/>
          <w:kern w:val="0"/>
          <w:sz w:val="24"/>
          <w:szCs w:val="24"/>
        </w:rPr>
      </w:pPr>
      <w:r>
        <w:rPr>
          <w:rFonts w:ascii="宋体" w:cs="宋体" w:hint="eastAsia"/>
          <w:sz w:val="24"/>
          <w:szCs w:val="24"/>
        </w:rPr>
        <w:t>如果未按上述规定进行密封和标记，则其</w:t>
      </w:r>
      <w:r>
        <w:rPr>
          <w:rFonts w:ascii="宋体" w:cs="宋体" w:hint="eastAsia"/>
          <w:snapToGrid w:val="0"/>
          <w:kern w:val="0"/>
          <w:sz w:val="24"/>
          <w:szCs w:val="24"/>
        </w:rPr>
        <w:t>参选</w:t>
      </w:r>
      <w:r>
        <w:rPr>
          <w:rFonts w:ascii="宋体" w:cs="宋体" w:hint="eastAsia"/>
          <w:sz w:val="24"/>
          <w:szCs w:val="24"/>
        </w:rPr>
        <w:t>将作为无效</w:t>
      </w:r>
      <w:r>
        <w:rPr>
          <w:rFonts w:ascii="宋体" w:cs="宋体" w:hint="eastAsia"/>
          <w:snapToGrid w:val="0"/>
          <w:kern w:val="0"/>
          <w:sz w:val="24"/>
          <w:szCs w:val="24"/>
        </w:rPr>
        <w:t>参选</w:t>
      </w:r>
      <w:r>
        <w:rPr>
          <w:rFonts w:ascii="宋体" w:cs="宋体" w:hint="eastAsia"/>
          <w:sz w:val="24"/>
          <w:szCs w:val="24"/>
        </w:rPr>
        <w:t>处理。</w:t>
      </w:r>
    </w:p>
    <w:p w:rsidR="005B77B4" w:rsidRDefault="00F615B9" w:rsidP="005F0AE1">
      <w:pPr>
        <w:pStyle w:val="2"/>
        <w:tabs>
          <w:tab w:val="left" w:pos="3828"/>
        </w:tabs>
        <w:spacing w:line="600" w:lineRule="exact"/>
        <w:ind w:firstLine="482"/>
        <w:rPr>
          <w:rFonts w:ascii="Times New Roman" w:hAnsi="Times New Roman" w:cs="宋体"/>
          <w:snapToGrid/>
        </w:rPr>
      </w:pPr>
      <w:bookmarkStart w:id="99" w:name="_Toc80529225"/>
      <w:bookmarkStart w:id="100" w:name="_Toc80529183"/>
      <w:bookmarkStart w:id="101" w:name="_Toc69114043"/>
      <w:r>
        <w:rPr>
          <w:rFonts w:ascii="Times New Roman" w:hAnsi="Times New Roman" w:cs="宋体" w:hint="eastAsia"/>
          <w:snapToGrid/>
        </w:rPr>
        <w:t>五、开标</w:t>
      </w:r>
      <w:bookmarkEnd w:id="99"/>
      <w:bookmarkEnd w:id="100"/>
      <w:bookmarkEnd w:id="101"/>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开标由比选人集中采购委员会组织按照我行相关开标流程开标。</w:t>
      </w:r>
    </w:p>
    <w:p w:rsidR="005B77B4" w:rsidRDefault="00F615B9" w:rsidP="005F0AE1">
      <w:pPr>
        <w:pStyle w:val="2"/>
        <w:tabs>
          <w:tab w:val="left" w:pos="3828"/>
        </w:tabs>
        <w:spacing w:line="600" w:lineRule="exact"/>
        <w:ind w:firstLine="482"/>
        <w:rPr>
          <w:rFonts w:ascii="Times New Roman" w:hAnsi="Times New Roman" w:cs="宋体"/>
          <w:snapToGrid/>
        </w:rPr>
      </w:pPr>
      <w:bookmarkStart w:id="102" w:name="_Toc80529226"/>
      <w:bookmarkStart w:id="103" w:name="_Toc80529184"/>
      <w:bookmarkStart w:id="104" w:name="_Toc69114044"/>
      <w:r>
        <w:rPr>
          <w:rFonts w:ascii="Times New Roman" w:hAnsi="Times New Roman" w:cs="宋体" w:hint="eastAsia"/>
          <w:snapToGrid/>
        </w:rPr>
        <w:t>六、评</w:t>
      </w:r>
      <w:r>
        <w:rPr>
          <w:rFonts w:ascii="Times New Roman" w:hAnsi="Times New Roman" w:cs="宋体"/>
          <w:snapToGrid/>
        </w:rPr>
        <w:t>选</w:t>
      </w:r>
      <w:bookmarkEnd w:id="102"/>
      <w:bookmarkEnd w:id="103"/>
      <w:bookmarkEnd w:id="104"/>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见第五章内容。</w:t>
      </w:r>
    </w:p>
    <w:p w:rsidR="005B77B4" w:rsidRDefault="00F615B9" w:rsidP="005F0AE1">
      <w:pPr>
        <w:pStyle w:val="2"/>
        <w:tabs>
          <w:tab w:val="left" w:pos="3828"/>
        </w:tabs>
        <w:spacing w:line="600" w:lineRule="exact"/>
        <w:ind w:firstLine="482"/>
        <w:rPr>
          <w:rFonts w:ascii="Times New Roman" w:hAnsi="Times New Roman" w:cs="宋体"/>
          <w:snapToGrid/>
        </w:rPr>
      </w:pPr>
      <w:bookmarkStart w:id="105" w:name="_Toc80529185"/>
      <w:bookmarkStart w:id="106" w:name="_Toc80529227"/>
      <w:bookmarkStart w:id="107" w:name="_Toc69114045"/>
      <w:r>
        <w:rPr>
          <w:rFonts w:ascii="Times New Roman" w:hAnsi="Times New Roman" w:cs="宋体" w:hint="eastAsia"/>
          <w:snapToGrid/>
        </w:rPr>
        <w:t>七、定</w:t>
      </w:r>
      <w:r>
        <w:rPr>
          <w:rFonts w:ascii="Times New Roman" w:hAnsi="Times New Roman" w:cs="宋体"/>
          <w:snapToGrid/>
        </w:rPr>
        <w:t>选</w:t>
      </w:r>
      <w:bookmarkEnd w:id="105"/>
      <w:bookmarkEnd w:id="106"/>
      <w:bookmarkEnd w:id="107"/>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1．定选原则</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2．不承诺最低价格中选。</w:t>
      </w:r>
    </w:p>
    <w:p w:rsidR="005B77B4" w:rsidRDefault="00F615B9" w:rsidP="005F0AE1">
      <w:pPr>
        <w:pStyle w:val="2"/>
        <w:tabs>
          <w:tab w:val="left" w:pos="3828"/>
        </w:tabs>
        <w:spacing w:line="600" w:lineRule="exact"/>
        <w:ind w:firstLine="482"/>
        <w:rPr>
          <w:rFonts w:ascii="Times New Roman" w:hAnsi="Times New Roman" w:cs="宋体"/>
          <w:snapToGrid/>
        </w:rPr>
      </w:pPr>
      <w:bookmarkStart w:id="108" w:name="_Toc80529186"/>
      <w:bookmarkStart w:id="109" w:name="_Toc80529228"/>
      <w:bookmarkStart w:id="110" w:name="_Toc69114046"/>
      <w:r>
        <w:rPr>
          <w:rFonts w:ascii="Times New Roman" w:hAnsi="Times New Roman" w:cs="宋体" w:hint="eastAsia"/>
          <w:snapToGrid/>
        </w:rPr>
        <w:t>八</w:t>
      </w:r>
      <w:bookmarkEnd w:id="108"/>
      <w:bookmarkEnd w:id="109"/>
      <w:r>
        <w:rPr>
          <w:rFonts w:ascii="Times New Roman" w:hAnsi="Times New Roman" w:cs="宋体" w:hint="eastAsia"/>
          <w:snapToGrid/>
        </w:rPr>
        <w:t>、</w:t>
      </w:r>
      <w:r>
        <w:rPr>
          <w:rFonts w:ascii="Times New Roman" w:hAnsi="Times New Roman" w:cs="宋体"/>
          <w:snapToGrid/>
        </w:rPr>
        <w:t>参选</w:t>
      </w:r>
      <w:r>
        <w:rPr>
          <w:rFonts w:ascii="Times New Roman" w:hAnsi="Times New Roman" w:cs="宋体" w:hint="eastAsia"/>
          <w:snapToGrid/>
        </w:rPr>
        <w:t>人对中</w:t>
      </w:r>
      <w:r>
        <w:rPr>
          <w:rFonts w:ascii="Times New Roman" w:hAnsi="Times New Roman" w:cs="宋体"/>
          <w:snapToGrid/>
        </w:rPr>
        <w:t>选</w:t>
      </w:r>
      <w:r>
        <w:rPr>
          <w:rFonts w:ascii="Times New Roman" w:hAnsi="Times New Roman" w:cs="宋体" w:hint="eastAsia"/>
          <w:snapToGrid/>
        </w:rPr>
        <w:t>结果的质疑、投诉</w:t>
      </w:r>
      <w:bookmarkEnd w:id="110"/>
    </w:p>
    <w:p w:rsidR="005B77B4" w:rsidRDefault="00F615B9">
      <w:pPr>
        <w:topLinePunct/>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1.参选人对采购文件有异议，参选人需在比选截止日期前以书面形式向比选</w:t>
      </w:r>
      <w:r>
        <w:rPr>
          <w:rFonts w:ascii="宋体" w:hint="eastAsia"/>
          <w:snapToGrid w:val="0"/>
          <w:kern w:val="0"/>
          <w:sz w:val="24"/>
          <w:szCs w:val="24"/>
        </w:rPr>
        <w:lastRenderedPageBreak/>
        <w:t>人提出质疑。比选人在收到参选人书面质疑后三个工作日内，对质疑内容作出答复。</w:t>
      </w:r>
    </w:p>
    <w:p w:rsidR="005B77B4" w:rsidRDefault="00F615B9">
      <w:pPr>
        <w:topLinePunct/>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2.参选人对公示的中选结果有异议，参选人需在公示期内以书面形式向比选人提出质疑。本行在公示截止日期前负责书面答复。</w:t>
      </w:r>
    </w:p>
    <w:p w:rsidR="005B77B4" w:rsidRDefault="00F615B9">
      <w:pPr>
        <w:topLinePunct/>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3.参选人对比选人的答复不满意或者有异议，可向本行纪检监察部投诉。</w:t>
      </w:r>
    </w:p>
    <w:p w:rsidR="005B77B4" w:rsidRDefault="00F615B9">
      <w:pPr>
        <w:topLinePunct/>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采购质疑邮箱：</w:t>
      </w:r>
      <w:hyperlink r:id="rId9" w:history="1">
        <w:r>
          <w:rPr>
            <w:rStyle w:val="af0"/>
            <w:rFonts w:ascii="宋体" w:hint="eastAsia"/>
            <w:snapToGrid w:val="0"/>
            <w:kern w:val="0"/>
            <w:sz w:val="24"/>
            <w:szCs w:val="24"/>
          </w:rPr>
          <w:t>sx.jcb@ccqtgb.com</w:t>
        </w:r>
      </w:hyperlink>
    </w:p>
    <w:p w:rsidR="005B77B4" w:rsidRDefault="00F615B9">
      <w:pPr>
        <w:topLinePunct/>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采购投诉邮箱：sanxiayinhang@qq.com</w:t>
      </w:r>
    </w:p>
    <w:p w:rsidR="005B77B4" w:rsidRDefault="00F615B9" w:rsidP="005F0AE1">
      <w:pPr>
        <w:pStyle w:val="2"/>
        <w:tabs>
          <w:tab w:val="left" w:pos="3828"/>
        </w:tabs>
        <w:spacing w:line="600" w:lineRule="exact"/>
        <w:ind w:firstLine="482"/>
        <w:rPr>
          <w:rFonts w:ascii="Times New Roman" w:hAnsi="Times New Roman" w:cs="宋体"/>
          <w:snapToGrid/>
        </w:rPr>
      </w:pPr>
      <w:bookmarkStart w:id="111" w:name="_Toc80529229"/>
      <w:bookmarkStart w:id="112" w:name="_Toc89675168"/>
      <w:bookmarkStart w:id="113" w:name="_Toc12245"/>
      <w:bookmarkStart w:id="114" w:name="_Toc69114047"/>
      <w:bookmarkStart w:id="115" w:name="_Toc80529187"/>
      <w:r>
        <w:rPr>
          <w:rFonts w:ascii="Times New Roman" w:hAnsi="Times New Roman" w:cs="宋体" w:hint="eastAsia"/>
          <w:snapToGrid/>
        </w:rPr>
        <w:t>九、签订合同</w:t>
      </w:r>
      <w:bookmarkEnd w:id="111"/>
      <w:bookmarkEnd w:id="112"/>
      <w:bookmarkEnd w:id="113"/>
      <w:bookmarkEnd w:id="114"/>
      <w:bookmarkEnd w:id="115"/>
    </w:p>
    <w:p w:rsidR="005B77B4" w:rsidRDefault="00F615B9">
      <w:pPr>
        <w:snapToGrid w:val="0"/>
        <w:spacing w:line="600" w:lineRule="exact"/>
        <w:ind w:firstLineChars="200" w:firstLine="480"/>
        <w:rPr>
          <w:rFonts w:ascii="宋体" w:hint="eastAsia"/>
          <w:snapToGrid w:val="0"/>
          <w:kern w:val="0"/>
          <w:sz w:val="24"/>
          <w:szCs w:val="24"/>
          <w:highlight w:val="yellow"/>
        </w:rPr>
      </w:pPr>
      <w:r>
        <w:rPr>
          <w:rFonts w:ascii="宋体" w:hint="eastAsia"/>
          <w:snapToGrid w:val="0"/>
          <w:kern w:val="0"/>
          <w:sz w:val="24"/>
          <w:szCs w:val="24"/>
        </w:rPr>
        <w:t>1．比选人应当自</w:t>
      </w:r>
      <w:r>
        <w:rPr>
          <w:rFonts w:ascii="宋体"/>
          <w:snapToGrid w:val="0"/>
          <w:kern w:val="0"/>
          <w:sz w:val="24"/>
          <w:szCs w:val="24"/>
        </w:rPr>
        <w:t>中选结果公布</w:t>
      </w:r>
      <w:r>
        <w:rPr>
          <w:rFonts w:ascii="宋体" w:hint="eastAsia"/>
          <w:snapToGrid w:val="0"/>
          <w:kern w:val="0"/>
          <w:sz w:val="24"/>
          <w:szCs w:val="24"/>
        </w:rPr>
        <w:t>之日起三十日内，按照比选文件和中选人</w:t>
      </w:r>
      <w:r>
        <w:rPr>
          <w:rFonts w:ascii="宋体" w:cs="宋体" w:hint="eastAsia"/>
          <w:snapToGrid w:val="0"/>
          <w:kern w:val="0"/>
          <w:sz w:val="24"/>
          <w:szCs w:val="24"/>
        </w:rPr>
        <w:t>参选</w:t>
      </w:r>
      <w:r>
        <w:rPr>
          <w:rFonts w:ascii="宋体" w:hint="eastAsia"/>
          <w:snapToGrid w:val="0"/>
          <w:kern w:val="0"/>
          <w:sz w:val="24"/>
          <w:szCs w:val="24"/>
        </w:rPr>
        <w:t>文件的约定，与中选人签订书面合同。所签订的合同不得对比选文件和中选人</w:t>
      </w:r>
      <w:r>
        <w:rPr>
          <w:rFonts w:ascii="宋体" w:cs="宋体" w:hint="eastAsia"/>
          <w:snapToGrid w:val="0"/>
          <w:kern w:val="0"/>
          <w:sz w:val="24"/>
          <w:szCs w:val="24"/>
        </w:rPr>
        <w:t>参选</w:t>
      </w:r>
      <w:r>
        <w:rPr>
          <w:rFonts w:ascii="宋体" w:hint="eastAsia"/>
          <w:snapToGrid w:val="0"/>
          <w:kern w:val="0"/>
          <w:sz w:val="24"/>
          <w:szCs w:val="24"/>
        </w:rPr>
        <w:t>文件作实质性修改</w:t>
      </w:r>
      <w:r>
        <w:rPr>
          <w:rFonts w:ascii="宋体"/>
          <w:snapToGrid w:val="0"/>
          <w:kern w:val="0"/>
          <w:sz w:val="24"/>
          <w:szCs w:val="24"/>
        </w:rPr>
        <w:t>，若比选合同与最终合同条款不一致，以最终签订的合同为准</w:t>
      </w:r>
      <w:r>
        <w:rPr>
          <w:rFonts w:ascii="宋体" w:hint="eastAsia"/>
          <w:snapToGrid w:val="0"/>
          <w:kern w:val="0"/>
          <w:sz w:val="24"/>
          <w:szCs w:val="24"/>
        </w:rPr>
        <w:t>。</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2．比选文件、中选人的</w:t>
      </w:r>
      <w:r>
        <w:rPr>
          <w:rFonts w:ascii="宋体" w:cs="宋体" w:hint="eastAsia"/>
          <w:snapToGrid w:val="0"/>
          <w:kern w:val="0"/>
          <w:sz w:val="24"/>
          <w:szCs w:val="24"/>
        </w:rPr>
        <w:t>参选</w:t>
      </w:r>
      <w:r>
        <w:rPr>
          <w:rFonts w:ascii="宋体" w:hint="eastAsia"/>
          <w:snapToGrid w:val="0"/>
          <w:kern w:val="0"/>
          <w:sz w:val="24"/>
          <w:szCs w:val="24"/>
        </w:rPr>
        <w:t>文件及澄清文件等，均为签订合同的依据。</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3．合同生效条款由供需双方约定，法律、行政法规规定应当办理批准、登记等手续后生效的合同，依照其规定。</w:t>
      </w:r>
    </w:p>
    <w:p w:rsidR="005B77B4" w:rsidRDefault="00F615B9">
      <w:pPr>
        <w:snapToGrid w:val="0"/>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4．签订合同后，若中选人无法按要求履约，比选人可以废除中选人资格，并可选择按照中选候选人顺位与第二候选人签订合同。</w:t>
      </w:r>
    </w:p>
    <w:p w:rsidR="005B77B4" w:rsidRDefault="00F615B9">
      <w:pPr>
        <w:pStyle w:val="Default"/>
        <w:spacing w:line="600" w:lineRule="exact"/>
        <w:ind w:firstLine="465"/>
      </w:pPr>
      <w:r>
        <w:rPr>
          <w:rFonts w:hint="eastAsia"/>
          <w:color w:val="auto"/>
        </w:rPr>
        <w:t>5.合同文本内容</w:t>
      </w:r>
      <w:bookmarkStart w:id="116" w:name="_Toc80529188"/>
      <w:bookmarkStart w:id="117" w:name="_Toc80529230"/>
      <w:bookmarkStart w:id="118" w:name="_Toc69114048"/>
      <w:bookmarkStart w:id="119" w:name="_Toc89675169"/>
    </w:p>
    <w:p w:rsidR="005B77B4" w:rsidRDefault="005B77B4">
      <w:pPr>
        <w:rPr>
          <w:rFonts w:hint="eastAsia"/>
        </w:rPr>
      </w:pPr>
    </w:p>
    <w:p w:rsidR="005B77B4" w:rsidRDefault="005B77B4">
      <w:pPr>
        <w:rPr>
          <w:rFonts w:hint="eastAsia"/>
        </w:rPr>
      </w:pPr>
    </w:p>
    <w:p w:rsidR="005B77B4" w:rsidRDefault="005B77B4">
      <w:pPr>
        <w:pStyle w:val="3"/>
        <w:rPr>
          <w:rFonts w:hint="eastAsia"/>
        </w:rPr>
      </w:pPr>
    </w:p>
    <w:p w:rsidR="005B77B4" w:rsidRDefault="005B77B4">
      <w:pPr>
        <w:rPr>
          <w:rFonts w:hint="eastAsia"/>
        </w:rPr>
      </w:pPr>
    </w:p>
    <w:p w:rsidR="005B77B4" w:rsidRDefault="005B77B4">
      <w:pPr>
        <w:pStyle w:val="3"/>
        <w:rPr>
          <w:rFonts w:hint="eastAsia"/>
        </w:rPr>
      </w:pPr>
    </w:p>
    <w:p w:rsidR="005B77B4" w:rsidRDefault="00F615B9">
      <w:pPr>
        <w:wordWrap w:val="0"/>
        <w:spacing w:line="360" w:lineRule="auto"/>
        <w:jc w:val="right"/>
        <w:rPr>
          <w:rFonts w:ascii="方正小标宋_GBK" w:eastAsia="方正小标宋_GBK" w:cs="Cambria" w:hint="eastAsia"/>
          <w:snapToGrid w:val="0"/>
          <w:kern w:val="0"/>
          <w:sz w:val="21"/>
          <w:szCs w:val="21"/>
        </w:rPr>
      </w:pPr>
      <w:r>
        <w:rPr>
          <w:rFonts w:ascii="方正小标宋_GBK" w:eastAsia="方正小标宋_GBK" w:cs="Cambria" w:hint="eastAsia"/>
          <w:snapToGrid w:val="0"/>
          <w:kern w:val="0"/>
          <w:sz w:val="21"/>
          <w:szCs w:val="21"/>
        </w:rPr>
        <w:t xml:space="preserve">编号：              </w:t>
      </w:r>
    </w:p>
    <w:p w:rsidR="005B77B4" w:rsidRDefault="005B77B4">
      <w:pPr>
        <w:spacing w:line="360" w:lineRule="auto"/>
        <w:jc w:val="center"/>
        <w:rPr>
          <w:rFonts w:ascii="方正小标宋_GBK" w:eastAsia="方正小标宋_GBK" w:cs="Cambria" w:hint="eastAsia"/>
          <w:snapToGrid w:val="0"/>
          <w:kern w:val="0"/>
          <w:sz w:val="44"/>
          <w:szCs w:val="44"/>
        </w:rPr>
      </w:pPr>
    </w:p>
    <w:p w:rsidR="005B77B4" w:rsidRDefault="00F615B9">
      <w:pPr>
        <w:spacing w:line="360" w:lineRule="auto"/>
        <w:jc w:val="center"/>
        <w:rPr>
          <w:rFonts w:ascii="方正小标宋_GBK" w:eastAsia="方正小标宋_GBK" w:cs="Cambria" w:hint="eastAsia"/>
          <w:snapToGrid w:val="0"/>
          <w:sz w:val="48"/>
        </w:rPr>
      </w:pPr>
      <w:r>
        <w:rPr>
          <w:rFonts w:ascii="方正小标宋_GBK" w:eastAsia="方正小标宋_GBK" w:cs="Cambria" w:hint="eastAsia"/>
          <w:snapToGrid w:val="0"/>
          <w:kern w:val="0"/>
          <w:sz w:val="44"/>
          <w:szCs w:val="44"/>
        </w:rPr>
        <w:t>2023-202</w:t>
      </w:r>
      <w:r>
        <w:rPr>
          <w:rFonts w:ascii="方正小标宋_GBK" w:eastAsia="方正小标宋_GBK" w:cs="Cambria"/>
          <w:snapToGrid w:val="0"/>
          <w:kern w:val="0"/>
          <w:sz w:val="44"/>
          <w:szCs w:val="44"/>
        </w:rPr>
        <w:t>5</w:t>
      </w:r>
      <w:r>
        <w:rPr>
          <w:rFonts w:ascii="方正小标宋_GBK" w:eastAsia="方正小标宋_GBK" w:cs="Cambria" w:hint="eastAsia"/>
          <w:snapToGrid w:val="0"/>
          <w:kern w:val="0"/>
          <w:sz w:val="44"/>
          <w:szCs w:val="44"/>
        </w:rPr>
        <w:t>年智能POS终端购销合同</w:t>
      </w:r>
    </w:p>
    <w:p w:rsidR="005B77B4" w:rsidRDefault="005B77B4">
      <w:pPr>
        <w:pStyle w:val="3"/>
        <w:spacing w:line="600" w:lineRule="exact"/>
        <w:rPr>
          <w:rFonts w:hint="eastAsia"/>
        </w:rPr>
      </w:pPr>
    </w:p>
    <w:p w:rsidR="005B77B4" w:rsidRDefault="00F615B9">
      <w:pPr>
        <w:spacing w:line="600" w:lineRule="exact"/>
        <w:rPr>
          <w:rFonts w:ascii="宋体" w:cs="宋体" w:hint="eastAsia"/>
          <w:sz w:val="24"/>
          <w:szCs w:val="24"/>
        </w:rPr>
      </w:pPr>
      <w:bookmarkStart w:id="120" w:name="_Toc234977643"/>
      <w:r>
        <w:rPr>
          <w:rFonts w:ascii="宋体" w:cs="宋体" w:hint="eastAsia"/>
          <w:sz w:val="24"/>
          <w:szCs w:val="24"/>
        </w:rPr>
        <w:t>甲方（买方）：</w:t>
      </w:r>
      <w:bookmarkEnd w:id="120"/>
      <w:r>
        <w:rPr>
          <w:rFonts w:ascii="宋体" w:cs="宋体" w:hint="eastAsia"/>
          <w:sz w:val="24"/>
          <w:szCs w:val="24"/>
        </w:rPr>
        <w:t xml:space="preserve">重庆三峡银行股份有限公司                   </w:t>
      </w:r>
    </w:p>
    <w:p w:rsidR="005B77B4" w:rsidRDefault="00F615B9">
      <w:pPr>
        <w:spacing w:line="600" w:lineRule="exact"/>
        <w:rPr>
          <w:rFonts w:ascii="宋体" w:cs="宋体" w:hint="eastAsia"/>
          <w:sz w:val="24"/>
          <w:szCs w:val="24"/>
        </w:rPr>
      </w:pPr>
      <w:r>
        <w:rPr>
          <w:rFonts w:ascii="宋体" w:cs="宋体" w:hint="eastAsia"/>
          <w:sz w:val="24"/>
          <w:szCs w:val="24"/>
        </w:rPr>
        <w:t xml:space="preserve">地址： </w:t>
      </w:r>
    </w:p>
    <w:p w:rsidR="005B77B4" w:rsidRDefault="00F615B9">
      <w:pPr>
        <w:spacing w:line="600" w:lineRule="exact"/>
        <w:rPr>
          <w:rFonts w:ascii="宋体" w:cs="宋体" w:hint="eastAsia"/>
          <w:sz w:val="24"/>
          <w:szCs w:val="24"/>
          <w:u w:val="single"/>
        </w:rPr>
      </w:pPr>
      <w:r>
        <w:rPr>
          <w:rFonts w:ascii="宋体" w:cs="宋体" w:hint="eastAsia"/>
          <w:sz w:val="24"/>
          <w:szCs w:val="24"/>
        </w:rPr>
        <w:t>联系人：       E-Mail地址：</w:t>
      </w:r>
    </w:p>
    <w:p w:rsidR="005B77B4" w:rsidRDefault="00F615B9">
      <w:pPr>
        <w:spacing w:line="600" w:lineRule="exact"/>
        <w:rPr>
          <w:rFonts w:ascii="宋体" w:cs="宋体" w:hint="eastAsia"/>
          <w:sz w:val="24"/>
          <w:szCs w:val="24"/>
          <w:u w:val="single"/>
        </w:rPr>
      </w:pPr>
      <w:r>
        <w:rPr>
          <w:rFonts w:ascii="宋体" w:cs="宋体" w:hint="eastAsia"/>
          <w:sz w:val="24"/>
          <w:szCs w:val="24"/>
        </w:rPr>
        <w:t>电话：      传      真：</w:t>
      </w:r>
    </w:p>
    <w:p w:rsidR="005B77B4" w:rsidRDefault="005B77B4">
      <w:pPr>
        <w:spacing w:line="600" w:lineRule="exact"/>
        <w:rPr>
          <w:rFonts w:ascii="宋体" w:cs="宋体" w:hint="eastAsia"/>
          <w:sz w:val="24"/>
          <w:szCs w:val="24"/>
        </w:rPr>
      </w:pPr>
      <w:bookmarkStart w:id="121" w:name="_Toc234977644"/>
    </w:p>
    <w:p w:rsidR="005B77B4" w:rsidRDefault="00F615B9">
      <w:pPr>
        <w:spacing w:line="600" w:lineRule="exact"/>
        <w:rPr>
          <w:rFonts w:ascii="宋体" w:cs="宋体" w:hint="eastAsia"/>
          <w:sz w:val="24"/>
          <w:szCs w:val="24"/>
        </w:rPr>
      </w:pPr>
      <w:r>
        <w:rPr>
          <w:rFonts w:ascii="宋体" w:cs="宋体" w:hint="eastAsia"/>
          <w:sz w:val="24"/>
          <w:szCs w:val="24"/>
        </w:rPr>
        <w:t>乙方（卖方）：</w:t>
      </w:r>
      <w:bookmarkEnd w:id="121"/>
    </w:p>
    <w:p w:rsidR="005B77B4" w:rsidRDefault="00F615B9">
      <w:pPr>
        <w:spacing w:line="600" w:lineRule="exact"/>
        <w:rPr>
          <w:rFonts w:ascii="宋体" w:cs="宋体" w:hint="eastAsia"/>
          <w:sz w:val="24"/>
          <w:szCs w:val="24"/>
        </w:rPr>
      </w:pPr>
      <w:r>
        <w:rPr>
          <w:rFonts w:ascii="宋体" w:cs="宋体" w:hint="eastAsia"/>
          <w:sz w:val="24"/>
          <w:szCs w:val="24"/>
        </w:rPr>
        <w:t xml:space="preserve">地址： </w:t>
      </w:r>
    </w:p>
    <w:p w:rsidR="005B77B4" w:rsidRDefault="00F615B9">
      <w:pPr>
        <w:spacing w:line="600" w:lineRule="exact"/>
        <w:rPr>
          <w:rFonts w:ascii="宋体" w:cs="宋体" w:hint="eastAsia"/>
          <w:sz w:val="24"/>
          <w:szCs w:val="24"/>
        </w:rPr>
      </w:pPr>
      <w:r>
        <w:rPr>
          <w:rFonts w:ascii="宋体" w:cs="宋体" w:hint="eastAsia"/>
          <w:sz w:val="24"/>
          <w:szCs w:val="24"/>
        </w:rPr>
        <w:t>联系人：              E- Mail地址：</w:t>
      </w:r>
    </w:p>
    <w:p w:rsidR="005B77B4" w:rsidRDefault="00F615B9">
      <w:pPr>
        <w:spacing w:line="600" w:lineRule="exact"/>
        <w:rPr>
          <w:rFonts w:ascii="宋体" w:cs="宋体" w:hint="eastAsia"/>
          <w:sz w:val="24"/>
          <w:szCs w:val="24"/>
          <w:u w:val="single"/>
        </w:rPr>
      </w:pPr>
      <w:r>
        <w:rPr>
          <w:rFonts w:ascii="宋体" w:cs="宋体" w:hint="eastAsia"/>
          <w:sz w:val="24"/>
          <w:szCs w:val="24"/>
        </w:rPr>
        <w:t>电话：               传   真：</w:t>
      </w:r>
    </w:p>
    <w:p w:rsidR="005B77B4" w:rsidRDefault="00F615B9">
      <w:pPr>
        <w:spacing w:line="600" w:lineRule="exact"/>
        <w:rPr>
          <w:rFonts w:ascii="宋体" w:cs="宋体" w:hint="eastAsia"/>
          <w:b/>
          <w:sz w:val="24"/>
          <w:szCs w:val="24"/>
          <w:u w:val="single"/>
        </w:rPr>
      </w:pPr>
      <w:r>
        <w:rPr>
          <w:rFonts w:ascii="宋体" w:cs="宋体" w:hint="eastAsia"/>
          <w:b/>
          <w:sz w:val="24"/>
          <w:szCs w:val="24"/>
        </w:rPr>
        <w:t>开户银行：</w:t>
      </w:r>
    </w:p>
    <w:p w:rsidR="005B77B4" w:rsidRDefault="00F615B9">
      <w:pPr>
        <w:spacing w:line="600" w:lineRule="exact"/>
        <w:rPr>
          <w:rFonts w:ascii="宋体" w:cs="宋体" w:hint="eastAsia"/>
          <w:b/>
          <w:sz w:val="24"/>
          <w:szCs w:val="24"/>
          <w:u w:val="single"/>
        </w:rPr>
      </w:pPr>
      <w:r>
        <w:rPr>
          <w:rFonts w:ascii="宋体" w:cs="宋体" w:hint="eastAsia"/>
          <w:b/>
          <w:sz w:val="24"/>
          <w:szCs w:val="24"/>
        </w:rPr>
        <w:t>银行账号</w:t>
      </w:r>
    </w:p>
    <w:p w:rsidR="005B77B4" w:rsidRDefault="005B77B4">
      <w:pPr>
        <w:spacing w:line="600" w:lineRule="exact"/>
        <w:rPr>
          <w:rFonts w:ascii="宋体" w:cs="宋体" w:hint="eastAsia"/>
          <w:sz w:val="24"/>
          <w:szCs w:val="24"/>
        </w:rPr>
      </w:pPr>
    </w:p>
    <w:p w:rsidR="005B77B4" w:rsidRDefault="00F615B9">
      <w:pPr>
        <w:spacing w:line="600" w:lineRule="exact"/>
        <w:ind w:firstLineChars="225" w:firstLine="540"/>
        <w:rPr>
          <w:rFonts w:ascii="宋体" w:cs="宋体" w:hint="eastAsia"/>
          <w:sz w:val="24"/>
          <w:szCs w:val="24"/>
        </w:rPr>
      </w:pPr>
      <w:r>
        <w:rPr>
          <w:rFonts w:ascii="宋体" w:cs="宋体" w:hint="eastAsia"/>
          <w:sz w:val="24"/>
          <w:szCs w:val="24"/>
        </w:rPr>
        <w:t>依据相关法律、法规，甲乙双方本着平等、自愿、诚实、信用、互惠互利的原则，经充分协商，就甲方向乙方采购事项，订立如下合同，双方共同遵守。</w:t>
      </w:r>
    </w:p>
    <w:p w:rsidR="005B77B4" w:rsidRDefault="00F615B9">
      <w:pPr>
        <w:spacing w:line="600" w:lineRule="exact"/>
        <w:ind w:firstLineChars="225" w:firstLine="540"/>
        <w:rPr>
          <w:rFonts w:ascii="宋体" w:cs="宋体" w:hint="eastAsia"/>
          <w:sz w:val="24"/>
          <w:szCs w:val="24"/>
        </w:rPr>
      </w:pPr>
      <w:r>
        <w:rPr>
          <w:rFonts w:ascii="宋体" w:cs="宋体" w:hint="eastAsia"/>
          <w:sz w:val="24"/>
          <w:szCs w:val="24"/>
        </w:rPr>
        <w:t>乙方在本合同签订前，已支付履约保证金人民币</w:t>
      </w:r>
      <w:r>
        <w:rPr>
          <w:rFonts w:ascii="宋体" w:cs="宋体"/>
          <w:sz w:val="24"/>
          <w:szCs w:val="24"/>
        </w:rPr>
        <w:t>贰</w:t>
      </w:r>
      <w:r>
        <w:rPr>
          <w:rFonts w:ascii="宋体" w:cs="宋体" w:hint="eastAsia"/>
          <w:sz w:val="24"/>
          <w:szCs w:val="24"/>
        </w:rPr>
        <w:t>万元整，若本合同履行完</w:t>
      </w:r>
      <w:r>
        <w:rPr>
          <w:rFonts w:ascii="宋体" w:cs="宋体" w:hint="eastAsia"/>
          <w:sz w:val="24"/>
          <w:szCs w:val="24"/>
        </w:rPr>
        <w:lastRenderedPageBreak/>
        <w:t>毕乙方无任何违约行为，经乙方申请，甲方在本合同约定的最后一批设备质保期结束后30日内无息退还履约保证金</w:t>
      </w:r>
      <w:r>
        <w:rPr>
          <w:rFonts w:ascii="宋体" w:cs="宋体"/>
          <w:sz w:val="24"/>
          <w:szCs w:val="24"/>
        </w:rPr>
        <w:t>。</w:t>
      </w:r>
    </w:p>
    <w:p w:rsidR="005B77B4" w:rsidRDefault="00F615B9">
      <w:pPr>
        <w:spacing w:line="600" w:lineRule="exact"/>
        <w:outlineLvl w:val="0"/>
        <w:rPr>
          <w:rFonts w:ascii="宋体" w:cs="宋体" w:hint="eastAsia"/>
          <w:b/>
          <w:sz w:val="24"/>
          <w:szCs w:val="24"/>
        </w:rPr>
      </w:pPr>
      <w:bookmarkStart w:id="122" w:name="_Toc234977645"/>
      <w:bookmarkStart w:id="123" w:name="_Toc236409470"/>
      <w:r>
        <w:rPr>
          <w:rFonts w:ascii="宋体" w:cs="宋体" w:hint="eastAsia"/>
          <w:b/>
          <w:sz w:val="24"/>
          <w:szCs w:val="24"/>
        </w:rPr>
        <w:t>第一章　标的与价款</w:t>
      </w:r>
      <w:bookmarkEnd w:id="122"/>
      <w:bookmarkEnd w:id="123"/>
    </w:p>
    <w:p w:rsidR="005B77B4" w:rsidRDefault="00F615B9">
      <w:pPr>
        <w:spacing w:line="600" w:lineRule="exact"/>
        <w:ind w:firstLineChars="50" w:firstLine="120"/>
        <w:rPr>
          <w:rFonts w:ascii="宋体" w:cs="宋体" w:hint="eastAsia"/>
          <w:sz w:val="24"/>
          <w:szCs w:val="24"/>
        </w:rPr>
      </w:pPr>
      <w:r>
        <w:rPr>
          <w:rFonts w:ascii="宋体" w:cs="宋体" w:hint="eastAsia"/>
          <w:sz w:val="24"/>
          <w:szCs w:val="24"/>
        </w:rPr>
        <w:t>制造商产品名称与单价：</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803"/>
        <w:gridCol w:w="2100"/>
        <w:gridCol w:w="1261"/>
        <w:gridCol w:w="1820"/>
      </w:tblGrid>
      <w:tr w:rsidR="005B77B4">
        <w:trPr>
          <w:trHeight w:val="480"/>
        </w:trPr>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F615B9">
            <w:pPr>
              <w:spacing w:line="600" w:lineRule="exact"/>
              <w:jc w:val="center"/>
              <w:rPr>
                <w:rFonts w:ascii="宋体" w:cs="宋体" w:hint="eastAsia"/>
                <w:bCs/>
                <w:sz w:val="24"/>
                <w:szCs w:val="24"/>
              </w:rPr>
            </w:pPr>
            <w:r>
              <w:rPr>
                <w:rFonts w:ascii="宋体" w:cs="宋体" w:hint="eastAsia"/>
                <w:bCs/>
                <w:sz w:val="24"/>
                <w:szCs w:val="24"/>
              </w:rPr>
              <w:t>产品名称</w:t>
            </w:r>
          </w:p>
        </w:tc>
        <w:tc>
          <w:tcPr>
            <w:tcW w:w="1803"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F615B9">
            <w:pPr>
              <w:spacing w:line="600" w:lineRule="exact"/>
              <w:jc w:val="center"/>
              <w:rPr>
                <w:rFonts w:ascii="宋体" w:cs="宋体" w:hint="eastAsia"/>
                <w:bCs/>
                <w:sz w:val="24"/>
                <w:szCs w:val="24"/>
              </w:rPr>
            </w:pPr>
            <w:r>
              <w:rPr>
                <w:rFonts w:ascii="宋体" w:cs="宋体" w:hint="eastAsia"/>
                <w:bCs/>
                <w:sz w:val="24"/>
                <w:szCs w:val="24"/>
              </w:rPr>
              <w:t>产品型号及规格</w:t>
            </w: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F615B9">
            <w:pPr>
              <w:spacing w:line="600" w:lineRule="exact"/>
              <w:jc w:val="center"/>
              <w:rPr>
                <w:rFonts w:ascii="宋体" w:cs="宋体" w:hint="eastAsia"/>
                <w:bCs/>
                <w:sz w:val="24"/>
                <w:szCs w:val="24"/>
              </w:rPr>
            </w:pPr>
            <w:r>
              <w:rPr>
                <w:rFonts w:ascii="宋体" w:cs="宋体" w:hint="eastAsia"/>
                <w:bCs/>
                <w:sz w:val="24"/>
                <w:szCs w:val="24"/>
              </w:rPr>
              <w:t>含税单价（元）</w:t>
            </w:r>
          </w:p>
        </w:tc>
        <w:tc>
          <w:tcPr>
            <w:tcW w:w="1261"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F615B9">
            <w:pPr>
              <w:spacing w:line="600" w:lineRule="exact"/>
              <w:jc w:val="center"/>
              <w:rPr>
                <w:rFonts w:ascii="宋体" w:cs="宋体" w:hint="eastAsia"/>
                <w:bCs/>
                <w:sz w:val="24"/>
                <w:szCs w:val="24"/>
              </w:rPr>
            </w:pPr>
            <w:r>
              <w:rPr>
                <w:rFonts w:ascii="宋体" w:cs="宋体" w:hint="eastAsia"/>
                <w:bCs/>
                <w:sz w:val="24"/>
                <w:szCs w:val="24"/>
              </w:rPr>
              <w:t>税率</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F615B9">
            <w:pPr>
              <w:spacing w:line="600" w:lineRule="exact"/>
              <w:jc w:val="center"/>
              <w:rPr>
                <w:rFonts w:ascii="宋体" w:cs="宋体" w:hint="eastAsia"/>
                <w:bCs/>
                <w:sz w:val="24"/>
                <w:szCs w:val="24"/>
              </w:rPr>
            </w:pPr>
            <w:r>
              <w:rPr>
                <w:rFonts w:ascii="宋体" w:cs="宋体" w:hint="eastAsia"/>
                <w:bCs/>
                <w:sz w:val="24"/>
                <w:szCs w:val="24"/>
              </w:rPr>
              <w:t>不含税单价（元）</w:t>
            </w:r>
          </w:p>
        </w:tc>
      </w:tr>
      <w:tr w:rsidR="005B77B4">
        <w:trPr>
          <w:trHeight w:val="436"/>
        </w:trPr>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5B77B4">
            <w:pPr>
              <w:spacing w:line="600" w:lineRule="exact"/>
              <w:jc w:val="center"/>
              <w:rPr>
                <w:rFonts w:ascii="宋体" w:cs="宋体" w:hint="eastAsia"/>
                <w:sz w:val="24"/>
                <w:szCs w:val="24"/>
              </w:rPr>
            </w:pPr>
          </w:p>
        </w:tc>
        <w:tc>
          <w:tcPr>
            <w:tcW w:w="1803"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5B77B4">
            <w:pPr>
              <w:spacing w:line="600" w:lineRule="exact"/>
              <w:ind w:left="207"/>
              <w:jc w:val="left"/>
              <w:rPr>
                <w:rFonts w:ascii="宋体" w:cs="宋体" w:hint="eastAsia"/>
                <w:sz w:val="24"/>
                <w:szCs w:val="24"/>
              </w:rPr>
            </w:pP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5B77B4">
            <w:pPr>
              <w:spacing w:line="600" w:lineRule="exact"/>
              <w:jc w:val="center"/>
              <w:rPr>
                <w:rFonts w:asci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l2br w:val="nil"/>
              <w:tr2bl w:val="nil"/>
            </w:tcBorders>
          </w:tcPr>
          <w:p w:rsidR="005B77B4" w:rsidRDefault="00F615B9">
            <w:pPr>
              <w:spacing w:line="600" w:lineRule="exact"/>
              <w:jc w:val="center"/>
              <w:rPr>
                <w:rFonts w:ascii="宋体" w:cs="宋体" w:hint="eastAsia"/>
                <w:sz w:val="24"/>
                <w:szCs w:val="24"/>
              </w:rPr>
            </w:pPr>
            <w:r>
              <w:rPr>
                <w:rFonts w:ascii="宋体" w:cs="宋体" w:hint="eastAsia"/>
                <w:sz w:val="24"/>
                <w:szCs w:val="24"/>
              </w:rPr>
              <w:t>13%</w:t>
            </w:r>
          </w:p>
        </w:tc>
        <w:tc>
          <w:tcPr>
            <w:tcW w:w="1820" w:type="dxa"/>
            <w:tcBorders>
              <w:top w:val="single" w:sz="4" w:space="0" w:color="auto"/>
              <w:left w:val="single" w:sz="4" w:space="0" w:color="auto"/>
              <w:bottom w:val="single" w:sz="4" w:space="0" w:color="auto"/>
              <w:right w:val="single" w:sz="4" w:space="0" w:color="auto"/>
              <w:tl2br w:val="nil"/>
              <w:tr2bl w:val="nil"/>
            </w:tcBorders>
          </w:tcPr>
          <w:p w:rsidR="005B77B4" w:rsidRDefault="005B77B4">
            <w:pPr>
              <w:spacing w:line="600" w:lineRule="exact"/>
              <w:jc w:val="center"/>
              <w:rPr>
                <w:rFonts w:ascii="宋体" w:cs="宋体" w:hint="eastAsia"/>
                <w:sz w:val="24"/>
                <w:szCs w:val="24"/>
              </w:rPr>
            </w:pPr>
          </w:p>
        </w:tc>
      </w:tr>
      <w:tr w:rsidR="005B77B4">
        <w:trPr>
          <w:trHeight w:val="435"/>
        </w:trPr>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5B77B4">
            <w:pPr>
              <w:spacing w:line="600" w:lineRule="exact"/>
              <w:jc w:val="center"/>
              <w:rPr>
                <w:rFonts w:ascii="宋体" w:cs="宋体" w:hint="eastAsia"/>
                <w:sz w:val="24"/>
                <w:szCs w:val="24"/>
              </w:rPr>
            </w:pPr>
          </w:p>
        </w:tc>
        <w:tc>
          <w:tcPr>
            <w:tcW w:w="1803"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5B77B4">
            <w:pPr>
              <w:spacing w:line="600" w:lineRule="exact"/>
              <w:ind w:left="207"/>
              <w:jc w:val="left"/>
              <w:rPr>
                <w:rFonts w:ascii="宋体" w:cs="宋体" w:hint="eastAsia"/>
                <w:sz w:val="24"/>
                <w:szCs w:val="24"/>
              </w:rPr>
            </w:pP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5B77B4" w:rsidRDefault="005B77B4">
            <w:pPr>
              <w:spacing w:line="600" w:lineRule="exact"/>
              <w:jc w:val="center"/>
              <w:rPr>
                <w:rFonts w:ascii="宋体" w:cs="宋体" w:hint="eastAsia"/>
                <w:sz w:val="24"/>
                <w:szCs w:val="24"/>
              </w:rPr>
            </w:pPr>
          </w:p>
        </w:tc>
        <w:tc>
          <w:tcPr>
            <w:tcW w:w="1261" w:type="dxa"/>
            <w:tcBorders>
              <w:top w:val="single" w:sz="4" w:space="0" w:color="auto"/>
              <w:left w:val="single" w:sz="4" w:space="0" w:color="auto"/>
              <w:bottom w:val="single" w:sz="4" w:space="0" w:color="auto"/>
              <w:right w:val="single" w:sz="4" w:space="0" w:color="auto"/>
              <w:tl2br w:val="nil"/>
              <w:tr2bl w:val="nil"/>
            </w:tcBorders>
          </w:tcPr>
          <w:p w:rsidR="005B77B4" w:rsidRDefault="00F615B9">
            <w:pPr>
              <w:spacing w:line="600" w:lineRule="exact"/>
              <w:jc w:val="center"/>
              <w:rPr>
                <w:rFonts w:ascii="宋体" w:cs="宋体" w:hint="eastAsia"/>
                <w:sz w:val="24"/>
                <w:szCs w:val="24"/>
              </w:rPr>
            </w:pPr>
            <w:r>
              <w:rPr>
                <w:rFonts w:ascii="宋体" w:cs="宋体" w:hint="eastAsia"/>
                <w:sz w:val="24"/>
                <w:szCs w:val="24"/>
              </w:rPr>
              <w:t>13%</w:t>
            </w:r>
          </w:p>
        </w:tc>
        <w:tc>
          <w:tcPr>
            <w:tcW w:w="1820" w:type="dxa"/>
            <w:tcBorders>
              <w:top w:val="single" w:sz="4" w:space="0" w:color="auto"/>
              <w:left w:val="single" w:sz="4" w:space="0" w:color="auto"/>
              <w:bottom w:val="single" w:sz="4" w:space="0" w:color="auto"/>
              <w:right w:val="single" w:sz="4" w:space="0" w:color="auto"/>
              <w:tl2br w:val="nil"/>
              <w:tr2bl w:val="nil"/>
            </w:tcBorders>
          </w:tcPr>
          <w:p w:rsidR="005B77B4" w:rsidRDefault="005B77B4">
            <w:pPr>
              <w:spacing w:line="600" w:lineRule="exact"/>
              <w:jc w:val="center"/>
              <w:rPr>
                <w:rFonts w:ascii="宋体" w:cs="宋体" w:hint="eastAsia"/>
                <w:sz w:val="24"/>
                <w:szCs w:val="24"/>
              </w:rPr>
            </w:pPr>
          </w:p>
        </w:tc>
      </w:tr>
      <w:tr w:rsidR="005B77B4">
        <w:trPr>
          <w:trHeight w:val="435"/>
        </w:trPr>
        <w:tc>
          <w:tcPr>
            <w:tcW w:w="8543"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5B77B4" w:rsidRDefault="00F615B9">
            <w:pPr>
              <w:tabs>
                <w:tab w:val="left" w:pos="900"/>
                <w:tab w:val="left" w:pos="1116"/>
                <w:tab w:val="left" w:pos="1684"/>
              </w:tabs>
              <w:spacing w:line="600" w:lineRule="exact"/>
              <w:rPr>
                <w:rFonts w:ascii="宋体" w:cs="宋体" w:hint="eastAsia"/>
                <w:bCs/>
                <w:sz w:val="24"/>
                <w:szCs w:val="24"/>
              </w:rPr>
            </w:pPr>
            <w:r>
              <w:rPr>
                <w:rFonts w:ascii="宋体" w:cs="宋体" w:hint="eastAsia"/>
                <w:bCs/>
                <w:sz w:val="24"/>
                <w:szCs w:val="24"/>
              </w:rPr>
              <w:t>注：1.不含税价格不因国家税率变化而变化，若在合同履行期间，如遇国家的税率调整，则价税合计应相应调整，以开具发票的时间为准。</w:t>
            </w:r>
          </w:p>
          <w:p w:rsidR="005B77B4" w:rsidRDefault="00F615B9">
            <w:pPr>
              <w:tabs>
                <w:tab w:val="left" w:pos="900"/>
                <w:tab w:val="left" w:pos="1116"/>
                <w:tab w:val="left" w:pos="1684"/>
              </w:tabs>
              <w:spacing w:line="600" w:lineRule="exact"/>
              <w:rPr>
                <w:rFonts w:ascii="宋体" w:cs="宋体" w:hint="eastAsia"/>
                <w:bCs/>
                <w:sz w:val="24"/>
                <w:szCs w:val="24"/>
              </w:rPr>
            </w:pPr>
            <w:r>
              <w:rPr>
                <w:rFonts w:ascii="宋体" w:cs="宋体" w:hint="eastAsia"/>
                <w:bCs/>
                <w:sz w:val="24"/>
                <w:szCs w:val="24"/>
              </w:rPr>
              <w:t>2.本合同项下每一个设备</w:t>
            </w:r>
            <w:r>
              <w:rPr>
                <w:rFonts w:ascii="宋体" w:cs="宋体"/>
                <w:bCs/>
                <w:sz w:val="24"/>
                <w:szCs w:val="24"/>
              </w:rPr>
              <w:t>产品</w:t>
            </w:r>
            <w:r>
              <w:rPr>
                <w:rFonts w:ascii="宋体" w:cs="宋体" w:hint="eastAsia"/>
                <w:bCs/>
                <w:sz w:val="24"/>
                <w:szCs w:val="24"/>
              </w:rPr>
              <w:t>均包含</w:t>
            </w:r>
            <w:r>
              <w:rPr>
                <w:rFonts w:ascii="宋体" w:cs="宋体"/>
                <w:bCs/>
                <w:sz w:val="24"/>
                <w:szCs w:val="24"/>
              </w:rPr>
              <w:t>3</w:t>
            </w:r>
            <w:r>
              <w:rPr>
                <w:rFonts w:ascii="宋体" w:cs="宋体" w:hint="eastAsia"/>
                <w:bCs/>
                <w:sz w:val="24"/>
                <w:szCs w:val="24"/>
              </w:rPr>
              <w:t>年原厂的免费质保，自甲方签署当次采购对应《收货通知单》（附件三）接受之日</w:t>
            </w:r>
            <w:r>
              <w:rPr>
                <w:rFonts w:ascii="宋体" w:cs="宋体"/>
                <w:bCs/>
                <w:sz w:val="24"/>
                <w:szCs w:val="24"/>
              </w:rPr>
              <w:t>（即验收合格）</w:t>
            </w:r>
            <w:r>
              <w:rPr>
                <w:rFonts w:ascii="宋体" w:cs="宋体" w:hint="eastAsia"/>
                <w:bCs/>
                <w:sz w:val="24"/>
                <w:szCs w:val="24"/>
              </w:rPr>
              <w:t>起算。</w:t>
            </w:r>
          </w:p>
          <w:p w:rsidR="005B77B4" w:rsidRDefault="00F615B9">
            <w:pPr>
              <w:tabs>
                <w:tab w:val="left" w:pos="900"/>
                <w:tab w:val="left" w:pos="1116"/>
                <w:tab w:val="left" w:pos="1684"/>
              </w:tabs>
              <w:spacing w:line="600" w:lineRule="exact"/>
              <w:rPr>
                <w:rFonts w:ascii="宋体" w:cs="宋体" w:hint="eastAsia"/>
                <w:bCs/>
                <w:sz w:val="24"/>
                <w:szCs w:val="24"/>
              </w:rPr>
            </w:pPr>
            <w:r>
              <w:rPr>
                <w:rFonts w:ascii="宋体" w:cs="宋体" w:hint="eastAsia"/>
                <w:bCs/>
                <w:sz w:val="24"/>
                <w:szCs w:val="24"/>
              </w:rPr>
              <w:t>3.设备技术参数见附件一。</w:t>
            </w:r>
          </w:p>
        </w:tc>
      </w:tr>
    </w:tbl>
    <w:p w:rsidR="005B77B4" w:rsidRDefault="00F615B9">
      <w:pPr>
        <w:numPr>
          <w:ilvl w:val="2"/>
          <w:numId w:val="16"/>
        </w:numPr>
        <w:tabs>
          <w:tab w:val="left" w:pos="900"/>
          <w:tab w:val="left" w:pos="1116"/>
          <w:tab w:val="left" w:pos="1684"/>
        </w:tabs>
        <w:spacing w:line="600" w:lineRule="exact"/>
        <w:ind w:left="900" w:hanging="900"/>
        <w:rPr>
          <w:rFonts w:ascii="宋体" w:cs="宋体" w:hint="eastAsia"/>
          <w:sz w:val="24"/>
          <w:szCs w:val="24"/>
        </w:rPr>
      </w:pPr>
      <w:r>
        <w:rPr>
          <w:rFonts w:ascii="宋体" w:cs="宋体" w:hint="eastAsia"/>
          <w:sz w:val="24"/>
          <w:szCs w:val="24"/>
        </w:rPr>
        <w:t>采购以订货的形式进行，订货的格式见附件</w:t>
      </w:r>
      <w:r>
        <w:rPr>
          <w:rFonts w:ascii="宋体" w:cs="宋体"/>
          <w:sz w:val="24"/>
          <w:szCs w:val="24"/>
        </w:rPr>
        <w:t>二</w:t>
      </w:r>
      <w:r>
        <w:rPr>
          <w:rFonts w:ascii="宋体" w:cs="宋体" w:hint="eastAsia"/>
          <w:sz w:val="24"/>
          <w:szCs w:val="24"/>
        </w:rPr>
        <w:t>，但本合同项下甲方没有</w:t>
      </w:r>
    </w:p>
    <w:p w:rsidR="005B77B4" w:rsidRDefault="00F615B9">
      <w:pPr>
        <w:tabs>
          <w:tab w:val="left" w:pos="900"/>
          <w:tab w:val="left" w:pos="1116"/>
        </w:tabs>
        <w:spacing w:line="600" w:lineRule="exact"/>
        <w:rPr>
          <w:rFonts w:ascii="宋体" w:cs="宋体" w:hint="eastAsia"/>
          <w:sz w:val="24"/>
          <w:szCs w:val="24"/>
        </w:rPr>
      </w:pPr>
      <w:r>
        <w:rPr>
          <w:rFonts w:ascii="宋体" w:cs="宋体" w:hint="eastAsia"/>
          <w:sz w:val="24"/>
          <w:szCs w:val="24"/>
        </w:rPr>
        <w:t>义务必须向乙方提出订货需求，若本合同有效期内甲方未向乙方提出供货需求，不视为甲方违约。</w:t>
      </w:r>
    </w:p>
    <w:p w:rsidR="005B77B4" w:rsidRDefault="00F615B9">
      <w:pPr>
        <w:numPr>
          <w:ilvl w:val="2"/>
          <w:numId w:val="16"/>
        </w:numPr>
        <w:tabs>
          <w:tab w:val="left" w:pos="900"/>
          <w:tab w:val="left" w:pos="1116"/>
          <w:tab w:val="left" w:pos="1684"/>
        </w:tabs>
        <w:spacing w:line="600" w:lineRule="exact"/>
        <w:ind w:left="0" w:firstLine="0"/>
        <w:rPr>
          <w:rFonts w:ascii="宋体" w:cs="宋体" w:hint="eastAsia"/>
          <w:sz w:val="24"/>
          <w:szCs w:val="24"/>
        </w:rPr>
      </w:pPr>
      <w:r>
        <w:rPr>
          <w:rFonts w:ascii="宋体" w:cs="宋体" w:hint="eastAsia"/>
          <w:sz w:val="24"/>
          <w:szCs w:val="24"/>
        </w:rPr>
        <w:t>上述合同价款为含税包干价，包括乙方将货物运到甲方指定地点所含的包装、运输以及保险、关税等税费以及保修期内维护费用，除此外，甲方无需支付其他任何费用。</w:t>
      </w:r>
      <w:bookmarkStart w:id="124" w:name="_Toc236409471"/>
      <w:bookmarkStart w:id="125" w:name="_Toc234977646"/>
    </w:p>
    <w:p w:rsidR="005B77B4" w:rsidRDefault="00F615B9">
      <w:pPr>
        <w:spacing w:line="600" w:lineRule="exact"/>
        <w:outlineLvl w:val="0"/>
        <w:rPr>
          <w:rFonts w:ascii="宋体" w:cs="宋体" w:hint="eastAsia"/>
          <w:b/>
          <w:sz w:val="24"/>
          <w:szCs w:val="24"/>
        </w:rPr>
      </w:pPr>
      <w:r>
        <w:rPr>
          <w:rFonts w:ascii="宋体" w:cs="宋体" w:hint="eastAsia"/>
          <w:b/>
          <w:sz w:val="24"/>
          <w:szCs w:val="24"/>
        </w:rPr>
        <w:t>第二章　技术资料与质量</w:t>
      </w:r>
      <w:bookmarkEnd w:id="124"/>
      <w:bookmarkEnd w:id="125"/>
    </w:p>
    <w:p w:rsidR="005B77B4" w:rsidRDefault="00F615B9">
      <w:pPr>
        <w:numPr>
          <w:ilvl w:val="2"/>
          <w:numId w:val="16"/>
        </w:numPr>
        <w:tabs>
          <w:tab w:val="left" w:pos="900"/>
          <w:tab w:val="left" w:pos="1116"/>
          <w:tab w:val="left" w:pos="1684"/>
        </w:tabs>
        <w:spacing w:line="600" w:lineRule="exact"/>
        <w:ind w:left="0" w:firstLine="0"/>
        <w:rPr>
          <w:rFonts w:ascii="宋体" w:cs="宋体" w:hint="eastAsia"/>
          <w:sz w:val="24"/>
          <w:szCs w:val="24"/>
        </w:rPr>
      </w:pPr>
      <w:r>
        <w:rPr>
          <w:rFonts w:ascii="宋体" w:cs="宋体" w:hint="eastAsia"/>
          <w:sz w:val="24"/>
          <w:szCs w:val="24"/>
        </w:rPr>
        <w:t>乙方应该免费提供设备基础软件及标准接口规范，支持与市场主流设备的</w:t>
      </w:r>
      <w:r>
        <w:rPr>
          <w:rFonts w:ascii="宋体" w:cs="宋体" w:hint="eastAsia"/>
          <w:sz w:val="24"/>
          <w:szCs w:val="24"/>
        </w:rPr>
        <w:lastRenderedPageBreak/>
        <w:t>对接，合同签订后</w:t>
      </w:r>
      <w:r>
        <w:rPr>
          <w:rFonts w:ascii="宋体" w:cs="宋体" w:hint="eastAsia"/>
          <w:sz w:val="24"/>
          <w:szCs w:val="24"/>
          <w:u w:val="single"/>
        </w:rPr>
        <w:t>一个月</w:t>
      </w:r>
      <w:r>
        <w:rPr>
          <w:rFonts w:ascii="宋体" w:cs="宋体" w:hint="eastAsia"/>
          <w:sz w:val="24"/>
          <w:szCs w:val="24"/>
        </w:rPr>
        <w:t>内免费按甲方需要完成设备端应用软件改造工作，确保设备可以正常受理业务。</w:t>
      </w:r>
    </w:p>
    <w:p w:rsidR="005B77B4" w:rsidRDefault="00F615B9">
      <w:pPr>
        <w:numPr>
          <w:ilvl w:val="2"/>
          <w:numId w:val="16"/>
        </w:numPr>
        <w:tabs>
          <w:tab w:val="left" w:pos="900"/>
          <w:tab w:val="left" w:pos="1116"/>
          <w:tab w:val="left" w:pos="1684"/>
        </w:tabs>
        <w:spacing w:line="600" w:lineRule="exact"/>
        <w:ind w:left="0" w:firstLine="0"/>
        <w:rPr>
          <w:rFonts w:ascii="宋体" w:cs="宋体" w:hint="eastAsia"/>
          <w:sz w:val="24"/>
          <w:szCs w:val="24"/>
        </w:rPr>
      </w:pPr>
      <w:r>
        <w:rPr>
          <w:rFonts w:ascii="宋体" w:cs="宋体" w:hint="eastAsia"/>
          <w:sz w:val="24"/>
          <w:szCs w:val="24"/>
        </w:rPr>
        <w:t>产品应是全新、未用过、原装、未拆封的。</w:t>
      </w:r>
    </w:p>
    <w:p w:rsidR="005B77B4" w:rsidRDefault="00F615B9">
      <w:pPr>
        <w:numPr>
          <w:ilvl w:val="2"/>
          <w:numId w:val="16"/>
        </w:numPr>
        <w:tabs>
          <w:tab w:val="left" w:pos="900"/>
          <w:tab w:val="left" w:pos="1116"/>
          <w:tab w:val="left" w:pos="1684"/>
        </w:tabs>
        <w:spacing w:line="600" w:lineRule="exact"/>
        <w:ind w:left="0" w:firstLine="0"/>
        <w:rPr>
          <w:rFonts w:ascii="宋体" w:cs="宋体" w:hint="eastAsia"/>
          <w:sz w:val="24"/>
          <w:szCs w:val="24"/>
        </w:rPr>
      </w:pPr>
      <w:r>
        <w:rPr>
          <w:rFonts w:ascii="宋体" w:cs="宋体" w:hint="eastAsia"/>
          <w:sz w:val="24"/>
          <w:szCs w:val="24"/>
        </w:rPr>
        <w:t>产品质量标准应符合国家规定的相关产品性能及质量标准。乙方保证所提供的产品货真价实，来源合法，无任何纠纷和质量问题。</w:t>
      </w:r>
    </w:p>
    <w:p w:rsidR="005B77B4" w:rsidRDefault="00F615B9">
      <w:pPr>
        <w:numPr>
          <w:ilvl w:val="2"/>
          <w:numId w:val="16"/>
        </w:numPr>
        <w:tabs>
          <w:tab w:val="left" w:pos="900"/>
          <w:tab w:val="left" w:pos="1116"/>
          <w:tab w:val="left" w:pos="1684"/>
        </w:tabs>
        <w:spacing w:line="600" w:lineRule="exact"/>
        <w:ind w:left="0" w:firstLine="0"/>
        <w:rPr>
          <w:rFonts w:ascii="宋体" w:cs="宋体" w:hint="eastAsia"/>
          <w:sz w:val="24"/>
          <w:szCs w:val="24"/>
        </w:rPr>
      </w:pPr>
      <w:r>
        <w:rPr>
          <w:rFonts w:ascii="宋体" w:cs="宋体" w:hint="eastAsia"/>
          <w:sz w:val="24"/>
          <w:szCs w:val="24"/>
        </w:rPr>
        <w:t>乙方承诺提供开箱不合格设备的免费更换服务。任一批次设备开箱合格率低于97%的，乙方承诺2个工作日内整批次免费调换，并承担因此产生的各项费用。</w:t>
      </w:r>
    </w:p>
    <w:p w:rsidR="005B77B4" w:rsidRDefault="00F615B9">
      <w:pPr>
        <w:spacing w:line="600" w:lineRule="exact"/>
        <w:outlineLvl w:val="0"/>
        <w:rPr>
          <w:rFonts w:ascii="宋体" w:cs="宋体" w:hint="eastAsia"/>
          <w:b/>
          <w:sz w:val="24"/>
          <w:szCs w:val="24"/>
        </w:rPr>
      </w:pPr>
      <w:bookmarkStart w:id="126" w:name="_Toc236409472"/>
      <w:bookmarkStart w:id="127" w:name="_Toc234977647"/>
      <w:r>
        <w:rPr>
          <w:rFonts w:ascii="宋体" w:cs="宋体" w:hint="eastAsia"/>
          <w:b/>
          <w:sz w:val="24"/>
          <w:szCs w:val="24"/>
        </w:rPr>
        <w:t>第三章　订货与供货</w:t>
      </w:r>
      <w:bookmarkEnd w:id="126"/>
      <w:bookmarkEnd w:id="127"/>
    </w:p>
    <w:p w:rsidR="005B77B4" w:rsidRDefault="00F615B9">
      <w:pPr>
        <w:numPr>
          <w:ilvl w:val="2"/>
          <w:numId w:val="16"/>
        </w:numPr>
        <w:tabs>
          <w:tab w:val="left" w:pos="900"/>
          <w:tab w:val="left" w:pos="1116"/>
          <w:tab w:val="left" w:pos="1684"/>
        </w:tabs>
        <w:spacing w:line="600" w:lineRule="exact"/>
        <w:ind w:left="0" w:firstLine="0"/>
        <w:rPr>
          <w:rFonts w:ascii="宋体" w:cs="宋体" w:hint="eastAsia"/>
          <w:sz w:val="24"/>
          <w:szCs w:val="24"/>
        </w:rPr>
      </w:pPr>
      <w:r>
        <w:rPr>
          <w:rFonts w:ascii="宋体" w:cs="宋体" w:hint="eastAsia"/>
          <w:sz w:val="24"/>
          <w:szCs w:val="24"/>
        </w:rPr>
        <w:t>订货模式。订单由甲方签发。甲方下达的订单由甲方订货人签字后有效。乙方收到甲方订单后应在1个工作日内响应确认，乙方负责将设备安全运至甲方指定的地点，订单格式见附件</w:t>
      </w:r>
      <w:r>
        <w:rPr>
          <w:rFonts w:ascii="宋体" w:cs="宋体"/>
          <w:sz w:val="24"/>
          <w:szCs w:val="24"/>
        </w:rPr>
        <w:t>二</w:t>
      </w:r>
      <w:r>
        <w:rPr>
          <w:rFonts w:ascii="宋体" w:cs="宋体" w:hint="eastAsia"/>
          <w:sz w:val="24"/>
          <w:szCs w:val="24"/>
        </w:rPr>
        <w:t>，订单传真件有效。</w:t>
      </w:r>
    </w:p>
    <w:p w:rsidR="005B77B4" w:rsidRDefault="00F615B9">
      <w:pPr>
        <w:numPr>
          <w:ilvl w:val="2"/>
          <w:numId w:val="16"/>
        </w:numPr>
        <w:tabs>
          <w:tab w:val="left" w:pos="900"/>
          <w:tab w:val="left" w:pos="1116"/>
          <w:tab w:val="left" w:pos="1684"/>
        </w:tabs>
        <w:spacing w:line="600" w:lineRule="exact"/>
        <w:ind w:left="0" w:firstLine="0"/>
        <w:rPr>
          <w:rFonts w:ascii="宋体" w:cs="宋体" w:hint="eastAsia"/>
          <w:sz w:val="24"/>
          <w:szCs w:val="24"/>
        </w:rPr>
      </w:pPr>
      <w:r>
        <w:rPr>
          <w:rFonts w:ascii="宋体" w:cs="宋体" w:hint="eastAsia"/>
          <w:sz w:val="24"/>
          <w:szCs w:val="24"/>
        </w:rPr>
        <w:t>供货期限。甲方可根据需要分批订购本合同项下的设备，自甲方发出的订单生效之日起，乙方需在甲方指定时间最迟不超过</w:t>
      </w:r>
      <w:r>
        <w:rPr>
          <w:rFonts w:ascii="宋体" w:cs="宋体" w:hint="eastAsia"/>
          <w:sz w:val="24"/>
          <w:szCs w:val="24"/>
          <w:u w:val="single"/>
        </w:rPr>
        <w:t>15个</w:t>
      </w:r>
      <w:r>
        <w:rPr>
          <w:rFonts w:ascii="宋体" w:cs="宋体" w:hint="eastAsia"/>
          <w:sz w:val="24"/>
          <w:szCs w:val="24"/>
        </w:rPr>
        <w:t>工作日将设备交付至甲方指定地点，运费由乙方承担。</w:t>
      </w:r>
    </w:p>
    <w:p w:rsidR="005B77B4" w:rsidRDefault="00F615B9">
      <w:pPr>
        <w:numPr>
          <w:ilvl w:val="2"/>
          <w:numId w:val="16"/>
        </w:numPr>
        <w:tabs>
          <w:tab w:val="left" w:pos="900"/>
          <w:tab w:val="left" w:pos="1116"/>
          <w:tab w:val="left" w:pos="1684"/>
        </w:tabs>
        <w:spacing w:line="600" w:lineRule="exact"/>
        <w:ind w:left="900" w:hanging="900"/>
        <w:rPr>
          <w:rFonts w:ascii="宋体" w:cs="宋体" w:hint="eastAsia"/>
          <w:sz w:val="24"/>
          <w:szCs w:val="24"/>
        </w:rPr>
      </w:pPr>
      <w:r>
        <w:rPr>
          <w:rFonts w:ascii="宋体" w:cs="宋体" w:hint="eastAsia"/>
          <w:sz w:val="24"/>
          <w:szCs w:val="24"/>
        </w:rPr>
        <w:t>包装标准：</w:t>
      </w:r>
    </w:p>
    <w:p w:rsidR="005B77B4" w:rsidRDefault="00F615B9">
      <w:pPr>
        <w:tabs>
          <w:tab w:val="left" w:pos="900"/>
          <w:tab w:val="left" w:pos="1116"/>
          <w:tab w:val="left" w:pos="1684"/>
        </w:tabs>
        <w:spacing w:line="600" w:lineRule="exact"/>
        <w:ind w:firstLineChars="200" w:firstLine="480"/>
        <w:rPr>
          <w:rFonts w:ascii="宋体" w:cs="宋体" w:hint="eastAsia"/>
          <w:sz w:val="24"/>
          <w:szCs w:val="24"/>
        </w:rPr>
      </w:pPr>
      <w:r>
        <w:rPr>
          <w:rFonts w:ascii="宋体" w:cs="宋体" w:hint="eastAsia"/>
          <w:sz w:val="24"/>
          <w:szCs w:val="24"/>
        </w:rPr>
        <w:t>1.采取防潮、防水、防震；做到牢固；适合多次搬运、长途运输；保证产品运抵合同约定现场而不出现损坏、缺损。</w:t>
      </w:r>
    </w:p>
    <w:p w:rsidR="005B77B4" w:rsidRDefault="00F615B9">
      <w:pPr>
        <w:spacing w:line="600" w:lineRule="exact"/>
        <w:ind w:firstLineChars="200" w:firstLine="480"/>
        <w:rPr>
          <w:rFonts w:ascii="宋体" w:cs="宋体" w:hint="eastAsia"/>
          <w:sz w:val="24"/>
          <w:szCs w:val="24"/>
        </w:rPr>
      </w:pPr>
      <w:r>
        <w:rPr>
          <w:rFonts w:ascii="宋体" w:cs="宋体" w:hint="eastAsia"/>
          <w:sz w:val="24"/>
          <w:szCs w:val="24"/>
        </w:rPr>
        <w:t>2.设备应是原厂家包装。</w:t>
      </w:r>
    </w:p>
    <w:p w:rsidR="005B77B4" w:rsidRDefault="00F615B9">
      <w:pPr>
        <w:tabs>
          <w:tab w:val="left" w:pos="1260"/>
        </w:tabs>
        <w:spacing w:line="600" w:lineRule="exact"/>
        <w:ind w:firstLineChars="200" w:firstLine="480"/>
        <w:rPr>
          <w:rFonts w:ascii="宋体" w:cs="宋体" w:hint="eastAsia"/>
          <w:sz w:val="24"/>
          <w:szCs w:val="24"/>
        </w:rPr>
      </w:pPr>
      <w:r>
        <w:rPr>
          <w:rFonts w:ascii="宋体" w:cs="宋体" w:hint="eastAsia"/>
          <w:sz w:val="24"/>
          <w:szCs w:val="24"/>
        </w:rPr>
        <w:t>3.扫码盒子和云喇叭硬件设备应含银行定制标识。</w:t>
      </w:r>
    </w:p>
    <w:p w:rsidR="005B77B4" w:rsidRDefault="00F615B9">
      <w:pPr>
        <w:numPr>
          <w:ilvl w:val="2"/>
          <w:numId w:val="16"/>
        </w:numPr>
        <w:tabs>
          <w:tab w:val="left" w:pos="900"/>
          <w:tab w:val="left" w:pos="1116"/>
          <w:tab w:val="left" w:pos="1684"/>
        </w:tabs>
        <w:spacing w:line="600" w:lineRule="exact"/>
        <w:ind w:left="0" w:firstLine="0"/>
        <w:rPr>
          <w:rFonts w:ascii="宋体" w:cs="宋体" w:hint="eastAsia"/>
          <w:sz w:val="24"/>
          <w:szCs w:val="24"/>
        </w:rPr>
      </w:pPr>
      <w:r>
        <w:rPr>
          <w:rFonts w:ascii="宋体" w:cs="宋体" w:hint="eastAsia"/>
          <w:sz w:val="24"/>
          <w:szCs w:val="24"/>
        </w:rPr>
        <w:t>毁损、灭失风险的负担。合同标的全部和部分产品毁损、灭失的风险在实际交付甲方之前由乙方承担，在实际交付甲方之后由甲方承担。</w:t>
      </w:r>
    </w:p>
    <w:p w:rsidR="005B77B4" w:rsidRDefault="00F615B9">
      <w:pPr>
        <w:spacing w:line="600" w:lineRule="exact"/>
        <w:outlineLvl w:val="0"/>
        <w:rPr>
          <w:rFonts w:ascii="宋体" w:cs="宋体" w:hint="eastAsia"/>
          <w:b/>
          <w:sz w:val="24"/>
          <w:szCs w:val="24"/>
        </w:rPr>
      </w:pPr>
      <w:bookmarkStart w:id="128" w:name="_Toc234977648"/>
      <w:bookmarkStart w:id="129" w:name="_Toc236409473"/>
      <w:r>
        <w:rPr>
          <w:rFonts w:ascii="宋体" w:cs="宋体" w:hint="eastAsia"/>
          <w:b/>
          <w:sz w:val="24"/>
          <w:szCs w:val="24"/>
        </w:rPr>
        <w:t>第四章　交付与验收</w:t>
      </w:r>
      <w:bookmarkEnd w:id="128"/>
      <w:bookmarkEnd w:id="129"/>
    </w:p>
    <w:p w:rsidR="005B77B4" w:rsidRDefault="00F615B9">
      <w:pPr>
        <w:tabs>
          <w:tab w:val="left" w:pos="900"/>
          <w:tab w:val="left" w:pos="1116"/>
          <w:tab w:val="left" w:pos="1684"/>
        </w:tabs>
        <w:spacing w:line="600" w:lineRule="exact"/>
        <w:rPr>
          <w:rFonts w:ascii="宋体" w:cs="宋体" w:hint="eastAsia"/>
          <w:sz w:val="24"/>
          <w:szCs w:val="24"/>
        </w:rPr>
      </w:pPr>
      <w:r>
        <w:rPr>
          <w:rFonts w:ascii="宋体" w:cs="宋体" w:hint="eastAsia"/>
          <w:b/>
          <w:bCs/>
          <w:sz w:val="24"/>
          <w:szCs w:val="24"/>
        </w:rPr>
        <w:lastRenderedPageBreak/>
        <w:t>第十一条</w:t>
      </w:r>
      <w:r>
        <w:rPr>
          <w:rFonts w:ascii="宋体" w:cs="宋体" w:hint="eastAsia"/>
          <w:sz w:val="24"/>
          <w:szCs w:val="24"/>
        </w:rPr>
        <w:t xml:space="preserve">  产品交付。交付地点为：</w:t>
      </w:r>
      <w:r>
        <w:rPr>
          <w:rFonts w:ascii="宋体" w:cs="宋体" w:hint="eastAsia"/>
          <w:sz w:val="24"/>
          <w:szCs w:val="24"/>
          <w:u w:val="single"/>
        </w:rPr>
        <w:t>订单指定地点。</w:t>
      </w:r>
    </w:p>
    <w:p w:rsidR="005B77B4" w:rsidRDefault="00F615B9">
      <w:pPr>
        <w:tabs>
          <w:tab w:val="left" w:pos="900"/>
          <w:tab w:val="left" w:pos="1116"/>
          <w:tab w:val="left" w:pos="1684"/>
        </w:tabs>
        <w:spacing w:line="600" w:lineRule="exact"/>
        <w:rPr>
          <w:rFonts w:ascii="宋体" w:cs="宋体" w:hint="eastAsia"/>
          <w:sz w:val="24"/>
          <w:szCs w:val="24"/>
        </w:rPr>
      </w:pPr>
      <w:r>
        <w:rPr>
          <w:rFonts w:ascii="宋体" w:cs="宋体" w:hint="eastAsia"/>
          <w:b/>
          <w:bCs/>
          <w:sz w:val="24"/>
          <w:szCs w:val="24"/>
        </w:rPr>
        <w:t>第十二条</w:t>
      </w:r>
      <w:r>
        <w:rPr>
          <w:rFonts w:ascii="宋体" w:cs="宋体" w:hint="eastAsia"/>
          <w:sz w:val="24"/>
          <w:szCs w:val="24"/>
        </w:rPr>
        <w:t xml:space="preserve">  到货验收。甲方应自本合同项下设备安全抵达甲方指定地点之日起 5个工作日内组织到货验收。甲方指定由订单收货联系人检查乙方交付产品的名称、品牌、型号、规格、数量等是否符合本合同约定，甲方对货物验收无误后，在附件三《收货通知单》上签收后交由乙方。如交付产品不符合合同约定的，甲方应在5个工作日内将异议以书面方式通知乙方，在甲方发出通知5个工作日内由乙方免费更换，</w:t>
      </w:r>
      <w:bookmarkStart w:id="130" w:name="_Hlk10102874"/>
      <w:r>
        <w:rPr>
          <w:rFonts w:ascii="宋体" w:cs="宋体" w:hint="eastAsia"/>
          <w:sz w:val="24"/>
          <w:szCs w:val="24"/>
        </w:rPr>
        <w:t>退、换货期间所发生费用均由乙方自行承担，给甲方造成损失的，乙方应全额赔偿甲方，免费退换货期间，交货期限不顺延。</w:t>
      </w:r>
      <w:bookmarkEnd w:id="130"/>
    </w:p>
    <w:p w:rsidR="005B77B4" w:rsidRDefault="00F615B9">
      <w:pPr>
        <w:spacing w:line="600" w:lineRule="exact"/>
        <w:outlineLvl w:val="0"/>
        <w:rPr>
          <w:rFonts w:ascii="宋体" w:cs="宋体" w:hint="eastAsia"/>
          <w:b/>
          <w:sz w:val="24"/>
          <w:szCs w:val="24"/>
        </w:rPr>
      </w:pPr>
      <w:bookmarkStart w:id="131" w:name="_Toc234977649"/>
      <w:bookmarkStart w:id="132" w:name="_Toc236409474"/>
      <w:r>
        <w:rPr>
          <w:rFonts w:ascii="宋体" w:cs="宋体" w:hint="eastAsia"/>
          <w:b/>
          <w:sz w:val="24"/>
          <w:szCs w:val="24"/>
        </w:rPr>
        <w:t>第五章 付款</w:t>
      </w:r>
      <w:bookmarkEnd w:id="131"/>
      <w:bookmarkEnd w:id="132"/>
      <w:r>
        <w:rPr>
          <w:rFonts w:ascii="宋体" w:cs="宋体" w:hint="eastAsia"/>
          <w:b/>
          <w:sz w:val="24"/>
          <w:szCs w:val="24"/>
        </w:rPr>
        <w:t>与结算</w:t>
      </w:r>
    </w:p>
    <w:p w:rsidR="005B77B4" w:rsidRDefault="00F615B9">
      <w:pPr>
        <w:tabs>
          <w:tab w:val="left" w:pos="900"/>
          <w:tab w:val="left" w:pos="1116"/>
        </w:tabs>
        <w:spacing w:line="600" w:lineRule="exact"/>
        <w:rPr>
          <w:rFonts w:ascii="宋体" w:cs="宋体" w:hint="eastAsia"/>
          <w:sz w:val="24"/>
          <w:szCs w:val="24"/>
        </w:rPr>
      </w:pPr>
      <w:r>
        <w:rPr>
          <w:rFonts w:ascii="宋体" w:cs="宋体" w:hint="eastAsia"/>
          <w:b/>
          <w:bCs/>
          <w:sz w:val="24"/>
          <w:szCs w:val="24"/>
        </w:rPr>
        <w:t xml:space="preserve">第十三条 </w:t>
      </w:r>
      <w:r>
        <w:rPr>
          <w:rFonts w:ascii="宋体" w:cs="宋体" w:hint="eastAsia"/>
          <w:sz w:val="24"/>
          <w:szCs w:val="24"/>
        </w:rPr>
        <w:t>付款方式。 本合同无预付款。甲方应按照本合同约定，在产品验收合格后每半年结算一次，由乙方向甲方提出付款申请并提交足额、有效的增值税专用发票（税率：），甲方收到申请和发票后</w:t>
      </w:r>
      <w:r>
        <w:rPr>
          <w:rFonts w:ascii="宋体" w:cs="宋体"/>
          <w:sz w:val="24"/>
          <w:szCs w:val="24"/>
        </w:rPr>
        <w:t>3</w:t>
      </w:r>
      <w:r>
        <w:rPr>
          <w:rFonts w:ascii="宋体" w:cs="宋体" w:hint="eastAsia"/>
          <w:sz w:val="24"/>
          <w:szCs w:val="24"/>
        </w:rPr>
        <w:t>0个工作日内将设备款项支付给乙方。乙方账户以本合同载明的为准，如有变更，乙方应在合同规定的相关付款期限前10个工作日内以书面方式通知甲方。如乙方未及时通知造成的损失由乙方承担，与甲方无关。</w:t>
      </w:r>
    </w:p>
    <w:p w:rsidR="005B77B4" w:rsidRDefault="00F615B9">
      <w:pPr>
        <w:spacing w:line="600" w:lineRule="exact"/>
        <w:ind w:left="420" w:firstLine="420"/>
        <w:rPr>
          <w:rFonts w:ascii="宋体" w:cs="宋体" w:hint="eastAsia"/>
          <w:b/>
          <w:sz w:val="24"/>
          <w:szCs w:val="24"/>
          <w:u w:val="single"/>
        </w:rPr>
      </w:pPr>
      <w:r>
        <w:rPr>
          <w:rFonts w:ascii="宋体" w:cs="宋体" w:hint="eastAsia"/>
          <w:b/>
          <w:sz w:val="24"/>
          <w:szCs w:val="24"/>
          <w:u w:val="single"/>
        </w:rPr>
        <w:t xml:space="preserve">乙方开户名称：                      </w:t>
      </w:r>
    </w:p>
    <w:p w:rsidR="005B77B4" w:rsidRDefault="00F615B9">
      <w:pPr>
        <w:spacing w:line="600" w:lineRule="exact"/>
        <w:ind w:left="420" w:firstLine="420"/>
        <w:rPr>
          <w:rFonts w:ascii="宋体" w:cs="宋体" w:hint="eastAsia"/>
          <w:b/>
          <w:sz w:val="24"/>
          <w:szCs w:val="24"/>
          <w:u w:val="single"/>
        </w:rPr>
      </w:pPr>
      <w:r>
        <w:rPr>
          <w:rFonts w:ascii="宋体" w:cs="宋体" w:hint="eastAsia"/>
          <w:b/>
          <w:sz w:val="24"/>
          <w:szCs w:val="24"/>
          <w:u w:val="single"/>
        </w:rPr>
        <w:t xml:space="preserve">开户行：                       </w:t>
      </w:r>
    </w:p>
    <w:p w:rsidR="005B77B4" w:rsidRDefault="00F615B9">
      <w:pPr>
        <w:spacing w:line="600" w:lineRule="exact"/>
        <w:ind w:left="420" w:firstLine="420"/>
        <w:rPr>
          <w:rFonts w:ascii="宋体" w:cs="宋体" w:hint="eastAsia"/>
          <w:b/>
          <w:sz w:val="24"/>
          <w:szCs w:val="24"/>
          <w:u w:val="single"/>
        </w:rPr>
      </w:pPr>
      <w:r>
        <w:rPr>
          <w:rFonts w:ascii="宋体" w:cs="宋体" w:hint="eastAsia"/>
          <w:b/>
          <w:sz w:val="24"/>
          <w:szCs w:val="24"/>
          <w:u w:val="single"/>
        </w:rPr>
        <w:t xml:space="preserve">账  号：                      </w:t>
      </w:r>
    </w:p>
    <w:p w:rsidR="005B77B4" w:rsidRDefault="00F615B9">
      <w:pPr>
        <w:tabs>
          <w:tab w:val="left" w:pos="900"/>
          <w:tab w:val="left" w:pos="1116"/>
          <w:tab w:val="left" w:pos="1684"/>
        </w:tabs>
        <w:spacing w:line="600" w:lineRule="exact"/>
        <w:rPr>
          <w:rFonts w:ascii="宋体" w:cs="宋体" w:hint="eastAsia"/>
          <w:sz w:val="24"/>
          <w:szCs w:val="24"/>
        </w:rPr>
      </w:pPr>
      <w:r>
        <w:rPr>
          <w:rFonts w:ascii="宋体" w:cs="宋体" w:hint="eastAsia"/>
          <w:b/>
          <w:bCs/>
          <w:sz w:val="24"/>
          <w:szCs w:val="24"/>
        </w:rPr>
        <w:t>第十四条</w:t>
      </w:r>
      <w:r>
        <w:rPr>
          <w:rFonts w:ascii="宋体" w:cs="宋体" w:hint="eastAsia"/>
          <w:sz w:val="24"/>
          <w:szCs w:val="24"/>
        </w:rPr>
        <w:t>付款金额。甲方</w:t>
      </w:r>
      <w:r>
        <w:rPr>
          <w:rFonts w:ascii="宋体" w:cs="宋体" w:hint="eastAsia"/>
          <w:sz w:val="24"/>
          <w:szCs w:val="24"/>
          <w:u w:val="single"/>
        </w:rPr>
        <w:t xml:space="preserve"> 每半年（周期）</w:t>
      </w:r>
      <w:r>
        <w:rPr>
          <w:rFonts w:ascii="宋体" w:cs="宋体" w:hint="eastAsia"/>
          <w:sz w:val="24"/>
          <w:szCs w:val="24"/>
        </w:rPr>
        <w:t>结算一次且收到有效发票后</w:t>
      </w:r>
      <w:r>
        <w:rPr>
          <w:rFonts w:ascii="宋体" w:cs="宋体"/>
          <w:sz w:val="24"/>
          <w:szCs w:val="24"/>
          <w:u w:val="single"/>
        </w:rPr>
        <w:t>3</w:t>
      </w:r>
      <w:r>
        <w:rPr>
          <w:rFonts w:ascii="宋体" w:cs="宋体" w:hint="eastAsia"/>
          <w:sz w:val="24"/>
          <w:szCs w:val="24"/>
          <w:u w:val="single"/>
        </w:rPr>
        <w:t>0  个工作日</w:t>
      </w:r>
      <w:r>
        <w:rPr>
          <w:rFonts w:ascii="宋体" w:cs="宋体" w:hint="eastAsia"/>
          <w:sz w:val="24"/>
          <w:szCs w:val="24"/>
        </w:rPr>
        <w:t>内向乙方支付已验收产品价款的100%，价款金额＝验收合格产品数量×产品含税单价×100%。</w:t>
      </w:r>
    </w:p>
    <w:p w:rsidR="005B77B4" w:rsidRDefault="00F615B9">
      <w:pPr>
        <w:spacing w:line="600" w:lineRule="exact"/>
        <w:outlineLvl w:val="0"/>
        <w:rPr>
          <w:rFonts w:ascii="宋体" w:cs="宋体" w:hint="eastAsia"/>
          <w:b/>
          <w:sz w:val="24"/>
          <w:szCs w:val="24"/>
        </w:rPr>
      </w:pPr>
      <w:bookmarkStart w:id="133" w:name="_Toc236409475"/>
      <w:bookmarkStart w:id="134" w:name="_Toc234977650"/>
      <w:r>
        <w:rPr>
          <w:rFonts w:ascii="宋体" w:cs="宋体" w:hint="eastAsia"/>
          <w:b/>
          <w:sz w:val="24"/>
          <w:szCs w:val="24"/>
        </w:rPr>
        <w:t>第六章  售后服务</w:t>
      </w:r>
      <w:bookmarkEnd w:id="133"/>
      <w:bookmarkEnd w:id="134"/>
    </w:p>
    <w:p w:rsidR="005B77B4" w:rsidRDefault="00F615B9">
      <w:pPr>
        <w:tabs>
          <w:tab w:val="left" w:pos="900"/>
          <w:tab w:val="left" w:pos="1116"/>
          <w:tab w:val="left" w:pos="1440"/>
          <w:tab w:val="left" w:pos="1684"/>
        </w:tabs>
        <w:spacing w:line="360" w:lineRule="auto"/>
        <w:rPr>
          <w:rFonts w:ascii="宋体" w:cs="宋体" w:hint="eastAsia"/>
          <w:sz w:val="24"/>
          <w:szCs w:val="24"/>
        </w:rPr>
      </w:pPr>
      <w:r>
        <w:rPr>
          <w:rFonts w:ascii="宋体" w:cs="宋体" w:hint="eastAsia"/>
          <w:b/>
          <w:bCs/>
          <w:sz w:val="24"/>
          <w:szCs w:val="24"/>
        </w:rPr>
        <w:lastRenderedPageBreak/>
        <w:t>第十</w:t>
      </w:r>
      <w:r>
        <w:rPr>
          <w:rFonts w:ascii="宋体" w:cs="宋体"/>
          <w:b/>
          <w:bCs/>
          <w:sz w:val="24"/>
          <w:szCs w:val="24"/>
        </w:rPr>
        <w:t>五</w:t>
      </w:r>
      <w:r>
        <w:rPr>
          <w:rFonts w:ascii="宋体" w:cs="宋体" w:hint="eastAsia"/>
          <w:b/>
          <w:bCs/>
          <w:sz w:val="24"/>
          <w:szCs w:val="24"/>
        </w:rPr>
        <w:t>条</w:t>
      </w:r>
      <w:r>
        <w:rPr>
          <w:rFonts w:ascii="宋体" w:cs="宋体" w:hint="eastAsia"/>
          <w:sz w:val="24"/>
          <w:szCs w:val="24"/>
        </w:rPr>
        <w:t>本合同所涉及到的硬件产品设备，提供</w:t>
      </w:r>
      <w:r>
        <w:rPr>
          <w:rFonts w:ascii="宋体" w:cs="宋体"/>
          <w:sz w:val="24"/>
          <w:szCs w:val="24"/>
        </w:rPr>
        <w:t>3</w:t>
      </w:r>
      <w:r>
        <w:rPr>
          <w:rFonts w:ascii="宋体" w:cs="宋体" w:hint="eastAsia"/>
          <w:sz w:val="24"/>
          <w:szCs w:val="24"/>
        </w:rPr>
        <w:t>年免费维护保修服务(即质保期)，即产品服务支持从设备验收合格之日起至少</w:t>
      </w:r>
      <w:r>
        <w:rPr>
          <w:rFonts w:ascii="宋体" w:cs="宋体"/>
          <w:sz w:val="24"/>
          <w:szCs w:val="24"/>
        </w:rPr>
        <w:t>3</w:t>
      </w:r>
      <w:r>
        <w:rPr>
          <w:rFonts w:ascii="宋体" w:cs="宋体" w:hint="eastAsia"/>
          <w:sz w:val="24"/>
          <w:szCs w:val="24"/>
        </w:rPr>
        <w:t>年起算。</w:t>
      </w:r>
    </w:p>
    <w:p w:rsidR="005B77B4" w:rsidRDefault="00F615B9">
      <w:pPr>
        <w:tabs>
          <w:tab w:val="left" w:pos="900"/>
          <w:tab w:val="left" w:pos="1116"/>
          <w:tab w:val="left" w:pos="1684"/>
        </w:tabs>
        <w:spacing w:line="600" w:lineRule="exact"/>
        <w:rPr>
          <w:rFonts w:ascii="宋体" w:cs="宋体" w:hint="eastAsia"/>
          <w:sz w:val="24"/>
          <w:szCs w:val="24"/>
        </w:rPr>
      </w:pPr>
      <w:r>
        <w:rPr>
          <w:rFonts w:ascii="宋体" w:cs="宋体" w:hint="eastAsia"/>
          <w:b/>
          <w:bCs/>
          <w:sz w:val="24"/>
          <w:szCs w:val="24"/>
        </w:rPr>
        <w:t>第十</w:t>
      </w:r>
      <w:r>
        <w:rPr>
          <w:rFonts w:ascii="宋体" w:cs="宋体"/>
          <w:b/>
          <w:bCs/>
          <w:sz w:val="24"/>
          <w:szCs w:val="24"/>
        </w:rPr>
        <w:t>六</w:t>
      </w:r>
      <w:r>
        <w:rPr>
          <w:rFonts w:ascii="宋体" w:cs="宋体" w:hint="eastAsia"/>
          <w:b/>
          <w:bCs/>
          <w:sz w:val="24"/>
          <w:szCs w:val="24"/>
        </w:rPr>
        <w:t>条</w:t>
      </w:r>
      <w:r>
        <w:rPr>
          <w:rFonts w:ascii="宋体" w:cs="宋体" w:hint="eastAsia"/>
          <w:sz w:val="24"/>
          <w:szCs w:val="24"/>
        </w:rPr>
        <w:t xml:space="preserve">  本合同所供产品或服务不会侵犯第三方知识产权等合法权利，否则引起的全部纠纷由乙方负责处理，相关责任由乙方承担。同时，乙方应赔偿甲方因此遭受的全部损失。</w:t>
      </w:r>
    </w:p>
    <w:p w:rsidR="005B77B4" w:rsidRDefault="00F615B9">
      <w:pPr>
        <w:tabs>
          <w:tab w:val="left" w:pos="900"/>
          <w:tab w:val="left" w:pos="1116"/>
          <w:tab w:val="left" w:pos="1440"/>
          <w:tab w:val="left" w:pos="1684"/>
        </w:tabs>
        <w:spacing w:line="600" w:lineRule="exact"/>
        <w:rPr>
          <w:rFonts w:ascii="宋体" w:cs="宋体" w:hint="eastAsia"/>
          <w:sz w:val="24"/>
          <w:szCs w:val="24"/>
        </w:rPr>
      </w:pPr>
      <w:r>
        <w:rPr>
          <w:rFonts w:ascii="宋体" w:cs="宋体" w:hint="eastAsia"/>
          <w:b/>
          <w:bCs/>
          <w:sz w:val="24"/>
          <w:szCs w:val="24"/>
        </w:rPr>
        <w:t>第十</w:t>
      </w:r>
      <w:r>
        <w:rPr>
          <w:rFonts w:ascii="宋体" w:cs="宋体"/>
          <w:b/>
          <w:bCs/>
          <w:sz w:val="24"/>
          <w:szCs w:val="24"/>
        </w:rPr>
        <w:t>七</w:t>
      </w:r>
      <w:r>
        <w:rPr>
          <w:rFonts w:ascii="宋体" w:cs="宋体" w:hint="eastAsia"/>
          <w:b/>
          <w:bCs/>
          <w:sz w:val="24"/>
          <w:szCs w:val="24"/>
        </w:rPr>
        <w:t>条</w:t>
      </w:r>
      <w:r>
        <w:rPr>
          <w:rFonts w:ascii="宋体" w:cs="宋体" w:hint="eastAsia"/>
          <w:sz w:val="24"/>
          <w:szCs w:val="24"/>
        </w:rPr>
        <w:t xml:space="preserve">  对本合同所涉及到的产品，由乙方提供技术支持，以便所提供的产品能够正常、安全地运行。</w:t>
      </w:r>
    </w:p>
    <w:p w:rsidR="005B77B4" w:rsidRDefault="00F615B9">
      <w:pPr>
        <w:tabs>
          <w:tab w:val="left" w:pos="900"/>
          <w:tab w:val="left" w:pos="1116"/>
          <w:tab w:val="left" w:pos="1440"/>
          <w:tab w:val="left" w:pos="1684"/>
        </w:tabs>
        <w:spacing w:line="600" w:lineRule="exact"/>
        <w:rPr>
          <w:rFonts w:ascii="宋体" w:cs="宋体" w:hint="eastAsia"/>
          <w:sz w:val="24"/>
          <w:szCs w:val="24"/>
        </w:rPr>
      </w:pPr>
      <w:r>
        <w:rPr>
          <w:rFonts w:ascii="宋体" w:cs="宋体" w:hint="eastAsia"/>
          <w:b/>
          <w:bCs/>
          <w:sz w:val="24"/>
          <w:szCs w:val="24"/>
        </w:rPr>
        <w:t>第十</w:t>
      </w:r>
      <w:r>
        <w:rPr>
          <w:rFonts w:ascii="宋体" w:cs="宋体"/>
          <w:b/>
          <w:bCs/>
          <w:sz w:val="24"/>
          <w:szCs w:val="24"/>
        </w:rPr>
        <w:t>八</w:t>
      </w:r>
      <w:r>
        <w:rPr>
          <w:rFonts w:ascii="宋体" w:cs="宋体" w:hint="eastAsia"/>
          <w:b/>
          <w:bCs/>
          <w:sz w:val="24"/>
          <w:szCs w:val="24"/>
        </w:rPr>
        <w:t>条</w:t>
      </w:r>
      <w:r>
        <w:rPr>
          <w:rFonts w:ascii="宋体" w:cs="宋体" w:hint="eastAsia"/>
          <w:sz w:val="24"/>
          <w:szCs w:val="24"/>
        </w:rPr>
        <w:t xml:space="preserve">当产品在质保期内发生非人为因素严重故障时，甲方免费使用乙方提供的备机，当备机不能覆盖故障机具时，乙方承诺2个工作日内补足备机，并承担因此产生的各项费用。 </w:t>
      </w:r>
    </w:p>
    <w:p w:rsidR="005B77B4" w:rsidRDefault="00F615B9">
      <w:pPr>
        <w:tabs>
          <w:tab w:val="left" w:pos="900"/>
          <w:tab w:val="left" w:pos="1116"/>
          <w:tab w:val="left" w:pos="1440"/>
          <w:tab w:val="left" w:pos="1684"/>
        </w:tabs>
        <w:spacing w:line="600" w:lineRule="exact"/>
        <w:rPr>
          <w:rFonts w:ascii="宋体" w:cs="宋体" w:hint="eastAsia"/>
          <w:sz w:val="24"/>
          <w:szCs w:val="24"/>
        </w:rPr>
      </w:pPr>
      <w:r>
        <w:rPr>
          <w:rFonts w:ascii="宋体" w:cs="宋体" w:hint="eastAsia"/>
          <w:b/>
          <w:bCs/>
          <w:sz w:val="24"/>
          <w:szCs w:val="24"/>
        </w:rPr>
        <w:t>第</w:t>
      </w:r>
      <w:r>
        <w:rPr>
          <w:rFonts w:ascii="宋体" w:cs="宋体"/>
          <w:b/>
          <w:bCs/>
          <w:sz w:val="24"/>
          <w:szCs w:val="24"/>
        </w:rPr>
        <w:t>十九</w:t>
      </w:r>
      <w:r>
        <w:rPr>
          <w:rFonts w:ascii="宋体" w:cs="宋体" w:hint="eastAsia"/>
          <w:b/>
          <w:bCs/>
          <w:sz w:val="24"/>
          <w:szCs w:val="24"/>
        </w:rPr>
        <w:t>条</w:t>
      </w:r>
      <w:r>
        <w:rPr>
          <w:rFonts w:ascii="宋体" w:cs="宋体" w:hint="eastAsia"/>
          <w:sz w:val="24"/>
          <w:szCs w:val="24"/>
        </w:rPr>
        <w:t xml:space="preserve">  保修期内乙方</w:t>
      </w:r>
      <w:r>
        <w:rPr>
          <w:rFonts w:ascii="宋体" w:cs="宋体" w:hint="eastAsia"/>
          <w:snapToGrid w:val="0"/>
          <w:kern w:val="0"/>
          <w:sz w:val="24"/>
          <w:szCs w:val="24"/>
        </w:rPr>
        <w:t>应当为甲方提供技术援助电话，解答甲方在使用中遇到的问题，及时为甲方提出解决问题的建议。甲方遇到使用及技术问题，电话咨询不能解决的，乙方应到达现场进行处理，确保产品正常工作；无法在4小时内解决的，应在24小时内提供备用产品，使甲方能够正常使用。</w:t>
      </w:r>
    </w:p>
    <w:p w:rsidR="005B77B4" w:rsidRDefault="00F615B9">
      <w:pPr>
        <w:tabs>
          <w:tab w:val="left" w:pos="900"/>
          <w:tab w:val="left" w:pos="1116"/>
          <w:tab w:val="left" w:pos="1440"/>
          <w:tab w:val="left" w:pos="1684"/>
        </w:tabs>
        <w:spacing w:line="600" w:lineRule="exact"/>
        <w:rPr>
          <w:rFonts w:ascii="宋体" w:cs="宋体" w:hint="eastAsia"/>
          <w:snapToGrid w:val="0"/>
          <w:kern w:val="0"/>
          <w:sz w:val="24"/>
          <w:szCs w:val="24"/>
        </w:rPr>
      </w:pPr>
      <w:r>
        <w:rPr>
          <w:rFonts w:ascii="宋体" w:cs="宋体" w:hint="eastAsia"/>
          <w:b/>
          <w:bCs/>
          <w:snapToGrid w:val="0"/>
          <w:kern w:val="0"/>
          <w:sz w:val="24"/>
          <w:szCs w:val="24"/>
        </w:rPr>
        <w:t>第二十条</w:t>
      </w:r>
      <w:r>
        <w:rPr>
          <w:rFonts w:ascii="宋体" w:cs="宋体" w:hint="eastAsia"/>
          <w:snapToGrid w:val="0"/>
          <w:kern w:val="0"/>
          <w:sz w:val="24"/>
          <w:szCs w:val="24"/>
        </w:rPr>
        <w:t xml:space="preserve">  在质保期内，乙方的产品技术升级，应及时通知甲方，如甲方有相应要求，乙方应对甲方购买的产品进行免费升级服务。</w:t>
      </w:r>
    </w:p>
    <w:p w:rsidR="005B77B4" w:rsidRDefault="00F615B9">
      <w:pPr>
        <w:tabs>
          <w:tab w:val="left" w:pos="900"/>
          <w:tab w:val="left" w:pos="1116"/>
          <w:tab w:val="left" w:pos="1440"/>
          <w:tab w:val="left" w:pos="1684"/>
        </w:tabs>
        <w:spacing w:line="600" w:lineRule="exact"/>
        <w:rPr>
          <w:rFonts w:ascii="宋体" w:cs="宋体" w:hint="eastAsia"/>
          <w:snapToGrid w:val="0"/>
          <w:kern w:val="0"/>
          <w:sz w:val="24"/>
          <w:szCs w:val="24"/>
        </w:rPr>
      </w:pPr>
      <w:r>
        <w:rPr>
          <w:rFonts w:ascii="宋体" w:cs="宋体" w:hint="eastAsia"/>
          <w:b/>
          <w:bCs/>
          <w:snapToGrid w:val="0"/>
          <w:kern w:val="0"/>
          <w:sz w:val="24"/>
          <w:szCs w:val="24"/>
        </w:rPr>
        <w:t>第二十</w:t>
      </w:r>
      <w:r>
        <w:rPr>
          <w:rFonts w:ascii="宋体" w:cs="宋体"/>
          <w:b/>
          <w:bCs/>
          <w:snapToGrid w:val="0"/>
          <w:kern w:val="0"/>
          <w:sz w:val="24"/>
          <w:szCs w:val="24"/>
        </w:rPr>
        <w:t>一</w:t>
      </w:r>
      <w:r>
        <w:rPr>
          <w:rFonts w:ascii="宋体" w:cs="宋体" w:hint="eastAsia"/>
          <w:b/>
          <w:bCs/>
          <w:snapToGrid w:val="0"/>
          <w:kern w:val="0"/>
          <w:sz w:val="24"/>
          <w:szCs w:val="24"/>
        </w:rPr>
        <w:t>条</w:t>
      </w:r>
      <w:r>
        <w:rPr>
          <w:rFonts w:ascii="宋体" w:cs="宋体" w:hint="eastAsia"/>
          <w:snapToGrid w:val="0"/>
          <w:kern w:val="0"/>
          <w:sz w:val="24"/>
          <w:szCs w:val="24"/>
        </w:rPr>
        <w:t xml:space="preserve">  质保期外服务要求</w:t>
      </w:r>
    </w:p>
    <w:p w:rsidR="005B77B4" w:rsidRDefault="00F615B9">
      <w:pPr>
        <w:tabs>
          <w:tab w:val="left" w:pos="900"/>
          <w:tab w:val="left" w:pos="1116"/>
          <w:tab w:val="left" w:pos="1440"/>
          <w:tab w:val="left" w:pos="1684"/>
        </w:tabs>
        <w:spacing w:line="600" w:lineRule="exact"/>
        <w:rPr>
          <w:rFonts w:ascii="宋体" w:cs="宋体" w:hint="eastAsia"/>
          <w:snapToGrid w:val="0"/>
          <w:kern w:val="0"/>
          <w:sz w:val="24"/>
          <w:szCs w:val="24"/>
        </w:rPr>
      </w:pPr>
      <w:r>
        <w:rPr>
          <w:rFonts w:ascii="宋体" w:cs="宋体" w:hint="eastAsia"/>
          <w:snapToGrid w:val="0"/>
          <w:kern w:val="0"/>
          <w:sz w:val="24"/>
          <w:szCs w:val="24"/>
        </w:rPr>
        <w:t>（1）质量保证期过后，乙方应同样提供免费电话咨询服务，并应提供产品上门维护服务。</w:t>
      </w:r>
    </w:p>
    <w:p w:rsidR="005B77B4" w:rsidRDefault="00F615B9">
      <w:pPr>
        <w:tabs>
          <w:tab w:val="left" w:pos="900"/>
          <w:tab w:val="left" w:pos="1116"/>
          <w:tab w:val="left" w:pos="1440"/>
          <w:tab w:val="left" w:pos="1684"/>
        </w:tabs>
        <w:spacing w:line="600" w:lineRule="exact"/>
        <w:rPr>
          <w:rFonts w:ascii="宋体" w:hint="eastAsia"/>
          <w:snapToGrid w:val="0"/>
          <w:kern w:val="0"/>
          <w:sz w:val="24"/>
          <w:szCs w:val="24"/>
        </w:rPr>
      </w:pPr>
      <w:r>
        <w:rPr>
          <w:rFonts w:ascii="宋体" w:cs="宋体" w:hint="eastAsia"/>
          <w:snapToGrid w:val="0"/>
          <w:kern w:val="0"/>
          <w:sz w:val="24"/>
          <w:szCs w:val="24"/>
        </w:rPr>
        <w:t>（2）质量保证期过后，甲方需要继续由乙方提供售后服务的，双方另行协商后续维保服务，单台设备维保费每年不超过该产品中选价格单价金额的10%。</w:t>
      </w:r>
    </w:p>
    <w:p w:rsidR="005B77B4" w:rsidRDefault="00F615B9">
      <w:pPr>
        <w:tabs>
          <w:tab w:val="left" w:pos="900"/>
          <w:tab w:val="left" w:pos="1116"/>
          <w:tab w:val="left" w:pos="1440"/>
          <w:tab w:val="left" w:pos="1684"/>
        </w:tabs>
        <w:spacing w:line="600" w:lineRule="exact"/>
        <w:rPr>
          <w:rFonts w:ascii="宋体" w:cs="宋体" w:hint="eastAsia"/>
          <w:snapToGrid w:val="0"/>
          <w:kern w:val="0"/>
          <w:sz w:val="24"/>
          <w:szCs w:val="24"/>
        </w:rPr>
      </w:pPr>
      <w:r>
        <w:rPr>
          <w:rFonts w:ascii="宋体" w:cs="宋体" w:hint="eastAsia"/>
          <w:b/>
          <w:bCs/>
          <w:snapToGrid w:val="0"/>
          <w:kern w:val="0"/>
          <w:sz w:val="24"/>
          <w:szCs w:val="24"/>
        </w:rPr>
        <w:t>第二十</w:t>
      </w:r>
      <w:r>
        <w:rPr>
          <w:rFonts w:ascii="宋体" w:cs="宋体"/>
          <w:b/>
          <w:bCs/>
          <w:snapToGrid w:val="0"/>
          <w:kern w:val="0"/>
          <w:sz w:val="24"/>
          <w:szCs w:val="24"/>
        </w:rPr>
        <w:t>二</w:t>
      </w:r>
      <w:r>
        <w:rPr>
          <w:rFonts w:ascii="宋体" w:cs="宋体" w:hint="eastAsia"/>
          <w:b/>
          <w:bCs/>
          <w:snapToGrid w:val="0"/>
          <w:kern w:val="0"/>
          <w:sz w:val="24"/>
          <w:szCs w:val="24"/>
        </w:rPr>
        <w:t>条</w:t>
      </w:r>
      <w:r>
        <w:rPr>
          <w:rFonts w:ascii="宋体" w:cs="宋体" w:hint="eastAsia"/>
          <w:snapToGrid w:val="0"/>
          <w:kern w:val="0"/>
          <w:sz w:val="24"/>
          <w:szCs w:val="24"/>
        </w:rPr>
        <w:t xml:space="preserve">  乙方售后服务中，维修使用的备品备件及易损件应为原厂配件，未</w:t>
      </w:r>
      <w:r>
        <w:rPr>
          <w:rFonts w:ascii="宋体" w:cs="宋体" w:hint="eastAsia"/>
          <w:snapToGrid w:val="0"/>
          <w:kern w:val="0"/>
          <w:sz w:val="24"/>
          <w:szCs w:val="24"/>
        </w:rPr>
        <w:lastRenderedPageBreak/>
        <w:t>经甲方书面同意不得使用非原厂配件。</w:t>
      </w:r>
    </w:p>
    <w:p w:rsidR="005B77B4" w:rsidRDefault="00F615B9">
      <w:pPr>
        <w:tabs>
          <w:tab w:val="left" w:pos="900"/>
          <w:tab w:val="left" w:pos="1116"/>
          <w:tab w:val="left" w:pos="1440"/>
          <w:tab w:val="left" w:pos="1684"/>
        </w:tabs>
        <w:spacing w:line="600" w:lineRule="exact"/>
        <w:rPr>
          <w:rFonts w:ascii="宋体" w:cs="宋体" w:hint="eastAsia"/>
          <w:b/>
          <w:snapToGrid w:val="0"/>
          <w:kern w:val="0"/>
          <w:sz w:val="24"/>
          <w:szCs w:val="24"/>
        </w:rPr>
      </w:pPr>
      <w:r>
        <w:rPr>
          <w:rFonts w:ascii="宋体" w:cs="宋体" w:hint="eastAsia"/>
          <w:b/>
          <w:snapToGrid w:val="0"/>
          <w:kern w:val="0"/>
          <w:sz w:val="24"/>
          <w:szCs w:val="24"/>
        </w:rPr>
        <w:t>第七章 保密</w:t>
      </w:r>
    </w:p>
    <w:p w:rsidR="005B77B4" w:rsidRDefault="00F615B9">
      <w:pPr>
        <w:tabs>
          <w:tab w:val="left" w:pos="900"/>
          <w:tab w:val="left" w:pos="1116"/>
          <w:tab w:val="left" w:pos="1440"/>
          <w:tab w:val="left" w:pos="1684"/>
        </w:tabs>
        <w:spacing w:line="600" w:lineRule="exact"/>
        <w:rPr>
          <w:rFonts w:ascii="宋体" w:cs="宋体" w:hint="eastAsia"/>
          <w:sz w:val="24"/>
          <w:szCs w:val="24"/>
        </w:rPr>
      </w:pPr>
      <w:r>
        <w:rPr>
          <w:rFonts w:ascii="宋体" w:cs="宋体" w:hint="eastAsia"/>
          <w:b/>
          <w:bCs/>
          <w:sz w:val="24"/>
          <w:szCs w:val="24"/>
        </w:rPr>
        <w:t>第二十</w:t>
      </w:r>
      <w:r>
        <w:rPr>
          <w:rFonts w:ascii="宋体" w:cs="宋体"/>
          <w:b/>
          <w:bCs/>
          <w:sz w:val="24"/>
          <w:szCs w:val="24"/>
        </w:rPr>
        <w:t>三</w:t>
      </w:r>
      <w:r>
        <w:rPr>
          <w:rFonts w:ascii="宋体" w:cs="宋体" w:hint="eastAsia"/>
          <w:b/>
          <w:bCs/>
          <w:sz w:val="24"/>
          <w:szCs w:val="24"/>
        </w:rPr>
        <w:t>条</w:t>
      </w:r>
      <w:r>
        <w:rPr>
          <w:rFonts w:ascii="宋体" w:cs="宋体" w:hint="eastAsia"/>
          <w:sz w:val="24"/>
          <w:szCs w:val="24"/>
        </w:rPr>
        <w:t xml:space="preserve">  在本合同履行期间及履行完毕的任何时候，未经对方同意，任何一方不得以任何形式公开或向任何第三方披露本合同和附件内容，以及相关技术资料、采购信息等，以确保双方的商业机密，法律法规或监管要求另有规定的除外。如需要，乙方应根据甲方的要求签署相应的保密协议，保密协议与本条款存在不一致的，以保密协议为准。</w:t>
      </w:r>
    </w:p>
    <w:p w:rsidR="005B77B4" w:rsidRDefault="00F615B9">
      <w:pPr>
        <w:spacing w:line="600" w:lineRule="exact"/>
        <w:rPr>
          <w:rFonts w:ascii="宋体" w:cs="宋体" w:hint="eastAsia"/>
          <w:szCs w:val="21"/>
        </w:rPr>
      </w:pPr>
      <w:r>
        <w:rPr>
          <w:rFonts w:ascii="宋体" w:cs="宋体" w:hint="eastAsia"/>
          <w:b/>
          <w:sz w:val="24"/>
          <w:szCs w:val="24"/>
        </w:rPr>
        <w:t>第八章权利保证</w:t>
      </w:r>
    </w:p>
    <w:p w:rsidR="005B77B4" w:rsidRDefault="00F615B9">
      <w:pPr>
        <w:tabs>
          <w:tab w:val="left" w:pos="900"/>
          <w:tab w:val="left" w:pos="1116"/>
          <w:tab w:val="left" w:pos="1440"/>
          <w:tab w:val="left" w:pos="1684"/>
        </w:tabs>
        <w:spacing w:line="600" w:lineRule="exact"/>
        <w:rPr>
          <w:rFonts w:ascii="宋体" w:cs="宋体" w:hint="eastAsia"/>
          <w:sz w:val="24"/>
          <w:szCs w:val="24"/>
        </w:rPr>
      </w:pPr>
      <w:r>
        <w:rPr>
          <w:rFonts w:ascii="宋体" w:cs="宋体" w:hint="eastAsia"/>
          <w:b/>
          <w:sz w:val="24"/>
          <w:szCs w:val="24"/>
        </w:rPr>
        <w:t>第二十</w:t>
      </w:r>
      <w:r>
        <w:rPr>
          <w:rFonts w:ascii="宋体" w:cs="宋体"/>
          <w:b/>
          <w:sz w:val="24"/>
          <w:szCs w:val="24"/>
        </w:rPr>
        <w:t>四</w:t>
      </w:r>
      <w:r>
        <w:rPr>
          <w:rFonts w:ascii="宋体" w:cs="宋体" w:hint="eastAsia"/>
          <w:b/>
          <w:sz w:val="24"/>
          <w:szCs w:val="24"/>
        </w:rPr>
        <w:t>条</w:t>
      </w:r>
      <w:r>
        <w:rPr>
          <w:rFonts w:ascii="宋体" w:cs="宋体" w:hint="eastAsia"/>
          <w:sz w:val="24"/>
          <w:szCs w:val="24"/>
        </w:rPr>
        <w:t xml:space="preserve"> 知识产权。</w:t>
      </w:r>
      <w:r>
        <w:rPr>
          <w:rFonts w:ascii="宋体" w:cs="宋体" w:hint="eastAsia"/>
          <w:bCs/>
          <w:sz w:val="24"/>
          <w:szCs w:val="24"/>
        </w:rPr>
        <w:t>乙方确认其</w:t>
      </w:r>
      <w:r>
        <w:rPr>
          <w:rFonts w:ascii="宋体" w:cs="宋体" w:hint="eastAsia"/>
          <w:sz w:val="24"/>
          <w:szCs w:val="24"/>
        </w:rPr>
        <w:t>所提供的产品、服务没有侵犯任何第三方的工业产权或知识产权等权益。第三方因本合同项下提供的产品、服务侵权而对甲方提起的指控抗辩和/或和解，甲方应将索赔书面告知乙方并授予乙方全权控制或和解该索赔的权利。乙方将支付侵权索赔的抗辩费用、乙方谈妥的和解费用及法院判决的损害赔偿。</w:t>
      </w:r>
    </w:p>
    <w:p w:rsidR="005B77B4" w:rsidRDefault="00F615B9">
      <w:pPr>
        <w:spacing w:line="600" w:lineRule="exact"/>
        <w:outlineLvl w:val="0"/>
        <w:rPr>
          <w:rFonts w:ascii="宋体" w:cs="宋体" w:hint="eastAsia"/>
          <w:b/>
          <w:sz w:val="24"/>
          <w:szCs w:val="24"/>
        </w:rPr>
      </w:pPr>
      <w:bookmarkStart w:id="135" w:name="_Toc234977652"/>
      <w:bookmarkStart w:id="136" w:name="_Toc236409477"/>
      <w:r>
        <w:rPr>
          <w:rFonts w:ascii="宋体" w:cs="宋体" w:hint="eastAsia"/>
          <w:b/>
          <w:sz w:val="24"/>
          <w:szCs w:val="24"/>
        </w:rPr>
        <w:t>第九章  违约责任</w:t>
      </w:r>
      <w:bookmarkEnd w:id="135"/>
      <w:bookmarkEnd w:id="136"/>
    </w:p>
    <w:p w:rsidR="005B77B4" w:rsidRDefault="00F615B9">
      <w:pPr>
        <w:tabs>
          <w:tab w:val="left" w:pos="900"/>
          <w:tab w:val="left" w:pos="1116"/>
          <w:tab w:val="left" w:pos="1620"/>
          <w:tab w:val="left" w:pos="1680"/>
        </w:tabs>
        <w:spacing w:line="600" w:lineRule="exact"/>
        <w:rPr>
          <w:rFonts w:ascii="宋体" w:cs="宋体" w:hint="eastAsia"/>
          <w:b/>
          <w:sz w:val="24"/>
          <w:szCs w:val="24"/>
        </w:rPr>
      </w:pPr>
      <w:r>
        <w:rPr>
          <w:rFonts w:ascii="宋体" w:cs="宋体" w:hint="eastAsia"/>
          <w:b/>
          <w:sz w:val="24"/>
          <w:szCs w:val="24"/>
        </w:rPr>
        <w:t>第二十</w:t>
      </w:r>
      <w:r>
        <w:rPr>
          <w:rFonts w:ascii="宋体" w:cs="宋体"/>
          <w:b/>
          <w:sz w:val="24"/>
          <w:szCs w:val="24"/>
        </w:rPr>
        <w:t>五</w:t>
      </w:r>
      <w:r>
        <w:rPr>
          <w:rFonts w:ascii="宋体" w:cs="宋体" w:hint="eastAsia"/>
          <w:b/>
          <w:sz w:val="24"/>
          <w:szCs w:val="24"/>
        </w:rPr>
        <w:t>条  甲方违约责任：</w:t>
      </w:r>
    </w:p>
    <w:p w:rsidR="005B77B4" w:rsidRDefault="00F615B9" w:rsidP="001B0275">
      <w:pPr>
        <w:spacing w:beforeLines="50" w:line="600" w:lineRule="exact"/>
        <w:ind w:firstLineChars="200" w:firstLine="480"/>
        <w:rPr>
          <w:rFonts w:ascii="宋体" w:cs="宋体" w:hint="eastAsia"/>
          <w:sz w:val="24"/>
          <w:szCs w:val="24"/>
        </w:rPr>
      </w:pPr>
      <w:r>
        <w:rPr>
          <w:rFonts w:ascii="宋体" w:cs="宋体" w:hint="eastAsia"/>
          <w:sz w:val="24"/>
          <w:szCs w:val="24"/>
        </w:rPr>
        <w:t>甲方无故逾期支付货款的，甲方应向乙方支付违约金，违约金按逾期支付款项乘以逾期天数乘以0.5‰计算，但以逾期支付款项的10％为最高限额。</w:t>
      </w:r>
    </w:p>
    <w:p w:rsidR="005B77B4" w:rsidRDefault="00F615B9">
      <w:pPr>
        <w:tabs>
          <w:tab w:val="left" w:pos="900"/>
          <w:tab w:val="left" w:pos="1116"/>
          <w:tab w:val="left" w:pos="1620"/>
          <w:tab w:val="left" w:pos="1680"/>
        </w:tabs>
        <w:spacing w:line="600" w:lineRule="exact"/>
        <w:rPr>
          <w:rFonts w:ascii="宋体" w:cs="宋体" w:hint="eastAsia"/>
          <w:b/>
          <w:sz w:val="24"/>
          <w:szCs w:val="24"/>
        </w:rPr>
      </w:pPr>
      <w:r>
        <w:rPr>
          <w:rFonts w:ascii="宋体" w:cs="宋体" w:hint="eastAsia"/>
          <w:b/>
          <w:sz w:val="24"/>
          <w:szCs w:val="24"/>
        </w:rPr>
        <w:t>第二十</w:t>
      </w:r>
      <w:r>
        <w:rPr>
          <w:rFonts w:ascii="宋体" w:cs="宋体"/>
          <w:b/>
          <w:sz w:val="24"/>
          <w:szCs w:val="24"/>
        </w:rPr>
        <w:t>六</w:t>
      </w:r>
      <w:r>
        <w:rPr>
          <w:rFonts w:ascii="宋体" w:cs="宋体" w:hint="eastAsia"/>
          <w:b/>
          <w:sz w:val="24"/>
          <w:szCs w:val="24"/>
        </w:rPr>
        <w:t>条  乙方违约责任：</w:t>
      </w:r>
    </w:p>
    <w:p w:rsidR="005B77B4" w:rsidRDefault="00F615B9">
      <w:pPr>
        <w:tabs>
          <w:tab w:val="left" w:pos="900"/>
          <w:tab w:val="left" w:pos="1116"/>
          <w:tab w:val="left" w:pos="1440"/>
          <w:tab w:val="left" w:pos="1684"/>
        </w:tabs>
        <w:spacing w:line="600" w:lineRule="exact"/>
        <w:ind w:firstLineChars="200" w:firstLine="480"/>
        <w:rPr>
          <w:rFonts w:ascii="宋体" w:cs="宋体" w:hint="eastAsia"/>
          <w:sz w:val="24"/>
          <w:szCs w:val="24"/>
        </w:rPr>
      </w:pPr>
      <w:r>
        <w:rPr>
          <w:rFonts w:ascii="宋体" w:cs="宋体" w:hint="eastAsia"/>
          <w:sz w:val="24"/>
          <w:szCs w:val="24"/>
        </w:rPr>
        <w:t>1.乙方交付设备的名称、品牌、型号、规格、数量不符合合同约定的，乙方应自甲方提出书面要求之日起5个工作日内更换不符设备并承担因此产生的各项费用；逾期10个工作日未更换的应向甲方支付相应更换设备货款10%的违约金，</w:t>
      </w:r>
      <w:r>
        <w:rPr>
          <w:rFonts w:ascii="宋体" w:cs="宋体" w:hint="eastAsia"/>
          <w:sz w:val="24"/>
          <w:szCs w:val="24"/>
        </w:rPr>
        <w:lastRenderedPageBreak/>
        <w:t>逾期15个工作日未更换的，甲方有权解除本合同，不再支付任何费用。</w:t>
      </w:r>
    </w:p>
    <w:p w:rsidR="005B77B4" w:rsidRDefault="00F615B9">
      <w:pPr>
        <w:tabs>
          <w:tab w:val="left" w:pos="900"/>
          <w:tab w:val="left" w:pos="1116"/>
          <w:tab w:val="left" w:pos="1440"/>
          <w:tab w:val="left" w:pos="1684"/>
        </w:tabs>
        <w:spacing w:line="600" w:lineRule="exact"/>
        <w:ind w:firstLineChars="200" w:firstLine="480"/>
        <w:rPr>
          <w:rFonts w:ascii="宋体" w:cs="宋体" w:hint="eastAsia"/>
          <w:sz w:val="24"/>
          <w:szCs w:val="24"/>
        </w:rPr>
      </w:pPr>
      <w:r>
        <w:rPr>
          <w:rFonts w:ascii="宋体" w:cs="宋体" w:hint="eastAsia"/>
          <w:sz w:val="24"/>
          <w:szCs w:val="24"/>
        </w:rPr>
        <w:t>2. 乙方逾期交货的，应在发货前[10]个工作日内书面通知甲方，与甲方协商，甲方仍需要的，乙方应继续交货，并按每逾期一日支付订单价款的[1]% 承担逾期交货责任；甲方不再需要的，应当在接到乙方通知后[10]日内通知乙方，单方解除合同，并有权要求乙方赔偿因逾期交货给甲方造成的损失。甲方逾期不答复的，视为不同意发货。不论乙方是否书面通知甲方，如乙方逾期交货超过[15]个工作日，甲方即有权单方解除合同，并要求乙方赔偿因逾期交货给甲方造成的损失。</w:t>
      </w:r>
    </w:p>
    <w:p w:rsidR="005B77B4" w:rsidRDefault="00F615B9">
      <w:pPr>
        <w:tabs>
          <w:tab w:val="left" w:pos="900"/>
          <w:tab w:val="left" w:pos="1116"/>
          <w:tab w:val="left" w:pos="1440"/>
          <w:tab w:val="left" w:pos="1684"/>
        </w:tabs>
        <w:spacing w:line="600" w:lineRule="exact"/>
        <w:ind w:firstLineChars="200" w:firstLine="480"/>
        <w:rPr>
          <w:rFonts w:ascii="宋体" w:cs="宋体" w:hint="eastAsia"/>
          <w:sz w:val="24"/>
          <w:szCs w:val="24"/>
        </w:rPr>
      </w:pPr>
      <w:r>
        <w:rPr>
          <w:rFonts w:ascii="宋体" w:cs="宋体" w:hint="eastAsia"/>
          <w:sz w:val="24"/>
          <w:szCs w:val="24"/>
        </w:rPr>
        <w:t>3. 乙方未履行或未完全履行维保技术服务，应向甲方支付违约金，违约金按甲方已向乙方支付的全部设备款项的千分之0.5计算，但以已支付的全部设备款项的10%为最高限额。</w:t>
      </w:r>
    </w:p>
    <w:p w:rsidR="005B77B4" w:rsidRDefault="00F615B9">
      <w:pPr>
        <w:tabs>
          <w:tab w:val="left" w:pos="900"/>
          <w:tab w:val="left" w:pos="1116"/>
          <w:tab w:val="left" w:pos="1440"/>
          <w:tab w:val="left" w:pos="1684"/>
        </w:tabs>
        <w:spacing w:line="600" w:lineRule="exact"/>
        <w:ind w:firstLineChars="200" w:firstLine="480"/>
        <w:rPr>
          <w:rFonts w:ascii="宋体" w:cs="宋体" w:hint="eastAsia"/>
          <w:sz w:val="24"/>
          <w:szCs w:val="24"/>
        </w:rPr>
      </w:pPr>
      <w:r>
        <w:rPr>
          <w:rFonts w:ascii="宋体" w:cs="宋体" w:hint="eastAsia"/>
          <w:sz w:val="24"/>
          <w:szCs w:val="24"/>
        </w:rPr>
        <w:t>4.若因乙方提供的任一设备、零部件、服务等所有产品侵犯任何第三方权益的，由乙方自行负责处理，给甲方造成损失的，乙方应全额赔偿甲方。</w:t>
      </w:r>
    </w:p>
    <w:p w:rsidR="005B77B4" w:rsidRDefault="00F615B9">
      <w:pPr>
        <w:tabs>
          <w:tab w:val="left" w:pos="900"/>
          <w:tab w:val="left" w:pos="1116"/>
          <w:tab w:val="left" w:pos="1440"/>
          <w:tab w:val="left" w:pos="1684"/>
        </w:tabs>
        <w:spacing w:line="600" w:lineRule="exact"/>
        <w:ind w:firstLineChars="200" w:firstLine="480"/>
        <w:rPr>
          <w:rFonts w:ascii="宋体" w:cs="宋体" w:hint="eastAsia"/>
          <w:sz w:val="24"/>
          <w:szCs w:val="24"/>
        </w:rPr>
      </w:pPr>
      <w:r>
        <w:rPr>
          <w:rFonts w:ascii="宋体" w:cs="宋体" w:hint="eastAsia"/>
          <w:sz w:val="24"/>
          <w:szCs w:val="24"/>
        </w:rPr>
        <w:t>5.在处理索赔或诉讼仲裁的过程中，乙方应尽力为甲方取得继续使用该货物的权利，或者将该货物替换或修改，以便使该货物不再侵权。如果乙方不能合理地完成这些补救措施，并且甲方必须停止使用侵权的货物，作为不得已的最后手段，乙方应向甲方退还侵权货物的价款和为侵权货物已支付的许可费。</w:t>
      </w:r>
    </w:p>
    <w:p w:rsidR="005B77B4" w:rsidRDefault="00F615B9">
      <w:pPr>
        <w:tabs>
          <w:tab w:val="left" w:pos="900"/>
          <w:tab w:val="left" w:pos="1116"/>
          <w:tab w:val="left" w:pos="1440"/>
          <w:tab w:val="left" w:pos="1684"/>
        </w:tabs>
        <w:spacing w:line="600" w:lineRule="exact"/>
        <w:ind w:firstLineChars="200" w:firstLine="480"/>
        <w:rPr>
          <w:rFonts w:ascii="宋体" w:cs="宋体" w:hint="eastAsia"/>
          <w:sz w:val="24"/>
          <w:szCs w:val="24"/>
        </w:rPr>
      </w:pPr>
      <w:r>
        <w:rPr>
          <w:rFonts w:ascii="宋体" w:cs="宋体" w:hint="eastAsia"/>
          <w:sz w:val="24"/>
          <w:szCs w:val="24"/>
        </w:rPr>
        <w:t>6.如因乙方所交货物质量、产品服务支持不达标等问题导致甲方及其员工、乙方及其员工或任何第三方人身损害或财产损失的，乙方应支付由此而产生的全部费用及赔偿金，给甲方造成损失的，应全额赔偿甲方。</w:t>
      </w:r>
    </w:p>
    <w:p w:rsidR="005B77B4" w:rsidRDefault="00F615B9">
      <w:pPr>
        <w:tabs>
          <w:tab w:val="left" w:pos="900"/>
          <w:tab w:val="left" w:pos="1116"/>
          <w:tab w:val="left" w:pos="1440"/>
          <w:tab w:val="left" w:pos="1684"/>
        </w:tabs>
        <w:spacing w:line="600" w:lineRule="exact"/>
        <w:ind w:firstLineChars="200" w:firstLine="480"/>
        <w:rPr>
          <w:rFonts w:ascii="宋体" w:cs="宋体" w:hint="eastAsia"/>
          <w:sz w:val="24"/>
          <w:szCs w:val="24"/>
        </w:rPr>
      </w:pPr>
      <w:r>
        <w:rPr>
          <w:rFonts w:ascii="宋体" w:cs="宋体" w:hint="eastAsia"/>
          <w:sz w:val="24"/>
          <w:szCs w:val="24"/>
        </w:rPr>
        <w:t>7.由于乙方原因导致甲方无法实现增值税专用发票的正常抵扣，乙方应向甲方另外支付</w:t>
      </w:r>
      <w:r>
        <w:rPr>
          <w:rFonts w:ascii="宋体" w:cs="宋体" w:hint="eastAsia"/>
          <w:kern w:val="0"/>
          <w:sz w:val="24"/>
          <w:szCs w:val="24"/>
        </w:rPr>
        <w:t>2</w:t>
      </w:r>
      <w:r>
        <w:rPr>
          <w:rFonts w:ascii="宋体" w:cs="宋体" w:hint="eastAsia"/>
          <w:sz w:val="24"/>
          <w:szCs w:val="24"/>
        </w:rPr>
        <w:t>倍的增值税额。</w:t>
      </w:r>
    </w:p>
    <w:p w:rsidR="005B77B4" w:rsidRDefault="00F615B9">
      <w:pPr>
        <w:tabs>
          <w:tab w:val="left" w:pos="900"/>
          <w:tab w:val="left" w:pos="1116"/>
          <w:tab w:val="left" w:pos="1440"/>
          <w:tab w:val="left" w:pos="1684"/>
        </w:tabs>
        <w:spacing w:line="600" w:lineRule="exact"/>
        <w:ind w:firstLineChars="200" w:firstLine="480"/>
        <w:rPr>
          <w:rFonts w:ascii="宋体" w:cs="宋体" w:hint="eastAsia"/>
          <w:kern w:val="0"/>
          <w:sz w:val="24"/>
          <w:szCs w:val="24"/>
        </w:rPr>
      </w:pPr>
      <w:r>
        <w:rPr>
          <w:rFonts w:ascii="宋体" w:cs="宋体" w:hint="eastAsia"/>
          <w:sz w:val="24"/>
          <w:szCs w:val="24"/>
        </w:rPr>
        <w:t>8.</w:t>
      </w:r>
      <w:r>
        <w:rPr>
          <w:rFonts w:ascii="宋体" w:cs="宋体" w:hint="eastAsia"/>
          <w:bCs/>
          <w:sz w:val="24"/>
          <w:szCs w:val="24"/>
        </w:rPr>
        <w:t>按本合同规定应该偿付的违约金、赔偿金和各种经济损失，应当在明确责</w:t>
      </w:r>
      <w:r>
        <w:rPr>
          <w:rFonts w:ascii="宋体" w:cs="宋体" w:hint="eastAsia"/>
          <w:bCs/>
          <w:sz w:val="24"/>
          <w:szCs w:val="24"/>
        </w:rPr>
        <w:lastRenderedPageBreak/>
        <w:t>任后</w:t>
      </w:r>
      <w:r>
        <w:rPr>
          <w:rFonts w:ascii="宋体" w:cs="宋体" w:hint="eastAsia"/>
          <w:sz w:val="24"/>
          <w:szCs w:val="24"/>
        </w:rPr>
        <w:t>[</w:t>
      </w:r>
      <w:r>
        <w:rPr>
          <w:rFonts w:ascii="宋体" w:cs="宋体" w:hint="eastAsia"/>
          <w:bCs/>
          <w:sz w:val="24"/>
          <w:szCs w:val="24"/>
        </w:rPr>
        <w:t>30]日内付清，逾期按应支付金额的日万分之</w:t>
      </w:r>
      <w:r>
        <w:rPr>
          <w:rFonts w:ascii="宋体" w:cs="宋体" w:hint="eastAsia"/>
          <w:sz w:val="24"/>
          <w:szCs w:val="24"/>
        </w:rPr>
        <w:t>[2 ]</w:t>
      </w:r>
      <w:r>
        <w:rPr>
          <w:rFonts w:ascii="宋体" w:cs="宋体" w:hint="eastAsia"/>
          <w:bCs/>
          <w:sz w:val="24"/>
          <w:szCs w:val="24"/>
        </w:rPr>
        <w:t>计收利息。依据本合同乙方应向甲方支付前述款项的，甲方有权自行从</w:t>
      </w:r>
      <w:r>
        <w:rPr>
          <w:rFonts w:ascii="宋体" w:cs="宋体"/>
          <w:bCs/>
          <w:sz w:val="24"/>
          <w:szCs w:val="24"/>
        </w:rPr>
        <w:t>履约保证金或</w:t>
      </w:r>
      <w:r>
        <w:rPr>
          <w:rFonts w:ascii="宋体" w:cs="宋体" w:hint="eastAsia"/>
          <w:bCs/>
          <w:sz w:val="24"/>
          <w:szCs w:val="24"/>
        </w:rPr>
        <w:t>任一一笔应付合同总价款中扣除。</w:t>
      </w:r>
    </w:p>
    <w:p w:rsidR="005B77B4" w:rsidRDefault="00F615B9">
      <w:pPr>
        <w:spacing w:line="600" w:lineRule="exact"/>
        <w:outlineLvl w:val="0"/>
        <w:rPr>
          <w:rFonts w:ascii="宋体" w:cs="宋体" w:hint="eastAsia"/>
          <w:b/>
          <w:sz w:val="24"/>
          <w:szCs w:val="24"/>
        </w:rPr>
      </w:pPr>
      <w:bookmarkStart w:id="137" w:name="_Toc234977653"/>
      <w:bookmarkStart w:id="138" w:name="_Toc236409478"/>
      <w:r>
        <w:rPr>
          <w:rFonts w:ascii="宋体" w:cs="宋体" w:hint="eastAsia"/>
          <w:b/>
          <w:sz w:val="24"/>
          <w:szCs w:val="24"/>
        </w:rPr>
        <w:t xml:space="preserve">第十章  </w:t>
      </w:r>
      <w:bookmarkEnd w:id="137"/>
      <w:bookmarkEnd w:id="138"/>
      <w:r>
        <w:rPr>
          <w:rFonts w:ascii="宋体" w:cs="宋体" w:hint="eastAsia"/>
          <w:b/>
          <w:sz w:val="24"/>
          <w:szCs w:val="24"/>
        </w:rPr>
        <w:t>其他约定</w:t>
      </w:r>
    </w:p>
    <w:p w:rsidR="005B77B4" w:rsidRDefault="00F615B9">
      <w:pPr>
        <w:tabs>
          <w:tab w:val="left" w:pos="900"/>
          <w:tab w:val="left" w:pos="1116"/>
          <w:tab w:val="left" w:pos="1440"/>
          <w:tab w:val="left" w:pos="1684"/>
        </w:tabs>
        <w:spacing w:line="600" w:lineRule="exact"/>
        <w:rPr>
          <w:rFonts w:ascii="宋体" w:cs="宋体" w:hint="eastAsia"/>
          <w:kern w:val="0"/>
          <w:sz w:val="24"/>
          <w:szCs w:val="24"/>
        </w:rPr>
      </w:pPr>
      <w:r>
        <w:rPr>
          <w:rFonts w:ascii="宋体" w:cs="宋体" w:hint="eastAsia"/>
          <w:b/>
          <w:kern w:val="0"/>
          <w:sz w:val="24"/>
          <w:szCs w:val="24"/>
        </w:rPr>
        <w:t>第二十</w:t>
      </w:r>
      <w:r>
        <w:rPr>
          <w:rFonts w:ascii="宋体" w:cs="宋体"/>
          <w:b/>
          <w:kern w:val="0"/>
          <w:sz w:val="24"/>
          <w:szCs w:val="24"/>
        </w:rPr>
        <w:t>七</w:t>
      </w:r>
      <w:r>
        <w:rPr>
          <w:rFonts w:ascii="宋体" w:cs="宋体" w:hint="eastAsia"/>
          <w:b/>
          <w:kern w:val="0"/>
          <w:sz w:val="24"/>
          <w:szCs w:val="24"/>
        </w:rPr>
        <w:t xml:space="preserve">条  </w:t>
      </w:r>
      <w:r>
        <w:rPr>
          <w:rFonts w:ascii="宋体" w:cs="宋体" w:hint="eastAsia"/>
          <w:kern w:val="0"/>
          <w:sz w:val="24"/>
          <w:szCs w:val="24"/>
        </w:rPr>
        <w:t>乙方发生名称、法定代表人(负责人)、住所、经营范围、注册资本金或公司(企业)章程等工商登记事项或税务登记事项（如增值税纳税人身份变更）变更的，应当在变更后五个工作日内书面通知甲方，并附变更后的相关材料。</w:t>
      </w:r>
    </w:p>
    <w:p w:rsidR="005B77B4" w:rsidRDefault="00F615B9">
      <w:pPr>
        <w:autoSpaceDE w:val="0"/>
        <w:autoSpaceDN w:val="0"/>
        <w:adjustRightInd w:val="0"/>
        <w:spacing w:line="600" w:lineRule="exact"/>
        <w:jc w:val="left"/>
        <w:rPr>
          <w:rFonts w:ascii="宋体" w:cs="宋体" w:hint="eastAsia"/>
          <w:kern w:val="0"/>
          <w:sz w:val="24"/>
          <w:szCs w:val="24"/>
        </w:rPr>
      </w:pPr>
      <w:r>
        <w:rPr>
          <w:rFonts w:ascii="宋体" w:cs="宋体" w:hint="eastAsia"/>
          <w:b/>
          <w:kern w:val="0"/>
          <w:szCs w:val="21"/>
        </w:rPr>
        <w:t>第二十</w:t>
      </w:r>
      <w:r>
        <w:rPr>
          <w:rFonts w:ascii="宋体" w:cs="宋体"/>
          <w:b/>
          <w:kern w:val="0"/>
          <w:szCs w:val="21"/>
        </w:rPr>
        <w:t>八</w:t>
      </w:r>
      <w:r>
        <w:rPr>
          <w:rFonts w:ascii="宋体" w:cs="宋体" w:hint="eastAsia"/>
          <w:b/>
          <w:kern w:val="0"/>
          <w:szCs w:val="21"/>
        </w:rPr>
        <w:t xml:space="preserve">条  </w:t>
      </w:r>
      <w:r>
        <w:rPr>
          <w:rFonts w:ascii="宋体" w:cs="宋体" w:hint="eastAsia"/>
          <w:kern w:val="0"/>
          <w:sz w:val="24"/>
          <w:szCs w:val="24"/>
        </w:rPr>
        <w:t>不可抗力</w:t>
      </w:r>
    </w:p>
    <w:p w:rsidR="005B77B4" w:rsidRDefault="00F615B9">
      <w:pPr>
        <w:tabs>
          <w:tab w:val="left" w:pos="900"/>
          <w:tab w:val="left" w:pos="1116"/>
          <w:tab w:val="left" w:pos="1440"/>
          <w:tab w:val="left" w:pos="1684"/>
        </w:tabs>
        <w:spacing w:line="600" w:lineRule="exact"/>
        <w:ind w:firstLineChars="200" w:firstLine="480"/>
        <w:rPr>
          <w:rFonts w:ascii="宋体" w:cs="宋体" w:hint="eastAsia"/>
          <w:kern w:val="0"/>
          <w:sz w:val="24"/>
          <w:szCs w:val="24"/>
        </w:rPr>
      </w:pPr>
      <w:r>
        <w:rPr>
          <w:rFonts w:ascii="宋体" w:cs="宋体" w:hint="eastAsia"/>
          <w:kern w:val="0"/>
          <w:sz w:val="24"/>
          <w:szCs w:val="24"/>
        </w:rPr>
        <w:t>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如果双方在相应顺延的[10]天内未能协商一致，双方均有权解除合同。</w:t>
      </w:r>
    </w:p>
    <w:p w:rsidR="005B77B4" w:rsidRDefault="00F615B9">
      <w:pPr>
        <w:autoSpaceDE w:val="0"/>
        <w:autoSpaceDN w:val="0"/>
        <w:adjustRightInd w:val="0"/>
        <w:spacing w:line="600" w:lineRule="exact"/>
        <w:jc w:val="left"/>
        <w:rPr>
          <w:rFonts w:ascii="宋体" w:cs="宋体" w:hint="eastAsia"/>
          <w:kern w:val="0"/>
          <w:sz w:val="24"/>
          <w:szCs w:val="24"/>
        </w:rPr>
      </w:pPr>
      <w:r>
        <w:rPr>
          <w:rFonts w:ascii="宋体" w:cs="宋体" w:hint="eastAsia"/>
          <w:b/>
          <w:kern w:val="0"/>
          <w:szCs w:val="21"/>
        </w:rPr>
        <w:t>第</w:t>
      </w:r>
      <w:r>
        <w:rPr>
          <w:rFonts w:ascii="宋体" w:cs="宋体"/>
          <w:b/>
          <w:kern w:val="0"/>
          <w:szCs w:val="21"/>
        </w:rPr>
        <w:t>二十九</w:t>
      </w:r>
      <w:r>
        <w:rPr>
          <w:rFonts w:ascii="宋体" w:cs="宋体" w:hint="eastAsia"/>
          <w:b/>
          <w:kern w:val="0"/>
          <w:szCs w:val="21"/>
        </w:rPr>
        <w:t xml:space="preserve">条  </w:t>
      </w:r>
      <w:r>
        <w:rPr>
          <w:rFonts w:ascii="宋体" w:cs="宋体" w:hint="eastAsia"/>
          <w:kern w:val="0"/>
          <w:sz w:val="24"/>
          <w:szCs w:val="24"/>
        </w:rPr>
        <w:t>未经甲方书面同意，乙方不得在市场宣传中使用与甲方的合作案例，不得将重庆三峡银行作为业务合作伙伴进行宣传，不得使用重庆三峡银行的商标、标志语、徽标等。</w:t>
      </w:r>
    </w:p>
    <w:p w:rsidR="005B77B4" w:rsidRDefault="00F615B9">
      <w:pPr>
        <w:autoSpaceDE w:val="0"/>
        <w:autoSpaceDN w:val="0"/>
        <w:adjustRightInd w:val="0"/>
        <w:spacing w:line="600" w:lineRule="exact"/>
        <w:jc w:val="left"/>
        <w:rPr>
          <w:rFonts w:ascii="宋体" w:cs="宋体" w:hint="eastAsia"/>
          <w:kern w:val="0"/>
          <w:sz w:val="24"/>
          <w:szCs w:val="24"/>
        </w:rPr>
      </w:pPr>
      <w:r>
        <w:rPr>
          <w:rFonts w:ascii="宋体" w:cs="宋体" w:hint="eastAsia"/>
          <w:b/>
          <w:kern w:val="0"/>
          <w:szCs w:val="21"/>
        </w:rPr>
        <w:t xml:space="preserve">第三十条  </w:t>
      </w:r>
      <w:r>
        <w:rPr>
          <w:rFonts w:ascii="宋体" w:cs="宋体" w:hint="eastAsia"/>
          <w:kern w:val="0"/>
          <w:sz w:val="24"/>
          <w:szCs w:val="24"/>
        </w:rPr>
        <w:t>如果乙方在本合同谈判、比选阶段向甲方提供过任何加盖有公章或由授权代表签名的任何正式书面承诺、保证或说明，则该书面承诺、保证或说明材料中有关乙方义务、责任或承诺的内容，均构成本合同项下乙方的义务，对乙方具有法律约束力，但甲方明确书面同意予以免除的除外，如上述书面承诺、保证或说明与本合同约定冲突的，以本合同约定为准。</w:t>
      </w:r>
    </w:p>
    <w:p w:rsidR="005B77B4" w:rsidRDefault="00F615B9">
      <w:pPr>
        <w:spacing w:line="600" w:lineRule="exact"/>
        <w:outlineLvl w:val="0"/>
        <w:rPr>
          <w:rFonts w:ascii="宋体" w:cs="宋体" w:hint="eastAsia"/>
          <w:b/>
          <w:sz w:val="24"/>
          <w:szCs w:val="24"/>
        </w:rPr>
      </w:pPr>
      <w:bookmarkStart w:id="139" w:name="_Toc236409479"/>
      <w:bookmarkStart w:id="140" w:name="_Toc234977654"/>
      <w:r>
        <w:rPr>
          <w:rFonts w:ascii="宋体" w:cs="宋体" w:hint="eastAsia"/>
          <w:b/>
          <w:sz w:val="24"/>
          <w:szCs w:val="24"/>
        </w:rPr>
        <w:t>第十一章  争议的解决</w:t>
      </w:r>
      <w:bookmarkEnd w:id="139"/>
      <w:bookmarkEnd w:id="140"/>
      <w:r>
        <w:rPr>
          <w:rFonts w:ascii="宋体" w:cs="宋体" w:hint="eastAsia"/>
          <w:b/>
          <w:sz w:val="24"/>
          <w:szCs w:val="24"/>
        </w:rPr>
        <w:t>及通知送达</w:t>
      </w:r>
    </w:p>
    <w:p w:rsidR="005B77B4" w:rsidRDefault="00F615B9">
      <w:pPr>
        <w:tabs>
          <w:tab w:val="left" w:pos="900"/>
          <w:tab w:val="left" w:pos="1116"/>
          <w:tab w:val="left" w:pos="1620"/>
          <w:tab w:val="left" w:pos="1680"/>
        </w:tabs>
        <w:spacing w:line="600" w:lineRule="exact"/>
        <w:rPr>
          <w:rFonts w:ascii="宋体" w:cs="宋体" w:hint="eastAsia"/>
          <w:b/>
          <w:bCs/>
          <w:sz w:val="24"/>
          <w:szCs w:val="24"/>
        </w:rPr>
      </w:pPr>
      <w:r>
        <w:rPr>
          <w:rFonts w:ascii="宋体" w:cs="宋体" w:hint="eastAsia"/>
          <w:b/>
          <w:bCs/>
          <w:sz w:val="24"/>
          <w:szCs w:val="24"/>
        </w:rPr>
        <w:t>第三十</w:t>
      </w:r>
      <w:r>
        <w:rPr>
          <w:rFonts w:ascii="宋体" w:cs="宋体"/>
          <w:b/>
          <w:bCs/>
          <w:sz w:val="24"/>
          <w:szCs w:val="24"/>
        </w:rPr>
        <w:t>一</w:t>
      </w:r>
      <w:r>
        <w:rPr>
          <w:rFonts w:ascii="宋体" w:cs="宋体" w:hint="eastAsia"/>
          <w:b/>
          <w:bCs/>
          <w:sz w:val="24"/>
          <w:szCs w:val="24"/>
        </w:rPr>
        <w:t xml:space="preserve">条  </w:t>
      </w:r>
      <w:r>
        <w:rPr>
          <w:rFonts w:ascii="宋体" w:cs="宋体" w:hint="eastAsia"/>
          <w:kern w:val="0"/>
          <w:sz w:val="24"/>
          <w:szCs w:val="24"/>
        </w:rPr>
        <w:t>本合同适用中华人民共和国法律。</w:t>
      </w:r>
    </w:p>
    <w:p w:rsidR="005B77B4" w:rsidRDefault="00F615B9">
      <w:pPr>
        <w:tabs>
          <w:tab w:val="left" w:pos="900"/>
          <w:tab w:val="left" w:pos="1116"/>
          <w:tab w:val="left" w:pos="1620"/>
          <w:tab w:val="left" w:pos="1680"/>
        </w:tabs>
        <w:spacing w:line="600" w:lineRule="exact"/>
        <w:rPr>
          <w:rFonts w:ascii="宋体" w:cs="宋体" w:hint="eastAsia"/>
          <w:kern w:val="0"/>
          <w:sz w:val="24"/>
          <w:szCs w:val="24"/>
        </w:rPr>
      </w:pPr>
      <w:r>
        <w:rPr>
          <w:rFonts w:ascii="宋体" w:cs="宋体" w:hint="eastAsia"/>
          <w:b/>
          <w:bCs/>
          <w:sz w:val="24"/>
          <w:szCs w:val="24"/>
        </w:rPr>
        <w:lastRenderedPageBreak/>
        <w:t>第三十</w:t>
      </w:r>
      <w:r>
        <w:rPr>
          <w:rFonts w:ascii="宋体" w:cs="宋体"/>
          <w:b/>
          <w:bCs/>
          <w:sz w:val="24"/>
          <w:szCs w:val="24"/>
        </w:rPr>
        <w:t>二</w:t>
      </w:r>
      <w:r>
        <w:rPr>
          <w:rFonts w:ascii="宋体" w:cs="宋体" w:hint="eastAsia"/>
          <w:b/>
          <w:bCs/>
          <w:sz w:val="24"/>
          <w:szCs w:val="24"/>
        </w:rPr>
        <w:t>条</w:t>
      </w:r>
      <w:r>
        <w:rPr>
          <w:rFonts w:ascii="宋体" w:cs="宋体" w:hint="eastAsia"/>
          <w:kern w:val="0"/>
          <w:sz w:val="24"/>
          <w:szCs w:val="24"/>
        </w:rPr>
        <w:t>凡因本合同引起的或与本合同有关的任何争议，合同双方可通过协商解决，协商不成，按照以下第[（二）]种方式解决：</w:t>
      </w:r>
    </w:p>
    <w:p w:rsidR="005B77B4" w:rsidRDefault="00F615B9">
      <w:pPr>
        <w:tabs>
          <w:tab w:val="left" w:pos="900"/>
          <w:tab w:val="left" w:pos="1116"/>
          <w:tab w:val="left" w:pos="1620"/>
          <w:tab w:val="left" w:pos="1680"/>
        </w:tabs>
        <w:spacing w:line="600" w:lineRule="exact"/>
        <w:ind w:firstLineChars="200" w:firstLine="480"/>
        <w:rPr>
          <w:rFonts w:ascii="宋体" w:cs="宋体" w:hint="eastAsia"/>
          <w:kern w:val="0"/>
          <w:sz w:val="24"/>
          <w:szCs w:val="24"/>
        </w:rPr>
      </w:pPr>
      <w:r>
        <w:rPr>
          <w:rFonts w:ascii="宋体" w:cs="宋体" w:hint="eastAsia"/>
          <w:kern w:val="0"/>
          <w:sz w:val="24"/>
          <w:szCs w:val="24"/>
        </w:rPr>
        <w:t>(一) 向甲方住所地人民法院起诉。</w:t>
      </w:r>
    </w:p>
    <w:p w:rsidR="005B77B4" w:rsidRDefault="00F615B9">
      <w:pPr>
        <w:tabs>
          <w:tab w:val="left" w:pos="900"/>
          <w:tab w:val="left" w:pos="1116"/>
          <w:tab w:val="left" w:pos="1620"/>
          <w:tab w:val="left" w:pos="1680"/>
        </w:tabs>
        <w:spacing w:line="600" w:lineRule="exact"/>
        <w:ind w:firstLineChars="200" w:firstLine="480"/>
        <w:rPr>
          <w:rFonts w:ascii="宋体" w:cs="宋体" w:hint="eastAsia"/>
          <w:kern w:val="0"/>
          <w:sz w:val="24"/>
          <w:szCs w:val="24"/>
        </w:rPr>
      </w:pPr>
      <w:r>
        <w:rPr>
          <w:rFonts w:ascii="宋体" w:cs="宋体" w:hint="eastAsia"/>
          <w:kern w:val="0"/>
          <w:sz w:val="24"/>
          <w:szCs w:val="24"/>
        </w:rPr>
        <w:t>(二)将争议提交[ 重庆 ]仲裁委员会(仲裁地点[重庆])并按照申请仲裁时该会现行有效的仲裁规则进行仲裁。仲裁裁决是终局的，对双方均有约束力。</w:t>
      </w:r>
    </w:p>
    <w:p w:rsidR="005B77B4" w:rsidRDefault="00F615B9">
      <w:pPr>
        <w:tabs>
          <w:tab w:val="left" w:pos="900"/>
          <w:tab w:val="left" w:pos="1116"/>
          <w:tab w:val="left" w:pos="1620"/>
          <w:tab w:val="left" w:pos="1680"/>
        </w:tabs>
        <w:spacing w:line="600" w:lineRule="exact"/>
        <w:rPr>
          <w:rFonts w:ascii="宋体" w:cs="宋体" w:hint="eastAsia"/>
          <w:kern w:val="0"/>
          <w:sz w:val="24"/>
          <w:szCs w:val="24"/>
        </w:rPr>
      </w:pPr>
      <w:r>
        <w:rPr>
          <w:rFonts w:ascii="宋体" w:cs="宋体" w:hint="eastAsia"/>
          <w:b/>
          <w:bCs/>
          <w:kern w:val="0"/>
          <w:sz w:val="24"/>
          <w:szCs w:val="24"/>
        </w:rPr>
        <w:t>第三十</w:t>
      </w:r>
      <w:r>
        <w:rPr>
          <w:rFonts w:ascii="宋体" w:cs="宋体"/>
          <w:b/>
          <w:bCs/>
          <w:kern w:val="0"/>
          <w:sz w:val="24"/>
          <w:szCs w:val="24"/>
        </w:rPr>
        <w:t>三</w:t>
      </w:r>
      <w:r>
        <w:rPr>
          <w:rFonts w:ascii="宋体" w:cs="宋体" w:hint="eastAsia"/>
          <w:b/>
          <w:bCs/>
          <w:kern w:val="0"/>
          <w:sz w:val="24"/>
          <w:szCs w:val="24"/>
        </w:rPr>
        <w:t xml:space="preserve">条 </w:t>
      </w:r>
      <w:r>
        <w:rPr>
          <w:rFonts w:ascii="宋体" w:cs="宋体" w:hint="eastAsia"/>
          <w:kern w:val="0"/>
          <w:sz w:val="24"/>
          <w:szCs w:val="24"/>
        </w:rPr>
        <w:t>在诉讼或仲裁期间，本合同不涉及争议的条款仍须履行</w:t>
      </w:r>
      <w:r>
        <w:rPr>
          <w:rFonts w:ascii="宋体" w:cs="宋体" w:hint="eastAsia"/>
          <w:kern w:val="0"/>
          <w:szCs w:val="21"/>
        </w:rPr>
        <w:t>。</w:t>
      </w:r>
    </w:p>
    <w:p w:rsidR="005B77B4" w:rsidRDefault="00F615B9">
      <w:pPr>
        <w:autoSpaceDE w:val="0"/>
        <w:autoSpaceDN w:val="0"/>
        <w:adjustRightInd w:val="0"/>
        <w:spacing w:line="600" w:lineRule="exact"/>
        <w:jc w:val="left"/>
        <w:rPr>
          <w:rFonts w:ascii="宋体" w:cs="宋体" w:hint="eastAsia"/>
          <w:kern w:val="0"/>
          <w:sz w:val="24"/>
          <w:szCs w:val="24"/>
        </w:rPr>
      </w:pPr>
      <w:r>
        <w:rPr>
          <w:rFonts w:ascii="宋体" w:cs="宋体" w:hint="eastAsia"/>
          <w:b/>
          <w:bCs/>
          <w:kern w:val="0"/>
          <w:sz w:val="24"/>
          <w:szCs w:val="24"/>
        </w:rPr>
        <w:t>第三十</w:t>
      </w:r>
      <w:r>
        <w:rPr>
          <w:rFonts w:ascii="宋体" w:cs="宋体"/>
          <w:b/>
          <w:bCs/>
          <w:kern w:val="0"/>
          <w:sz w:val="24"/>
          <w:szCs w:val="24"/>
        </w:rPr>
        <w:t>四</w:t>
      </w:r>
      <w:r>
        <w:rPr>
          <w:rFonts w:ascii="宋体" w:cs="宋体" w:hint="eastAsia"/>
          <w:b/>
          <w:bCs/>
          <w:kern w:val="0"/>
          <w:sz w:val="24"/>
          <w:szCs w:val="24"/>
        </w:rPr>
        <w:t xml:space="preserve">条 </w:t>
      </w:r>
      <w:r>
        <w:rPr>
          <w:rFonts w:ascii="宋体" w:cs="宋体" w:hint="eastAsia"/>
          <w:kern w:val="0"/>
          <w:sz w:val="24"/>
          <w:szCs w:val="24"/>
        </w:rPr>
        <w:t>除双方另有约定，本合同项下的所有通知均应通过书面形式，按本合同首部载明的住所/地址及联系方式进行，乙方地址、联系方式如有变动，应于10日内以书面形式通知甲方，甲方住所/地址、联系方式如有变动，应采用公告、网上银行、电话银行等方式通知乙方。否则，向本合同首部载明的住所/地址和联系方式发送有关文件，均视为送达。</w:t>
      </w:r>
    </w:p>
    <w:p w:rsidR="005B77B4" w:rsidRDefault="00F615B9">
      <w:pPr>
        <w:autoSpaceDE w:val="0"/>
        <w:autoSpaceDN w:val="0"/>
        <w:adjustRightInd w:val="0"/>
        <w:spacing w:line="600" w:lineRule="exact"/>
        <w:ind w:firstLineChars="200" w:firstLine="480"/>
        <w:jc w:val="left"/>
        <w:rPr>
          <w:rFonts w:ascii="宋体" w:cs="宋体" w:hint="eastAsia"/>
          <w:kern w:val="0"/>
          <w:sz w:val="24"/>
          <w:szCs w:val="24"/>
        </w:rPr>
      </w:pPr>
      <w:r>
        <w:rPr>
          <w:rFonts w:ascii="宋体" w:cs="宋体" w:hint="eastAsia"/>
          <w:kern w:val="0"/>
          <w:sz w:val="24"/>
          <w:szCs w:val="24"/>
        </w:rPr>
        <w:t>发生纠纷的，本合同首部载明的住所/地址为司法送达地址，法院、仲裁机构等有权机关依照前述地址邮寄的传票、证据、通知、裁定、判决等诉讼（仲裁）文书及执行阶段法律文书资料，无论是否签收，均视为送达，当事人承担法律责任。</w:t>
      </w:r>
    </w:p>
    <w:p w:rsidR="005B77B4" w:rsidRDefault="00F615B9" w:rsidP="005F0AE1">
      <w:pPr>
        <w:autoSpaceDE w:val="0"/>
        <w:autoSpaceDN w:val="0"/>
        <w:adjustRightInd w:val="0"/>
        <w:spacing w:line="600" w:lineRule="exact"/>
        <w:ind w:firstLineChars="200" w:firstLine="482"/>
        <w:jc w:val="left"/>
        <w:rPr>
          <w:rFonts w:ascii="宋体" w:cs="宋体" w:hint="eastAsia"/>
          <w:b/>
          <w:sz w:val="24"/>
          <w:szCs w:val="24"/>
        </w:rPr>
      </w:pPr>
      <w:r>
        <w:rPr>
          <w:rFonts w:ascii="宋体" w:cs="宋体" w:hint="eastAsia"/>
          <w:b/>
          <w:sz w:val="24"/>
          <w:szCs w:val="24"/>
        </w:rPr>
        <w:t>第十二章　合同生效、变更</w:t>
      </w:r>
    </w:p>
    <w:p w:rsidR="005B77B4" w:rsidRDefault="00F615B9" w:rsidP="005F0AE1">
      <w:pPr>
        <w:spacing w:line="600" w:lineRule="exact"/>
        <w:ind w:firstLineChars="200" w:firstLine="482"/>
        <w:rPr>
          <w:rFonts w:ascii="宋体" w:cs="宋体" w:hint="eastAsia"/>
          <w:kern w:val="0"/>
          <w:sz w:val="24"/>
          <w:szCs w:val="24"/>
        </w:rPr>
      </w:pPr>
      <w:r>
        <w:rPr>
          <w:rFonts w:ascii="宋体" w:cs="宋体" w:hint="eastAsia"/>
          <w:b/>
          <w:bCs/>
          <w:sz w:val="24"/>
          <w:szCs w:val="24"/>
        </w:rPr>
        <w:t>第三十</w:t>
      </w:r>
      <w:r>
        <w:rPr>
          <w:rFonts w:ascii="宋体" w:cs="宋体"/>
          <w:b/>
          <w:bCs/>
          <w:sz w:val="24"/>
          <w:szCs w:val="24"/>
        </w:rPr>
        <w:t>五</w:t>
      </w:r>
      <w:r>
        <w:rPr>
          <w:rFonts w:ascii="宋体" w:cs="宋体" w:hint="eastAsia"/>
          <w:b/>
          <w:bCs/>
          <w:sz w:val="24"/>
          <w:szCs w:val="24"/>
        </w:rPr>
        <w:t>条</w:t>
      </w:r>
      <w:r>
        <w:rPr>
          <w:rFonts w:ascii="宋体" w:cs="宋体" w:hint="eastAsia"/>
          <w:kern w:val="0"/>
          <w:sz w:val="24"/>
          <w:szCs w:val="24"/>
        </w:rPr>
        <w:t>本合同自加盖公章或合同专用章后生效，合作有效期为2年。乙方提供服务的时间应直到甲方最后一个采购设备质保期到期为止。</w:t>
      </w:r>
    </w:p>
    <w:p w:rsidR="005B77B4" w:rsidRDefault="00F615B9">
      <w:pPr>
        <w:tabs>
          <w:tab w:val="left" w:pos="900"/>
          <w:tab w:val="left" w:pos="1116"/>
          <w:tab w:val="left" w:pos="1620"/>
          <w:tab w:val="left" w:pos="1680"/>
        </w:tabs>
        <w:spacing w:line="600" w:lineRule="exact"/>
        <w:ind w:firstLineChars="200" w:firstLine="480"/>
        <w:rPr>
          <w:rFonts w:ascii="宋体" w:cs="宋体" w:hint="eastAsia"/>
          <w:kern w:val="0"/>
          <w:sz w:val="24"/>
          <w:szCs w:val="24"/>
        </w:rPr>
      </w:pPr>
      <w:r>
        <w:rPr>
          <w:rFonts w:ascii="宋体" w:cs="宋体" w:hint="eastAsia"/>
          <w:kern w:val="0"/>
          <w:sz w:val="24"/>
          <w:szCs w:val="24"/>
        </w:rPr>
        <w:t>合同一方提出变更，应书面通知另一方，另一方应在收到通知之日起5个工作日内予以书面答复，逾期不答复的视为不同意变更。</w:t>
      </w:r>
    </w:p>
    <w:p w:rsidR="005B77B4" w:rsidRDefault="00F615B9">
      <w:pPr>
        <w:spacing w:line="600" w:lineRule="exact"/>
        <w:outlineLvl w:val="0"/>
        <w:rPr>
          <w:rFonts w:ascii="宋体" w:cs="宋体" w:hint="eastAsia"/>
          <w:b/>
          <w:sz w:val="24"/>
          <w:szCs w:val="24"/>
        </w:rPr>
      </w:pPr>
      <w:r>
        <w:rPr>
          <w:rFonts w:ascii="宋体" w:cs="宋体" w:hint="eastAsia"/>
          <w:b/>
          <w:sz w:val="24"/>
          <w:szCs w:val="24"/>
        </w:rPr>
        <w:t>第十三章　附则</w:t>
      </w:r>
    </w:p>
    <w:p w:rsidR="005B77B4" w:rsidRDefault="00F615B9">
      <w:pPr>
        <w:tabs>
          <w:tab w:val="left" w:pos="900"/>
          <w:tab w:val="left" w:pos="1116"/>
          <w:tab w:val="left" w:pos="1620"/>
          <w:tab w:val="left" w:pos="1680"/>
        </w:tabs>
        <w:spacing w:line="600" w:lineRule="exact"/>
        <w:rPr>
          <w:rFonts w:ascii="宋体" w:cs="宋体" w:hint="eastAsia"/>
          <w:sz w:val="24"/>
          <w:szCs w:val="24"/>
        </w:rPr>
      </w:pPr>
      <w:r>
        <w:rPr>
          <w:rFonts w:ascii="宋体" w:cs="宋体" w:hint="eastAsia"/>
          <w:b/>
          <w:bCs/>
          <w:sz w:val="24"/>
          <w:szCs w:val="24"/>
        </w:rPr>
        <w:t>第三十</w:t>
      </w:r>
      <w:r>
        <w:rPr>
          <w:rFonts w:ascii="宋体" w:cs="宋体"/>
          <w:b/>
          <w:bCs/>
          <w:sz w:val="24"/>
          <w:szCs w:val="24"/>
        </w:rPr>
        <w:t>六</w:t>
      </w:r>
      <w:r>
        <w:rPr>
          <w:rFonts w:ascii="宋体" w:cs="宋体" w:hint="eastAsia"/>
          <w:b/>
          <w:bCs/>
          <w:sz w:val="24"/>
          <w:szCs w:val="24"/>
        </w:rPr>
        <w:t>条</w:t>
      </w:r>
      <w:r>
        <w:rPr>
          <w:rFonts w:ascii="宋体" w:cs="宋体" w:hint="eastAsia"/>
          <w:sz w:val="24"/>
          <w:szCs w:val="24"/>
        </w:rPr>
        <w:t>本合同签约地为</w:t>
      </w:r>
      <w:r>
        <w:rPr>
          <w:rFonts w:ascii="宋体" w:cs="宋体" w:hint="eastAsia"/>
          <w:sz w:val="24"/>
          <w:szCs w:val="24"/>
          <w:u w:val="single"/>
        </w:rPr>
        <w:t xml:space="preserve">  重庆     </w:t>
      </w:r>
      <w:r>
        <w:rPr>
          <w:rFonts w:ascii="宋体" w:cs="宋体" w:hint="eastAsia"/>
          <w:sz w:val="24"/>
          <w:szCs w:val="24"/>
        </w:rPr>
        <w:t>。</w:t>
      </w:r>
    </w:p>
    <w:p w:rsidR="005B77B4" w:rsidRDefault="00F615B9">
      <w:pPr>
        <w:tabs>
          <w:tab w:val="left" w:pos="900"/>
          <w:tab w:val="left" w:pos="1116"/>
          <w:tab w:val="left" w:pos="1620"/>
          <w:tab w:val="left" w:pos="1680"/>
        </w:tabs>
        <w:spacing w:line="600" w:lineRule="exact"/>
        <w:rPr>
          <w:rFonts w:ascii="宋体" w:cs="宋体" w:hint="eastAsia"/>
          <w:sz w:val="24"/>
          <w:szCs w:val="24"/>
        </w:rPr>
      </w:pPr>
      <w:r>
        <w:rPr>
          <w:rFonts w:ascii="宋体" w:cs="宋体" w:hint="eastAsia"/>
          <w:b/>
          <w:bCs/>
          <w:sz w:val="24"/>
          <w:szCs w:val="24"/>
        </w:rPr>
        <w:lastRenderedPageBreak/>
        <w:t>第三十</w:t>
      </w:r>
      <w:r>
        <w:rPr>
          <w:rFonts w:ascii="宋体" w:cs="宋体"/>
          <w:b/>
          <w:bCs/>
          <w:sz w:val="24"/>
          <w:szCs w:val="24"/>
        </w:rPr>
        <w:t>七</w:t>
      </w:r>
      <w:r>
        <w:rPr>
          <w:rFonts w:ascii="宋体" w:cs="宋体" w:hint="eastAsia"/>
          <w:b/>
          <w:bCs/>
          <w:sz w:val="24"/>
          <w:szCs w:val="24"/>
        </w:rPr>
        <w:t>条</w:t>
      </w:r>
      <w:r>
        <w:rPr>
          <w:rFonts w:ascii="宋体" w:cs="宋体" w:hint="eastAsia"/>
          <w:sz w:val="24"/>
          <w:szCs w:val="24"/>
        </w:rPr>
        <w:t xml:space="preserve">  甲乙双方须提供的文件是本合同附件，所有附件是本合同必不可缺的部分，并与本合同具有同等法律效力。附件与本合同正文不一致，以本合同正文为准。</w:t>
      </w:r>
    </w:p>
    <w:p w:rsidR="005B77B4" w:rsidRDefault="00F615B9">
      <w:pPr>
        <w:tabs>
          <w:tab w:val="left" w:pos="900"/>
          <w:tab w:val="left" w:pos="1116"/>
          <w:tab w:val="left" w:pos="1620"/>
          <w:tab w:val="left" w:pos="1680"/>
        </w:tabs>
        <w:spacing w:line="600" w:lineRule="exact"/>
        <w:rPr>
          <w:rFonts w:ascii="宋体" w:cs="宋体" w:hint="eastAsia"/>
          <w:sz w:val="24"/>
          <w:szCs w:val="24"/>
        </w:rPr>
      </w:pPr>
      <w:r>
        <w:rPr>
          <w:rFonts w:ascii="宋体" w:cs="宋体" w:hint="eastAsia"/>
          <w:b/>
          <w:bCs/>
          <w:sz w:val="24"/>
          <w:szCs w:val="24"/>
        </w:rPr>
        <w:t>第三十</w:t>
      </w:r>
      <w:r>
        <w:rPr>
          <w:rFonts w:ascii="宋体" w:cs="宋体"/>
          <w:b/>
          <w:bCs/>
          <w:sz w:val="24"/>
          <w:szCs w:val="24"/>
        </w:rPr>
        <w:t>八</w:t>
      </w:r>
      <w:r>
        <w:rPr>
          <w:rFonts w:ascii="宋体" w:cs="宋体" w:hint="eastAsia"/>
          <w:b/>
          <w:bCs/>
          <w:sz w:val="24"/>
          <w:szCs w:val="24"/>
        </w:rPr>
        <w:t>条</w:t>
      </w:r>
      <w:r>
        <w:rPr>
          <w:rFonts w:ascii="宋体" w:cs="宋体" w:hint="eastAsia"/>
          <w:sz w:val="24"/>
          <w:szCs w:val="24"/>
        </w:rPr>
        <w:t xml:space="preserve">  合同未尽事宜，须经双方共同协商，做出书面补充合同，补充合同与本合同具有同等法律效力。</w:t>
      </w:r>
    </w:p>
    <w:p w:rsidR="005B77B4" w:rsidRDefault="00F615B9">
      <w:pPr>
        <w:tabs>
          <w:tab w:val="left" w:pos="900"/>
          <w:tab w:val="left" w:pos="1116"/>
          <w:tab w:val="left" w:pos="1620"/>
          <w:tab w:val="left" w:pos="1680"/>
        </w:tabs>
        <w:spacing w:line="600" w:lineRule="exact"/>
        <w:rPr>
          <w:rFonts w:ascii="宋体" w:cs="宋体" w:hint="eastAsia"/>
          <w:sz w:val="24"/>
          <w:szCs w:val="24"/>
        </w:rPr>
      </w:pPr>
      <w:r>
        <w:rPr>
          <w:rFonts w:ascii="宋体" w:cs="宋体" w:hint="eastAsia"/>
          <w:b/>
          <w:bCs/>
          <w:sz w:val="24"/>
          <w:szCs w:val="24"/>
        </w:rPr>
        <w:t>第</w:t>
      </w:r>
      <w:r>
        <w:rPr>
          <w:rFonts w:ascii="宋体" w:cs="宋体"/>
          <w:b/>
          <w:bCs/>
          <w:sz w:val="24"/>
          <w:szCs w:val="24"/>
        </w:rPr>
        <w:t>三十九</w:t>
      </w:r>
      <w:r>
        <w:rPr>
          <w:rFonts w:ascii="宋体" w:cs="宋体" w:hint="eastAsia"/>
          <w:b/>
          <w:bCs/>
          <w:sz w:val="24"/>
          <w:szCs w:val="24"/>
        </w:rPr>
        <w:t>条</w:t>
      </w:r>
      <w:r>
        <w:rPr>
          <w:rFonts w:ascii="宋体" w:cs="宋体" w:hint="eastAsia"/>
          <w:sz w:val="24"/>
          <w:szCs w:val="24"/>
        </w:rPr>
        <w:t xml:space="preserve">  本合同一式</w:t>
      </w:r>
      <w:r>
        <w:rPr>
          <w:rFonts w:ascii="宋体" w:cs="宋体"/>
          <w:sz w:val="24"/>
          <w:szCs w:val="24"/>
          <w:u w:val="single"/>
        </w:rPr>
        <w:t>肆</w:t>
      </w:r>
      <w:r>
        <w:rPr>
          <w:rFonts w:ascii="宋体" w:cs="宋体" w:hint="eastAsia"/>
          <w:sz w:val="24"/>
          <w:szCs w:val="24"/>
        </w:rPr>
        <w:t>份，双方各持</w:t>
      </w:r>
      <w:r>
        <w:rPr>
          <w:rFonts w:ascii="宋体" w:cs="宋体"/>
          <w:sz w:val="24"/>
          <w:szCs w:val="24"/>
          <w:u w:val="single"/>
        </w:rPr>
        <w:t>贰</w:t>
      </w:r>
      <w:r>
        <w:rPr>
          <w:rFonts w:ascii="宋体" w:cs="宋体" w:hint="eastAsia"/>
          <w:sz w:val="24"/>
          <w:szCs w:val="24"/>
        </w:rPr>
        <w:t>份。</w:t>
      </w:r>
    </w:p>
    <w:p w:rsidR="005B77B4" w:rsidRDefault="00F615B9">
      <w:pPr>
        <w:tabs>
          <w:tab w:val="left" w:pos="900"/>
          <w:tab w:val="left" w:pos="1116"/>
          <w:tab w:val="left" w:pos="1620"/>
          <w:tab w:val="left" w:pos="1680"/>
        </w:tabs>
        <w:spacing w:line="600" w:lineRule="exact"/>
        <w:rPr>
          <w:rFonts w:ascii="宋体" w:cs="宋体" w:hint="eastAsia"/>
          <w:sz w:val="24"/>
          <w:szCs w:val="24"/>
        </w:rPr>
      </w:pPr>
      <w:r>
        <w:rPr>
          <w:rFonts w:ascii="宋体" w:cs="宋体" w:hint="eastAsia"/>
          <w:sz w:val="24"/>
          <w:szCs w:val="24"/>
        </w:rPr>
        <w:t>（以下无正文）</w:t>
      </w:r>
    </w:p>
    <w:p w:rsidR="005B77B4" w:rsidRDefault="005B77B4">
      <w:pPr>
        <w:tabs>
          <w:tab w:val="left" w:pos="900"/>
          <w:tab w:val="left" w:pos="1116"/>
          <w:tab w:val="left" w:pos="1620"/>
          <w:tab w:val="left" w:pos="1680"/>
        </w:tabs>
        <w:spacing w:line="600" w:lineRule="exact"/>
        <w:rPr>
          <w:rFonts w:ascii="宋体" w:cs="宋体" w:hint="eastAsia"/>
          <w:sz w:val="24"/>
          <w:szCs w:val="24"/>
        </w:rPr>
      </w:pPr>
    </w:p>
    <w:p w:rsidR="005B77B4" w:rsidRDefault="005B77B4">
      <w:pPr>
        <w:tabs>
          <w:tab w:val="left" w:pos="900"/>
          <w:tab w:val="left" w:pos="1116"/>
          <w:tab w:val="left" w:pos="1620"/>
          <w:tab w:val="left" w:pos="1680"/>
        </w:tabs>
        <w:spacing w:line="600" w:lineRule="exact"/>
        <w:rPr>
          <w:rFonts w:ascii="宋体" w:cs="宋体" w:hint="eastAsia"/>
          <w:sz w:val="24"/>
          <w:szCs w:val="24"/>
        </w:rPr>
      </w:pPr>
    </w:p>
    <w:p w:rsidR="005B77B4" w:rsidRDefault="00F615B9">
      <w:pPr>
        <w:tabs>
          <w:tab w:val="left" w:pos="900"/>
          <w:tab w:val="left" w:pos="1116"/>
          <w:tab w:val="left" w:pos="1620"/>
          <w:tab w:val="left" w:pos="1680"/>
        </w:tabs>
        <w:spacing w:line="600" w:lineRule="exact"/>
        <w:rPr>
          <w:rFonts w:ascii="宋体" w:cs="宋体" w:hint="eastAsia"/>
          <w:sz w:val="24"/>
          <w:szCs w:val="24"/>
        </w:rPr>
      </w:pPr>
      <w:r>
        <w:rPr>
          <w:rFonts w:ascii="宋体" w:cs="宋体" w:hint="eastAsia"/>
          <w:sz w:val="24"/>
          <w:szCs w:val="24"/>
        </w:rPr>
        <w:t>甲方：重庆三峡银行股份有限公司（盖章）  乙方：单位名称（盖章）</w:t>
      </w:r>
    </w:p>
    <w:p w:rsidR="005B77B4" w:rsidRDefault="005B77B4">
      <w:pPr>
        <w:tabs>
          <w:tab w:val="left" w:pos="900"/>
          <w:tab w:val="left" w:pos="1116"/>
          <w:tab w:val="left" w:pos="1620"/>
          <w:tab w:val="left" w:pos="1680"/>
        </w:tabs>
        <w:spacing w:line="600" w:lineRule="exact"/>
        <w:rPr>
          <w:rFonts w:ascii="宋体" w:cs="宋体" w:hint="eastAsia"/>
          <w:sz w:val="24"/>
          <w:szCs w:val="24"/>
        </w:rPr>
      </w:pPr>
    </w:p>
    <w:p w:rsidR="005B77B4" w:rsidRDefault="00F615B9">
      <w:pPr>
        <w:tabs>
          <w:tab w:val="left" w:pos="900"/>
          <w:tab w:val="left" w:pos="1116"/>
          <w:tab w:val="left" w:pos="1620"/>
          <w:tab w:val="left" w:pos="1680"/>
        </w:tabs>
        <w:spacing w:line="600" w:lineRule="exact"/>
        <w:ind w:firstLineChars="2000" w:firstLine="4800"/>
        <w:rPr>
          <w:rFonts w:ascii="宋体" w:cs="宋体" w:hint="eastAsia"/>
          <w:sz w:val="24"/>
          <w:szCs w:val="24"/>
        </w:rPr>
      </w:pPr>
      <w:r>
        <w:rPr>
          <w:rFonts w:ascii="宋体" w:cs="宋体" w:hint="eastAsia"/>
          <w:sz w:val="24"/>
          <w:szCs w:val="24"/>
        </w:rPr>
        <w:t>签约时间：</w:t>
      </w:r>
    </w:p>
    <w:p w:rsidR="005B77B4" w:rsidRDefault="005B77B4">
      <w:pPr>
        <w:tabs>
          <w:tab w:val="left" w:pos="851"/>
        </w:tabs>
        <w:spacing w:line="360" w:lineRule="auto"/>
        <w:ind w:firstLineChars="200" w:firstLine="480"/>
        <w:rPr>
          <w:rFonts w:ascii="宋体" w:hint="eastAsia"/>
          <w:sz w:val="24"/>
        </w:rPr>
      </w:pPr>
    </w:p>
    <w:p w:rsidR="005B77B4" w:rsidRDefault="005B77B4">
      <w:pPr>
        <w:pStyle w:val="3"/>
        <w:rPr>
          <w:rFonts w:hint="eastAsia"/>
        </w:rPr>
      </w:pPr>
    </w:p>
    <w:p w:rsidR="005B77B4" w:rsidRDefault="005B77B4">
      <w:pPr>
        <w:rPr>
          <w:rFonts w:hint="eastAsia"/>
        </w:rPr>
      </w:pPr>
    </w:p>
    <w:p w:rsidR="005B77B4" w:rsidRDefault="005B77B4">
      <w:pPr>
        <w:pStyle w:val="3"/>
        <w:rPr>
          <w:rFonts w:hint="eastAsia"/>
        </w:rPr>
      </w:pPr>
    </w:p>
    <w:p w:rsidR="005B77B4" w:rsidRDefault="005B77B4">
      <w:pPr>
        <w:rPr>
          <w:rFonts w:hint="eastAsia"/>
        </w:rPr>
      </w:pPr>
    </w:p>
    <w:p w:rsidR="005B77B4" w:rsidRDefault="005B77B4">
      <w:pPr>
        <w:pStyle w:val="3"/>
        <w:rPr>
          <w:rFonts w:hint="eastAsia"/>
        </w:rPr>
      </w:pPr>
    </w:p>
    <w:p w:rsidR="005B77B4" w:rsidRDefault="005B77B4">
      <w:pPr>
        <w:rPr>
          <w:rFonts w:hint="eastAsia"/>
        </w:rPr>
      </w:pPr>
    </w:p>
    <w:p w:rsidR="005B77B4" w:rsidRDefault="005B77B4">
      <w:pPr>
        <w:rPr>
          <w:rFonts w:hint="eastAsia"/>
        </w:rPr>
      </w:pPr>
    </w:p>
    <w:p w:rsidR="005B77B4" w:rsidRDefault="00F615B9">
      <w:pPr>
        <w:spacing w:line="600" w:lineRule="exact"/>
        <w:rPr>
          <w:rFonts w:ascii="宋体" w:cs="宋体" w:hint="eastAsia"/>
          <w:b/>
          <w:kern w:val="28"/>
          <w:sz w:val="24"/>
          <w:szCs w:val="24"/>
        </w:rPr>
      </w:pPr>
      <w:r>
        <w:rPr>
          <w:rFonts w:ascii="宋体" w:cs="宋体" w:hint="eastAsia"/>
          <w:b/>
          <w:kern w:val="28"/>
          <w:sz w:val="24"/>
          <w:szCs w:val="24"/>
        </w:rPr>
        <w:lastRenderedPageBreak/>
        <w:t>附件</w:t>
      </w:r>
      <w:r>
        <w:rPr>
          <w:rFonts w:ascii="宋体" w:cs="宋体"/>
          <w:b/>
          <w:kern w:val="28"/>
          <w:sz w:val="24"/>
          <w:szCs w:val="24"/>
        </w:rPr>
        <w:t>一</w:t>
      </w:r>
    </w:p>
    <w:p w:rsidR="005B77B4" w:rsidRDefault="00F615B9" w:rsidP="005F0AE1">
      <w:pPr>
        <w:spacing w:line="600" w:lineRule="exact"/>
        <w:ind w:firstLineChars="1050" w:firstLine="3373"/>
        <w:rPr>
          <w:rFonts w:ascii="宋体" w:cs="宋体" w:hint="eastAsia"/>
          <w:b/>
          <w:kern w:val="28"/>
          <w:sz w:val="24"/>
          <w:szCs w:val="24"/>
        </w:rPr>
      </w:pPr>
      <w:r>
        <w:rPr>
          <w:rStyle w:val="3Char"/>
          <w:rFonts w:ascii="宋体" w:eastAsia="宋体" w:cs="宋体" w:hint="eastAsia"/>
          <w:b/>
          <w:smallCaps/>
          <w:snapToGrid w:val="0"/>
          <w:kern w:val="28"/>
          <w:sz w:val="32"/>
          <w:szCs w:val="32"/>
        </w:rPr>
        <w:t>技术规范</w:t>
      </w:r>
    </w:p>
    <w:p w:rsidR="005B77B4" w:rsidRDefault="00F615B9">
      <w:pPr>
        <w:topLinePunct/>
        <w:spacing w:line="600" w:lineRule="exact"/>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snapToGrid w:val="0"/>
          <w:kern w:val="0"/>
          <w:sz w:val="24"/>
          <w:szCs w:val="24"/>
        </w:rPr>
        <w:t>、</w:t>
      </w:r>
      <w:r>
        <w:rPr>
          <w:rFonts w:ascii="宋体" w:hint="eastAsia"/>
          <w:sz w:val="24"/>
        </w:rPr>
        <w:t>采购项目</w:t>
      </w:r>
      <w:r>
        <w:rPr>
          <w:rFonts w:ascii="宋体"/>
          <w:sz w:val="24"/>
        </w:rPr>
        <w:t>要求</w:t>
      </w:r>
    </w:p>
    <w:p w:rsidR="005B77B4" w:rsidRDefault="00F615B9">
      <w:pPr>
        <w:topLinePunct/>
        <w:spacing w:line="600" w:lineRule="exact"/>
        <w:ind w:firstLineChars="200" w:firstLine="480"/>
        <w:rPr>
          <w:rFonts w:ascii="宋体" w:cs="仿宋_GB2312" w:hint="eastAsia"/>
          <w:sz w:val="24"/>
          <w:szCs w:val="24"/>
        </w:rPr>
      </w:pPr>
      <w:r>
        <w:rPr>
          <w:rFonts w:ascii="宋体" w:cs="宋体" w:hint="eastAsia"/>
          <w:sz w:val="24"/>
          <w:szCs w:val="24"/>
        </w:rPr>
        <w:t>智能</w:t>
      </w:r>
      <w:r>
        <w:rPr>
          <w:rFonts w:ascii="宋体" w:cs="仿宋_GB2312" w:hint="eastAsia"/>
          <w:sz w:val="24"/>
          <w:szCs w:val="24"/>
        </w:rPr>
        <w:t>POS终端</w:t>
      </w:r>
      <w:r>
        <w:rPr>
          <w:rFonts w:ascii="宋体" w:cs="仿宋_GB2312"/>
          <w:sz w:val="24"/>
          <w:szCs w:val="24"/>
        </w:rPr>
        <w:t>支持银联直联POS收单及支持</w:t>
      </w:r>
      <w:r>
        <w:rPr>
          <w:rFonts w:ascii="宋体" w:cs="仿宋_GB2312" w:hint="eastAsia"/>
          <w:sz w:val="24"/>
          <w:szCs w:val="24"/>
        </w:rPr>
        <w:t>接入我行</w:t>
      </w:r>
      <w:r>
        <w:rPr>
          <w:rFonts w:ascii="宋体" w:cs="仿宋_GB2312"/>
          <w:sz w:val="24"/>
          <w:szCs w:val="24"/>
        </w:rPr>
        <w:t>统一收单平台实现支持银行卡刷卡收单、条码支付收单</w:t>
      </w:r>
      <w:r>
        <w:rPr>
          <w:rFonts w:ascii="宋体" w:cs="仿宋_GB2312" w:hint="eastAsia"/>
          <w:sz w:val="24"/>
          <w:szCs w:val="24"/>
        </w:rPr>
        <w:t>。设备厂商应该免费提供设备基础软件</w:t>
      </w:r>
      <w:r>
        <w:rPr>
          <w:rFonts w:ascii="宋体" w:cs="仿宋_GB2312"/>
          <w:sz w:val="24"/>
          <w:szCs w:val="24"/>
        </w:rPr>
        <w:t>、银联直联POS收单APP</w:t>
      </w:r>
      <w:r>
        <w:rPr>
          <w:rFonts w:ascii="宋体" w:cs="仿宋_GB2312" w:hint="eastAsia"/>
          <w:sz w:val="24"/>
          <w:szCs w:val="24"/>
        </w:rPr>
        <w:t>及</w:t>
      </w:r>
      <w:r>
        <w:rPr>
          <w:rFonts w:ascii="宋体" w:cs="仿宋_GB2312"/>
          <w:sz w:val="24"/>
          <w:szCs w:val="24"/>
        </w:rPr>
        <w:t>提供</w:t>
      </w:r>
      <w:r>
        <w:rPr>
          <w:rFonts w:ascii="宋体" w:cs="仿宋_GB2312" w:hint="eastAsia"/>
          <w:sz w:val="24"/>
          <w:szCs w:val="24"/>
        </w:rPr>
        <w:t>标准接口规范，按照我行需求</w:t>
      </w:r>
      <w:r>
        <w:rPr>
          <w:rFonts w:ascii="宋体" w:cs="仿宋_GB2312"/>
          <w:sz w:val="24"/>
          <w:szCs w:val="24"/>
        </w:rPr>
        <w:t>适配我行POS收单APP</w:t>
      </w:r>
      <w:r>
        <w:rPr>
          <w:rFonts w:ascii="宋体" w:cs="仿宋_GB2312" w:hint="eastAsia"/>
          <w:sz w:val="24"/>
          <w:szCs w:val="24"/>
        </w:rPr>
        <w:t>及</w:t>
      </w:r>
      <w:r>
        <w:rPr>
          <w:rFonts w:ascii="宋体" w:cs="仿宋_GB2312"/>
          <w:sz w:val="24"/>
          <w:szCs w:val="24"/>
        </w:rPr>
        <w:t>提供</w:t>
      </w:r>
      <w:r>
        <w:rPr>
          <w:rFonts w:ascii="宋体" w:cs="仿宋_GB2312" w:hint="eastAsia"/>
          <w:sz w:val="24"/>
          <w:szCs w:val="24"/>
        </w:rPr>
        <w:t>设备固件升级。</w:t>
      </w:r>
    </w:p>
    <w:p w:rsidR="005B77B4" w:rsidRDefault="00F615B9">
      <w:pPr>
        <w:topLinePunct/>
        <w:spacing w:line="600" w:lineRule="exact"/>
        <w:ind w:firstLineChars="200" w:firstLine="480"/>
        <w:rPr>
          <w:rFonts w:ascii="宋体" w:hint="eastAsia"/>
          <w:snapToGrid w:val="0"/>
          <w:kern w:val="0"/>
          <w:sz w:val="24"/>
          <w:szCs w:val="24"/>
        </w:rPr>
      </w:pPr>
      <w:r>
        <w:rPr>
          <w:rFonts w:ascii="宋体"/>
          <w:snapToGrid w:val="0"/>
          <w:kern w:val="0"/>
          <w:sz w:val="24"/>
          <w:szCs w:val="24"/>
        </w:rPr>
        <w:t>二、</w:t>
      </w:r>
      <w:r>
        <w:rPr>
          <w:rFonts w:ascii="宋体" w:hint="eastAsia"/>
          <w:snapToGrid w:val="0"/>
          <w:kern w:val="0"/>
          <w:sz w:val="24"/>
          <w:szCs w:val="24"/>
        </w:rPr>
        <w:t>技术需求</w:t>
      </w:r>
    </w:p>
    <w:p w:rsidR="005B77B4" w:rsidRDefault="00F615B9">
      <w:pPr>
        <w:spacing w:line="600" w:lineRule="exact"/>
        <w:ind w:firstLineChars="200" w:firstLine="480"/>
        <w:rPr>
          <w:rFonts w:ascii="宋体" w:hint="eastAsia"/>
          <w:sz w:val="24"/>
          <w:szCs w:val="24"/>
        </w:rPr>
      </w:pPr>
      <w:r>
        <w:rPr>
          <w:rFonts w:ascii="宋体" w:hint="eastAsia"/>
          <w:sz w:val="24"/>
          <w:szCs w:val="24"/>
        </w:rPr>
        <w:t>备注：标“*”项目为基本要求，必须满足</w:t>
      </w:r>
    </w:p>
    <w:p w:rsidR="005B77B4" w:rsidRDefault="00F615B9">
      <w:pPr>
        <w:spacing w:line="600" w:lineRule="exact"/>
        <w:rPr>
          <w:rFonts w:ascii="宋体" w:hint="eastAsia"/>
          <w:sz w:val="24"/>
          <w:szCs w:val="24"/>
        </w:rPr>
      </w:pPr>
      <w:r>
        <w:rPr>
          <w:rFonts w:ascii="宋体" w:hint="eastAsia"/>
          <w:sz w:val="24"/>
          <w:szCs w:val="24"/>
        </w:rPr>
        <w:t>*1）操作系统</w:t>
      </w:r>
    </w:p>
    <w:p w:rsidR="005B77B4" w:rsidRDefault="00F615B9">
      <w:pPr>
        <w:spacing w:line="600" w:lineRule="exact"/>
        <w:ind w:left="420"/>
        <w:rPr>
          <w:rFonts w:ascii="宋体" w:cs="宋体" w:hint="eastAsia"/>
          <w:kern w:val="0"/>
          <w:sz w:val="24"/>
          <w:szCs w:val="24"/>
        </w:rPr>
      </w:pPr>
      <w:r>
        <w:rPr>
          <w:rFonts w:ascii="宋体" w:hint="eastAsia"/>
          <w:color w:val="000000"/>
          <w:sz w:val="24"/>
          <w:szCs w:val="24"/>
        </w:rPr>
        <w:t>Android 5.1或以上版本安全支付系统</w:t>
      </w:r>
    </w:p>
    <w:p w:rsidR="005B77B4" w:rsidRDefault="00F615B9">
      <w:pPr>
        <w:spacing w:line="600" w:lineRule="exact"/>
        <w:rPr>
          <w:rFonts w:ascii="宋体" w:hint="eastAsia"/>
          <w:sz w:val="24"/>
          <w:szCs w:val="24"/>
        </w:rPr>
      </w:pPr>
      <w:r>
        <w:rPr>
          <w:rFonts w:ascii="宋体" w:hint="eastAsia"/>
          <w:sz w:val="24"/>
          <w:szCs w:val="24"/>
        </w:rPr>
        <w:t>*2）CPU</w:t>
      </w:r>
    </w:p>
    <w:p w:rsidR="005B77B4" w:rsidRDefault="00F615B9">
      <w:pPr>
        <w:spacing w:line="600" w:lineRule="exact"/>
        <w:ind w:firstLineChars="200" w:firstLine="480"/>
        <w:rPr>
          <w:rFonts w:ascii="宋体" w:hint="eastAsia"/>
          <w:sz w:val="24"/>
          <w:szCs w:val="24"/>
        </w:rPr>
      </w:pPr>
      <w:r>
        <w:rPr>
          <w:rFonts w:ascii="宋体" w:hint="eastAsia"/>
          <w:sz w:val="24"/>
          <w:szCs w:val="24"/>
        </w:rPr>
        <w:t>必须是ARM处理器，四核或以上，主频不低于1.1GHz；</w:t>
      </w:r>
    </w:p>
    <w:p w:rsidR="005B77B4" w:rsidRDefault="00F615B9">
      <w:pPr>
        <w:spacing w:line="600" w:lineRule="exact"/>
        <w:rPr>
          <w:rFonts w:ascii="宋体" w:hint="eastAsia"/>
          <w:sz w:val="24"/>
          <w:szCs w:val="24"/>
        </w:rPr>
      </w:pPr>
      <w:r>
        <w:rPr>
          <w:rFonts w:ascii="宋体" w:hint="eastAsia"/>
          <w:sz w:val="24"/>
          <w:szCs w:val="24"/>
        </w:rPr>
        <w:t>*3）存储器</w:t>
      </w:r>
    </w:p>
    <w:p w:rsidR="005B77B4" w:rsidRDefault="00F615B9">
      <w:pPr>
        <w:spacing w:line="600" w:lineRule="exact"/>
        <w:ind w:left="420"/>
        <w:jc w:val="left"/>
        <w:rPr>
          <w:rFonts w:ascii="宋体" w:hint="eastAsia"/>
          <w:sz w:val="24"/>
          <w:szCs w:val="24"/>
        </w:rPr>
      </w:pPr>
      <w:r>
        <w:rPr>
          <w:rFonts w:ascii="宋体" w:hint="eastAsia"/>
          <w:sz w:val="24"/>
          <w:szCs w:val="24"/>
        </w:rPr>
        <w:t>必须提供8G(FLASH)+1G(SDRAM)以上（含）的内存，</w:t>
      </w:r>
      <w:r>
        <w:rPr>
          <w:rFonts w:ascii="宋体" w:hint="eastAsia"/>
          <w:color w:val="000000"/>
          <w:sz w:val="24"/>
          <w:szCs w:val="24"/>
        </w:rPr>
        <w:t>支持TF卡扩展</w:t>
      </w:r>
    </w:p>
    <w:p w:rsidR="005B77B4" w:rsidRDefault="00F615B9">
      <w:pPr>
        <w:spacing w:line="600" w:lineRule="exact"/>
        <w:rPr>
          <w:rFonts w:ascii="宋体" w:hint="eastAsia"/>
          <w:sz w:val="24"/>
          <w:szCs w:val="24"/>
        </w:rPr>
      </w:pPr>
      <w:r>
        <w:rPr>
          <w:rFonts w:ascii="宋体" w:hint="eastAsia"/>
          <w:sz w:val="24"/>
          <w:szCs w:val="24"/>
        </w:rPr>
        <w:t>*4）显示屏</w:t>
      </w:r>
    </w:p>
    <w:p w:rsidR="005B77B4" w:rsidRDefault="00F615B9">
      <w:pPr>
        <w:numPr>
          <w:ilvl w:val="0"/>
          <w:numId w:val="3"/>
        </w:numPr>
        <w:spacing w:line="600" w:lineRule="exact"/>
        <w:rPr>
          <w:rFonts w:ascii="宋体" w:hint="eastAsia"/>
          <w:sz w:val="24"/>
          <w:szCs w:val="24"/>
        </w:rPr>
      </w:pPr>
      <w:r>
        <w:rPr>
          <w:rFonts w:ascii="宋体" w:hint="eastAsia"/>
          <w:sz w:val="24"/>
          <w:szCs w:val="24"/>
        </w:rPr>
        <w:t>5寸以上（含5寸）电容触摸屏，支持多点触控；</w:t>
      </w:r>
    </w:p>
    <w:p w:rsidR="005B77B4" w:rsidRDefault="00F615B9">
      <w:pPr>
        <w:numPr>
          <w:ilvl w:val="0"/>
          <w:numId w:val="3"/>
        </w:numPr>
        <w:spacing w:line="600" w:lineRule="exact"/>
        <w:rPr>
          <w:rFonts w:ascii="宋体" w:hint="eastAsia"/>
          <w:sz w:val="24"/>
          <w:szCs w:val="24"/>
        </w:rPr>
      </w:pPr>
      <w:r>
        <w:rPr>
          <w:rFonts w:ascii="宋体" w:hint="eastAsia"/>
          <w:sz w:val="24"/>
          <w:szCs w:val="24"/>
        </w:rPr>
        <w:t>分辨率不低于1280×720</w:t>
      </w:r>
    </w:p>
    <w:p w:rsidR="005B77B4" w:rsidRDefault="00F615B9">
      <w:pPr>
        <w:numPr>
          <w:ilvl w:val="0"/>
          <w:numId w:val="3"/>
        </w:numPr>
        <w:spacing w:line="600" w:lineRule="exact"/>
        <w:rPr>
          <w:rFonts w:ascii="宋体" w:hint="eastAsia"/>
          <w:sz w:val="24"/>
          <w:szCs w:val="24"/>
        </w:rPr>
      </w:pPr>
      <w:r>
        <w:rPr>
          <w:rFonts w:ascii="宋体" w:hint="eastAsia"/>
          <w:sz w:val="24"/>
          <w:szCs w:val="24"/>
        </w:rPr>
        <w:t>背光显示，可以调节对比度</w:t>
      </w:r>
    </w:p>
    <w:p w:rsidR="005B77B4" w:rsidRDefault="00F615B9">
      <w:pPr>
        <w:spacing w:line="600" w:lineRule="exact"/>
        <w:rPr>
          <w:rFonts w:ascii="宋体" w:hint="eastAsia"/>
          <w:sz w:val="24"/>
          <w:szCs w:val="24"/>
        </w:rPr>
      </w:pPr>
      <w:r>
        <w:rPr>
          <w:rFonts w:ascii="宋体" w:hint="eastAsia"/>
          <w:sz w:val="24"/>
          <w:szCs w:val="24"/>
        </w:rPr>
        <w:t>*5）密码键盘</w:t>
      </w:r>
    </w:p>
    <w:p w:rsidR="005B77B4" w:rsidRDefault="00F615B9">
      <w:pPr>
        <w:numPr>
          <w:ilvl w:val="0"/>
          <w:numId w:val="4"/>
        </w:numPr>
        <w:spacing w:line="600" w:lineRule="exact"/>
        <w:rPr>
          <w:rFonts w:ascii="宋体" w:hint="eastAsia"/>
          <w:sz w:val="24"/>
          <w:szCs w:val="24"/>
        </w:rPr>
      </w:pPr>
      <w:r>
        <w:rPr>
          <w:rFonts w:ascii="宋体" w:hint="eastAsia"/>
          <w:sz w:val="24"/>
          <w:szCs w:val="24"/>
        </w:rPr>
        <w:t>虚拟密码键盘</w:t>
      </w:r>
    </w:p>
    <w:p w:rsidR="005B77B4" w:rsidRDefault="00F615B9">
      <w:pPr>
        <w:numPr>
          <w:ilvl w:val="0"/>
          <w:numId w:val="4"/>
        </w:numPr>
        <w:spacing w:line="600" w:lineRule="exact"/>
        <w:rPr>
          <w:rFonts w:ascii="宋体" w:hint="eastAsia"/>
          <w:sz w:val="24"/>
          <w:szCs w:val="24"/>
        </w:rPr>
      </w:pPr>
      <w:r>
        <w:rPr>
          <w:rFonts w:ascii="宋体" w:hint="eastAsia"/>
          <w:sz w:val="24"/>
          <w:szCs w:val="24"/>
        </w:rPr>
        <w:t>必须支持3DES、国密</w:t>
      </w:r>
    </w:p>
    <w:p w:rsidR="005B77B4" w:rsidRDefault="00F615B9">
      <w:pPr>
        <w:numPr>
          <w:ilvl w:val="0"/>
          <w:numId w:val="4"/>
        </w:numPr>
        <w:spacing w:line="600" w:lineRule="exact"/>
        <w:rPr>
          <w:rFonts w:ascii="宋体" w:hint="eastAsia"/>
          <w:sz w:val="24"/>
          <w:szCs w:val="24"/>
        </w:rPr>
      </w:pPr>
      <w:r>
        <w:rPr>
          <w:rFonts w:ascii="宋体" w:hint="eastAsia"/>
          <w:sz w:val="24"/>
          <w:szCs w:val="24"/>
        </w:rPr>
        <w:lastRenderedPageBreak/>
        <w:t>必须有电源键、功能键（不含虚拟键盘）。</w:t>
      </w:r>
    </w:p>
    <w:p w:rsidR="005B77B4" w:rsidRDefault="00F615B9">
      <w:pPr>
        <w:numPr>
          <w:ilvl w:val="0"/>
          <w:numId w:val="4"/>
        </w:numPr>
        <w:spacing w:line="600" w:lineRule="exact"/>
        <w:rPr>
          <w:rFonts w:ascii="宋体" w:hint="eastAsia"/>
          <w:sz w:val="24"/>
          <w:szCs w:val="24"/>
        </w:rPr>
      </w:pPr>
      <w:r>
        <w:rPr>
          <w:rFonts w:ascii="宋体" w:hint="eastAsia"/>
          <w:sz w:val="24"/>
          <w:szCs w:val="24"/>
        </w:rPr>
        <w:t>支持ANSIX9.9、支持ANS9.8</w:t>
      </w:r>
    </w:p>
    <w:p w:rsidR="005B77B4" w:rsidRDefault="00F615B9">
      <w:pPr>
        <w:numPr>
          <w:ilvl w:val="0"/>
          <w:numId w:val="4"/>
        </w:numPr>
        <w:spacing w:line="600" w:lineRule="exact"/>
        <w:rPr>
          <w:rFonts w:ascii="宋体" w:hint="eastAsia"/>
          <w:sz w:val="24"/>
          <w:szCs w:val="24"/>
        </w:rPr>
      </w:pPr>
      <w:r>
        <w:rPr>
          <w:rFonts w:ascii="宋体" w:hint="eastAsia"/>
          <w:sz w:val="24"/>
          <w:szCs w:val="24"/>
        </w:rPr>
        <w:t>支持密文密钥下载</w:t>
      </w:r>
    </w:p>
    <w:p w:rsidR="005B77B4" w:rsidRDefault="00F615B9">
      <w:pPr>
        <w:numPr>
          <w:ilvl w:val="0"/>
          <w:numId w:val="4"/>
        </w:numPr>
        <w:spacing w:line="600" w:lineRule="exact"/>
        <w:rPr>
          <w:rFonts w:ascii="宋体" w:hint="eastAsia"/>
          <w:sz w:val="24"/>
          <w:szCs w:val="24"/>
        </w:rPr>
      </w:pPr>
      <w:r>
        <w:rPr>
          <w:rFonts w:ascii="宋体" w:hint="eastAsia"/>
          <w:sz w:val="24"/>
          <w:szCs w:val="24"/>
        </w:rPr>
        <w:t>具备拆机自毁功能</w:t>
      </w:r>
    </w:p>
    <w:p w:rsidR="005B77B4" w:rsidRDefault="00F615B9">
      <w:pPr>
        <w:numPr>
          <w:ilvl w:val="0"/>
          <w:numId w:val="4"/>
        </w:numPr>
        <w:spacing w:line="600" w:lineRule="exact"/>
        <w:rPr>
          <w:rFonts w:ascii="宋体" w:hint="eastAsia"/>
          <w:sz w:val="24"/>
          <w:szCs w:val="24"/>
        </w:rPr>
      </w:pPr>
      <w:r>
        <w:rPr>
          <w:rFonts w:ascii="宋体" w:hint="eastAsia"/>
          <w:sz w:val="24"/>
          <w:szCs w:val="24"/>
        </w:rPr>
        <w:t>可存储100组以上（含）终端主密钥</w:t>
      </w:r>
    </w:p>
    <w:p w:rsidR="005B77B4" w:rsidRDefault="00F615B9">
      <w:pPr>
        <w:spacing w:line="600" w:lineRule="exact"/>
        <w:rPr>
          <w:rFonts w:ascii="宋体" w:hint="eastAsia"/>
          <w:sz w:val="24"/>
          <w:szCs w:val="24"/>
        </w:rPr>
      </w:pPr>
      <w:r>
        <w:rPr>
          <w:rFonts w:ascii="宋体" w:hint="eastAsia"/>
          <w:sz w:val="24"/>
          <w:szCs w:val="24"/>
        </w:rPr>
        <w:t>*5）磁条阅读器</w:t>
      </w:r>
    </w:p>
    <w:p w:rsidR="005B77B4" w:rsidRDefault="00F615B9">
      <w:pPr>
        <w:numPr>
          <w:ilvl w:val="1"/>
          <w:numId w:val="5"/>
        </w:numPr>
        <w:spacing w:line="600" w:lineRule="exact"/>
        <w:ind w:left="0" w:firstLine="0"/>
        <w:jc w:val="left"/>
        <w:rPr>
          <w:rFonts w:ascii="宋体" w:cs="宋体" w:hint="eastAsia"/>
          <w:kern w:val="0"/>
          <w:sz w:val="24"/>
          <w:szCs w:val="24"/>
        </w:rPr>
      </w:pPr>
      <w:r>
        <w:rPr>
          <w:rFonts w:ascii="宋体" w:cs="宋体" w:hint="eastAsia"/>
          <w:kern w:val="0"/>
          <w:sz w:val="24"/>
          <w:szCs w:val="24"/>
        </w:rPr>
        <w:t>必须支持双向刷卡，正常读取高矫顽磁条卡；</w:t>
      </w:r>
    </w:p>
    <w:p w:rsidR="005B77B4" w:rsidRDefault="00F615B9">
      <w:pPr>
        <w:numPr>
          <w:ilvl w:val="1"/>
          <w:numId w:val="5"/>
        </w:numPr>
        <w:spacing w:line="600" w:lineRule="exact"/>
        <w:ind w:left="0" w:firstLine="0"/>
        <w:jc w:val="left"/>
        <w:rPr>
          <w:rFonts w:ascii="宋体" w:hint="eastAsia"/>
          <w:sz w:val="24"/>
          <w:szCs w:val="24"/>
        </w:rPr>
      </w:pPr>
      <w:r>
        <w:rPr>
          <w:rFonts w:ascii="宋体" w:cs="宋体" w:hint="eastAsia"/>
          <w:kern w:val="0"/>
          <w:sz w:val="24"/>
          <w:szCs w:val="24"/>
        </w:rPr>
        <w:t>可同时读取磁条卡的一、二、三磁道数据，能够准确阅读在磁性标准正常范围内的磁道信息。凡符合GB/T 14916、GB/T 15120、GB/T 15694-1、ISO 7812-2、GB/T17552标准的磁条卡都能读取。刷卡速度范围为10厘米/秒-100厘米/秒。</w:t>
      </w:r>
    </w:p>
    <w:p w:rsidR="005B77B4" w:rsidRDefault="00F615B9">
      <w:pPr>
        <w:spacing w:line="600" w:lineRule="exact"/>
        <w:rPr>
          <w:rFonts w:ascii="宋体" w:hint="eastAsia"/>
          <w:sz w:val="24"/>
          <w:szCs w:val="24"/>
        </w:rPr>
      </w:pPr>
      <w:r>
        <w:rPr>
          <w:rFonts w:ascii="宋体" w:hint="eastAsia"/>
          <w:sz w:val="24"/>
          <w:szCs w:val="24"/>
        </w:rPr>
        <w:t>*6）物理接口</w:t>
      </w:r>
    </w:p>
    <w:p w:rsidR="005B77B4" w:rsidRDefault="00F615B9">
      <w:pPr>
        <w:widowControl/>
        <w:numPr>
          <w:ilvl w:val="0"/>
          <w:numId w:val="6"/>
        </w:numPr>
        <w:spacing w:line="600" w:lineRule="exact"/>
        <w:rPr>
          <w:rFonts w:ascii="宋体" w:cs="宋体" w:hint="eastAsia"/>
          <w:kern w:val="0"/>
          <w:sz w:val="24"/>
          <w:szCs w:val="24"/>
        </w:rPr>
      </w:pPr>
      <w:r>
        <w:rPr>
          <w:rFonts w:ascii="宋体" w:cs="宋体" w:hint="eastAsia"/>
          <w:kern w:val="0"/>
          <w:sz w:val="24"/>
          <w:szCs w:val="24"/>
        </w:rPr>
        <w:t>提供1个USB接口；</w:t>
      </w:r>
    </w:p>
    <w:p w:rsidR="005B77B4" w:rsidRDefault="00F615B9">
      <w:pPr>
        <w:widowControl/>
        <w:numPr>
          <w:ilvl w:val="0"/>
          <w:numId w:val="6"/>
        </w:numPr>
        <w:spacing w:line="600" w:lineRule="exact"/>
        <w:rPr>
          <w:rFonts w:ascii="宋体" w:hint="eastAsia"/>
          <w:sz w:val="24"/>
          <w:szCs w:val="24"/>
        </w:rPr>
      </w:pPr>
      <w:r>
        <w:rPr>
          <w:rFonts w:ascii="宋体" w:cs="宋体" w:hint="eastAsia"/>
          <w:kern w:val="0"/>
          <w:sz w:val="24"/>
          <w:szCs w:val="24"/>
        </w:rPr>
        <w:t>内置喇叭和麦克风。</w:t>
      </w:r>
    </w:p>
    <w:p w:rsidR="005B77B4" w:rsidRDefault="00F615B9">
      <w:pPr>
        <w:spacing w:line="600" w:lineRule="exact"/>
        <w:rPr>
          <w:rFonts w:ascii="宋体" w:hint="eastAsia"/>
          <w:sz w:val="24"/>
          <w:szCs w:val="24"/>
        </w:rPr>
      </w:pPr>
      <w:r>
        <w:rPr>
          <w:rFonts w:ascii="宋体" w:hint="eastAsia"/>
          <w:sz w:val="24"/>
          <w:szCs w:val="24"/>
        </w:rPr>
        <w:t>*7）打印机</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打印机采用热敏纸记录式打印机；</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能够打印可显示的ASCII字符或汉字；</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无故障打印长度不少于5万米；</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打印速度不低于16行/秒；</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纸盒内直径：40mm,纸宽：58mm±0.5mm</w:t>
      </w:r>
    </w:p>
    <w:p w:rsidR="005B77B4" w:rsidRDefault="00F615B9">
      <w:pPr>
        <w:widowControl/>
        <w:numPr>
          <w:ilvl w:val="1"/>
          <w:numId w:val="7"/>
        </w:numPr>
        <w:spacing w:line="600" w:lineRule="exact"/>
        <w:ind w:left="420"/>
        <w:jc w:val="left"/>
        <w:rPr>
          <w:rFonts w:ascii="宋体" w:cs="宋体" w:hint="eastAsia"/>
          <w:kern w:val="0"/>
          <w:sz w:val="24"/>
          <w:szCs w:val="24"/>
        </w:rPr>
      </w:pPr>
      <w:r>
        <w:rPr>
          <w:rFonts w:ascii="宋体" w:cs="宋体" w:hint="eastAsia"/>
          <w:kern w:val="0"/>
          <w:sz w:val="24"/>
          <w:szCs w:val="24"/>
        </w:rPr>
        <w:t>支持图形文件的打印；</w:t>
      </w:r>
    </w:p>
    <w:p w:rsidR="005B77B4" w:rsidRDefault="00F615B9">
      <w:pPr>
        <w:spacing w:line="600" w:lineRule="exact"/>
        <w:rPr>
          <w:rFonts w:ascii="宋体" w:hint="eastAsia"/>
          <w:sz w:val="24"/>
          <w:szCs w:val="24"/>
        </w:rPr>
      </w:pPr>
      <w:r>
        <w:rPr>
          <w:rFonts w:ascii="宋体" w:hint="eastAsia"/>
          <w:sz w:val="24"/>
          <w:szCs w:val="24"/>
        </w:rPr>
        <w:t>*8）IC卡读卡器</w:t>
      </w:r>
    </w:p>
    <w:p w:rsidR="005B77B4" w:rsidRDefault="00F615B9">
      <w:pPr>
        <w:widowControl/>
        <w:numPr>
          <w:ilvl w:val="0"/>
          <w:numId w:val="8"/>
        </w:numPr>
        <w:spacing w:line="600" w:lineRule="exact"/>
        <w:jc w:val="left"/>
        <w:rPr>
          <w:rFonts w:ascii="宋体" w:cs="宋体" w:hint="eastAsia"/>
          <w:kern w:val="0"/>
          <w:sz w:val="24"/>
          <w:szCs w:val="24"/>
        </w:rPr>
      </w:pPr>
      <w:r>
        <w:rPr>
          <w:rFonts w:ascii="宋体" w:cs="宋体" w:hint="eastAsia"/>
          <w:kern w:val="0"/>
          <w:sz w:val="24"/>
          <w:szCs w:val="24"/>
        </w:rPr>
        <w:t>必须提供一个用户卡接口，至少两个PSAM卡卡槽；</w:t>
      </w:r>
    </w:p>
    <w:p w:rsidR="005B77B4" w:rsidRDefault="00F615B9">
      <w:pPr>
        <w:widowControl/>
        <w:numPr>
          <w:ilvl w:val="0"/>
          <w:numId w:val="8"/>
        </w:numPr>
        <w:spacing w:line="600" w:lineRule="exact"/>
        <w:jc w:val="left"/>
        <w:rPr>
          <w:rFonts w:ascii="宋体" w:cs="宋体" w:hint="eastAsia"/>
          <w:kern w:val="0"/>
          <w:sz w:val="24"/>
          <w:szCs w:val="24"/>
        </w:rPr>
      </w:pPr>
      <w:r>
        <w:rPr>
          <w:rFonts w:ascii="宋体" w:cs="宋体" w:hint="eastAsia"/>
          <w:kern w:val="0"/>
          <w:sz w:val="24"/>
          <w:szCs w:val="24"/>
        </w:rPr>
        <w:lastRenderedPageBreak/>
        <w:t>必须符合ISO 7816规范及《中国金融集成电路（IC）卡规范》；</w:t>
      </w:r>
    </w:p>
    <w:p w:rsidR="005B77B4" w:rsidRDefault="00F615B9">
      <w:pPr>
        <w:widowControl/>
        <w:numPr>
          <w:ilvl w:val="0"/>
          <w:numId w:val="8"/>
        </w:numPr>
        <w:spacing w:line="600" w:lineRule="exact"/>
        <w:jc w:val="left"/>
        <w:rPr>
          <w:rFonts w:ascii="宋体" w:cs="宋体" w:hint="eastAsia"/>
          <w:kern w:val="0"/>
          <w:sz w:val="24"/>
          <w:szCs w:val="24"/>
        </w:rPr>
      </w:pPr>
      <w:r>
        <w:rPr>
          <w:rFonts w:ascii="宋体" w:cs="宋体" w:hint="eastAsia"/>
          <w:kern w:val="0"/>
          <w:sz w:val="24"/>
          <w:szCs w:val="24"/>
        </w:rPr>
        <w:t>支持3V或5V同步和异步的IC卡读写；</w:t>
      </w:r>
    </w:p>
    <w:p w:rsidR="005B77B4" w:rsidRDefault="00F615B9">
      <w:pPr>
        <w:widowControl/>
        <w:numPr>
          <w:ilvl w:val="0"/>
          <w:numId w:val="8"/>
        </w:numPr>
        <w:spacing w:line="600" w:lineRule="exact"/>
        <w:jc w:val="left"/>
        <w:rPr>
          <w:rFonts w:ascii="宋体" w:cs="宋体" w:hint="eastAsia"/>
          <w:kern w:val="0"/>
          <w:sz w:val="24"/>
          <w:szCs w:val="24"/>
        </w:rPr>
      </w:pPr>
      <w:r>
        <w:rPr>
          <w:rFonts w:ascii="宋体" w:cs="宋体" w:hint="eastAsia"/>
          <w:kern w:val="0"/>
          <w:sz w:val="24"/>
          <w:szCs w:val="24"/>
        </w:rPr>
        <w:t>支持PBOC、EMV等CPU卡及逻辑加密卡的读写；</w:t>
      </w:r>
    </w:p>
    <w:p w:rsidR="005B77B4" w:rsidRDefault="00F615B9">
      <w:pPr>
        <w:spacing w:line="600" w:lineRule="exact"/>
        <w:rPr>
          <w:rFonts w:ascii="宋体" w:hint="eastAsia"/>
          <w:sz w:val="24"/>
          <w:szCs w:val="24"/>
        </w:rPr>
      </w:pPr>
      <w:r>
        <w:rPr>
          <w:rFonts w:ascii="宋体" w:hint="eastAsia"/>
          <w:sz w:val="24"/>
          <w:szCs w:val="24"/>
        </w:rPr>
        <w:t>*9）非接IC卡读卡器</w:t>
      </w:r>
    </w:p>
    <w:p w:rsidR="005B77B4" w:rsidRDefault="00F615B9">
      <w:pPr>
        <w:widowControl/>
        <w:spacing w:line="600" w:lineRule="exact"/>
        <w:ind w:left="420"/>
        <w:rPr>
          <w:rFonts w:ascii="宋体" w:cs="宋体" w:hint="eastAsia"/>
          <w:kern w:val="0"/>
          <w:sz w:val="24"/>
          <w:szCs w:val="24"/>
        </w:rPr>
      </w:pPr>
      <w:r>
        <w:rPr>
          <w:rFonts w:ascii="宋体" w:cs="宋体" w:hint="eastAsia"/>
          <w:kern w:val="0"/>
          <w:sz w:val="24"/>
          <w:szCs w:val="24"/>
        </w:rPr>
        <w:t>内置非接IC卡读卡器；</w:t>
      </w:r>
    </w:p>
    <w:p w:rsidR="005B77B4" w:rsidRDefault="00F615B9">
      <w:pPr>
        <w:spacing w:line="600" w:lineRule="exact"/>
        <w:rPr>
          <w:rFonts w:ascii="宋体" w:hint="eastAsia"/>
          <w:sz w:val="24"/>
          <w:szCs w:val="24"/>
        </w:rPr>
      </w:pPr>
      <w:r>
        <w:rPr>
          <w:rFonts w:ascii="宋体" w:hint="eastAsia"/>
          <w:sz w:val="24"/>
          <w:szCs w:val="24"/>
        </w:rPr>
        <w:t>*10）通讯方式</w:t>
      </w:r>
    </w:p>
    <w:p w:rsidR="005B77B4" w:rsidRDefault="00F615B9">
      <w:pPr>
        <w:widowControl/>
        <w:numPr>
          <w:ilvl w:val="1"/>
          <w:numId w:val="9"/>
        </w:numPr>
        <w:spacing w:line="600" w:lineRule="exact"/>
        <w:ind w:left="420"/>
        <w:jc w:val="left"/>
        <w:rPr>
          <w:rFonts w:ascii="宋体" w:cs="宋体" w:hint="eastAsia"/>
          <w:kern w:val="0"/>
          <w:sz w:val="24"/>
          <w:szCs w:val="24"/>
        </w:rPr>
      </w:pPr>
      <w:r>
        <w:rPr>
          <w:rFonts w:ascii="宋体" w:cs="宋体" w:hint="eastAsia"/>
          <w:kern w:val="0"/>
          <w:sz w:val="24"/>
          <w:szCs w:val="24"/>
        </w:rPr>
        <w:t>支持4G全网通、WiFi、BT通讯方式；</w:t>
      </w:r>
    </w:p>
    <w:p w:rsidR="005B77B4" w:rsidRDefault="00F615B9">
      <w:pPr>
        <w:widowControl/>
        <w:numPr>
          <w:ilvl w:val="1"/>
          <w:numId w:val="9"/>
        </w:numPr>
        <w:spacing w:line="600" w:lineRule="exact"/>
        <w:ind w:left="420"/>
        <w:jc w:val="left"/>
        <w:rPr>
          <w:rFonts w:ascii="宋体" w:cs="宋体" w:hint="eastAsia"/>
          <w:kern w:val="0"/>
          <w:sz w:val="24"/>
          <w:szCs w:val="24"/>
        </w:rPr>
      </w:pPr>
      <w:r>
        <w:rPr>
          <w:rFonts w:ascii="宋体" w:cs="宋体" w:hint="eastAsia"/>
          <w:kern w:val="0"/>
          <w:sz w:val="24"/>
          <w:szCs w:val="24"/>
        </w:rPr>
        <w:t>支持GPS，LBS定位</w:t>
      </w:r>
    </w:p>
    <w:p w:rsidR="005B77B4" w:rsidRDefault="00F615B9">
      <w:pPr>
        <w:spacing w:line="600" w:lineRule="exact"/>
        <w:rPr>
          <w:rFonts w:ascii="宋体" w:hint="eastAsia"/>
          <w:sz w:val="24"/>
          <w:szCs w:val="24"/>
        </w:rPr>
      </w:pPr>
      <w:r>
        <w:rPr>
          <w:rFonts w:ascii="宋体" w:hint="eastAsia"/>
          <w:sz w:val="24"/>
          <w:szCs w:val="24"/>
        </w:rPr>
        <w:t>*11）电源</w:t>
      </w:r>
    </w:p>
    <w:p w:rsidR="005B77B4" w:rsidRDefault="00F615B9">
      <w:pPr>
        <w:numPr>
          <w:ilvl w:val="0"/>
          <w:numId w:val="10"/>
        </w:numPr>
        <w:spacing w:line="600" w:lineRule="exact"/>
        <w:ind w:left="420"/>
        <w:rPr>
          <w:rFonts w:ascii="宋体" w:cs="宋体" w:hint="eastAsia"/>
          <w:kern w:val="0"/>
          <w:sz w:val="24"/>
          <w:szCs w:val="24"/>
        </w:rPr>
      </w:pPr>
      <w:r>
        <w:rPr>
          <w:rFonts w:ascii="宋体" w:cs="宋体" w:hint="eastAsia"/>
          <w:kern w:val="0"/>
          <w:sz w:val="24"/>
          <w:szCs w:val="24"/>
        </w:rPr>
        <w:t>交流电的输入为单机交流（100-240）V ，要求在输入单相交流电压220V±15%,工作频率50±1%Hz的条件下能正常工作；</w:t>
      </w:r>
    </w:p>
    <w:p w:rsidR="005B77B4" w:rsidRDefault="00F615B9">
      <w:pPr>
        <w:numPr>
          <w:ilvl w:val="0"/>
          <w:numId w:val="10"/>
        </w:numPr>
        <w:spacing w:line="600" w:lineRule="exact"/>
        <w:ind w:left="420"/>
        <w:rPr>
          <w:rFonts w:ascii="宋体" w:cs="宋体" w:hint="eastAsia"/>
          <w:kern w:val="0"/>
          <w:sz w:val="24"/>
          <w:szCs w:val="24"/>
        </w:rPr>
      </w:pPr>
      <w:r>
        <w:rPr>
          <w:rFonts w:ascii="宋体" w:cs="宋体" w:hint="eastAsia"/>
          <w:kern w:val="0"/>
          <w:sz w:val="24"/>
          <w:szCs w:val="24"/>
        </w:rPr>
        <w:t>具备有关国家标准规定的防雷、抗电涌、防静电能力；</w:t>
      </w:r>
    </w:p>
    <w:p w:rsidR="005B77B4" w:rsidRDefault="00F615B9">
      <w:pPr>
        <w:spacing w:line="600" w:lineRule="exact"/>
        <w:rPr>
          <w:rFonts w:ascii="宋体" w:hint="eastAsia"/>
          <w:sz w:val="24"/>
          <w:szCs w:val="24"/>
        </w:rPr>
      </w:pPr>
      <w:r>
        <w:rPr>
          <w:rFonts w:ascii="宋体" w:hint="eastAsia"/>
          <w:sz w:val="24"/>
          <w:szCs w:val="24"/>
        </w:rPr>
        <w:t>*12）电池</w:t>
      </w:r>
    </w:p>
    <w:p w:rsidR="005B77B4" w:rsidRDefault="00F615B9">
      <w:pPr>
        <w:spacing w:line="600" w:lineRule="exact"/>
        <w:ind w:left="420"/>
        <w:rPr>
          <w:rFonts w:ascii="宋体" w:hint="eastAsia"/>
          <w:sz w:val="24"/>
          <w:szCs w:val="24"/>
        </w:rPr>
      </w:pPr>
      <w:r>
        <w:rPr>
          <w:rFonts w:ascii="宋体" w:hint="eastAsia"/>
          <w:sz w:val="24"/>
          <w:szCs w:val="24"/>
        </w:rPr>
        <w:t>具备可充电锂电池，标准容量不小于双节7.4V/2000mAh；</w:t>
      </w:r>
    </w:p>
    <w:p w:rsidR="005B77B4" w:rsidRDefault="00F615B9">
      <w:pPr>
        <w:spacing w:line="600" w:lineRule="exact"/>
        <w:ind w:left="420"/>
        <w:rPr>
          <w:rFonts w:ascii="宋体" w:hint="eastAsia"/>
          <w:sz w:val="24"/>
          <w:szCs w:val="24"/>
        </w:rPr>
      </w:pPr>
      <w:r>
        <w:rPr>
          <w:rFonts w:ascii="宋体" w:hint="eastAsia"/>
          <w:sz w:val="24"/>
          <w:szCs w:val="24"/>
        </w:rPr>
        <w:t>具有电源智能管理程序；</w:t>
      </w:r>
    </w:p>
    <w:p w:rsidR="005B77B4" w:rsidRDefault="00F615B9">
      <w:pPr>
        <w:spacing w:line="600" w:lineRule="exact"/>
        <w:rPr>
          <w:rFonts w:ascii="宋体" w:hint="eastAsia"/>
          <w:sz w:val="24"/>
          <w:szCs w:val="24"/>
        </w:rPr>
      </w:pPr>
      <w:r>
        <w:rPr>
          <w:rFonts w:ascii="宋体" w:hint="eastAsia"/>
          <w:sz w:val="24"/>
          <w:szCs w:val="24"/>
        </w:rPr>
        <w:t>13) 平均无故障工作时间</w:t>
      </w:r>
    </w:p>
    <w:p w:rsidR="005B77B4" w:rsidRDefault="00F615B9">
      <w:pPr>
        <w:spacing w:line="600" w:lineRule="exact"/>
        <w:ind w:left="420"/>
        <w:rPr>
          <w:rFonts w:ascii="宋体" w:cs="宋体" w:hint="eastAsia"/>
          <w:kern w:val="0"/>
          <w:sz w:val="24"/>
          <w:szCs w:val="24"/>
        </w:rPr>
      </w:pPr>
      <w:r>
        <w:rPr>
          <w:rFonts w:ascii="宋体" w:cs="宋体" w:hint="eastAsia"/>
          <w:kern w:val="0"/>
          <w:sz w:val="24"/>
          <w:szCs w:val="24"/>
        </w:rPr>
        <w:t>平均无故障工作时间不低于50000小时。</w:t>
      </w:r>
    </w:p>
    <w:p w:rsidR="005B77B4" w:rsidRDefault="00F615B9">
      <w:pPr>
        <w:spacing w:line="600" w:lineRule="exact"/>
        <w:rPr>
          <w:rFonts w:ascii="宋体" w:hint="eastAsia"/>
          <w:sz w:val="24"/>
          <w:szCs w:val="24"/>
        </w:rPr>
      </w:pPr>
      <w:r>
        <w:rPr>
          <w:rFonts w:ascii="宋体" w:hint="eastAsia"/>
          <w:sz w:val="24"/>
          <w:szCs w:val="24"/>
        </w:rPr>
        <w:t>*14）支持一、二维码扫描</w:t>
      </w:r>
    </w:p>
    <w:p w:rsidR="005B77B4" w:rsidRDefault="00F615B9">
      <w:pPr>
        <w:spacing w:line="600" w:lineRule="exact"/>
        <w:ind w:left="420"/>
        <w:rPr>
          <w:rFonts w:ascii="宋体" w:cs="宋体" w:hint="eastAsia"/>
          <w:kern w:val="0"/>
          <w:sz w:val="24"/>
          <w:szCs w:val="24"/>
        </w:rPr>
      </w:pPr>
      <w:r>
        <w:rPr>
          <w:rFonts w:ascii="宋体" w:cs="宋体" w:hint="eastAsia"/>
          <w:kern w:val="0"/>
          <w:sz w:val="24"/>
          <w:szCs w:val="24"/>
        </w:rPr>
        <w:t>支持前置30万像素、后置500W像素，AF摄像头，支持一、二维码扫描</w:t>
      </w:r>
    </w:p>
    <w:p w:rsidR="005B77B4" w:rsidRDefault="00F615B9">
      <w:pPr>
        <w:spacing w:line="600" w:lineRule="exact"/>
        <w:rPr>
          <w:rFonts w:ascii="宋体" w:hint="eastAsia"/>
          <w:sz w:val="24"/>
          <w:szCs w:val="24"/>
        </w:rPr>
      </w:pPr>
      <w:r>
        <w:rPr>
          <w:rFonts w:ascii="宋体" w:hint="eastAsia"/>
          <w:sz w:val="24"/>
          <w:szCs w:val="24"/>
        </w:rPr>
        <w:t>15)扩展性</w:t>
      </w:r>
    </w:p>
    <w:p w:rsidR="005B77B4" w:rsidRDefault="00F615B9">
      <w:pPr>
        <w:pStyle w:val="14"/>
        <w:widowControl/>
        <w:spacing w:line="600" w:lineRule="exact"/>
        <w:ind w:left="420" w:firstLineChars="0" w:firstLine="0"/>
        <w:rPr>
          <w:rFonts w:ascii="宋体" w:cs="宋体" w:hint="eastAsia"/>
          <w:kern w:val="0"/>
          <w:sz w:val="24"/>
          <w:szCs w:val="24"/>
          <w:highlight w:val="cyan"/>
        </w:rPr>
      </w:pPr>
      <w:r>
        <w:rPr>
          <w:rFonts w:ascii="宋体" w:cs="宋体"/>
          <w:kern w:val="0"/>
          <w:sz w:val="24"/>
          <w:szCs w:val="24"/>
        </w:rPr>
        <w:t>支持通过串口、蓝牙、USB接口等方式与PC进行对接，实现通过PC端发起交易。</w:t>
      </w:r>
    </w:p>
    <w:p w:rsidR="005B77B4" w:rsidRDefault="00F615B9">
      <w:pPr>
        <w:spacing w:line="600" w:lineRule="exact"/>
        <w:rPr>
          <w:rFonts w:ascii="宋体" w:hint="eastAsia"/>
          <w:sz w:val="24"/>
          <w:szCs w:val="24"/>
        </w:rPr>
      </w:pPr>
      <w:r>
        <w:rPr>
          <w:rFonts w:ascii="宋体" w:hint="eastAsia"/>
          <w:sz w:val="24"/>
          <w:szCs w:val="24"/>
        </w:rPr>
        <w:lastRenderedPageBreak/>
        <w:t>16)标识印制</w:t>
      </w:r>
    </w:p>
    <w:p w:rsidR="005B77B4" w:rsidRDefault="00F615B9">
      <w:pPr>
        <w:spacing w:line="600" w:lineRule="exact"/>
        <w:ind w:firstLineChars="200" w:firstLine="480"/>
        <w:rPr>
          <w:rFonts w:ascii="宋体" w:hint="eastAsia"/>
          <w:sz w:val="24"/>
          <w:szCs w:val="24"/>
        </w:rPr>
      </w:pPr>
      <w:r>
        <w:rPr>
          <w:rFonts w:ascii="宋体" w:hint="eastAsia"/>
          <w:sz w:val="24"/>
          <w:szCs w:val="24"/>
        </w:rPr>
        <w:t>向采购人销售的机具，可根据采购人要求在指定位置印制或张贴采购人指定的标识（该等标识全部权利仍属于采购人，未经采购人书面允许不得用于此处以外其他任何用途</w:t>
      </w:r>
      <w:r>
        <w:rPr>
          <w:rFonts w:ascii="宋体"/>
          <w:sz w:val="24"/>
          <w:szCs w:val="24"/>
        </w:rPr>
        <w:t>）。</w:t>
      </w:r>
    </w:p>
    <w:p w:rsidR="005B77B4" w:rsidRDefault="00F615B9">
      <w:pPr>
        <w:spacing w:line="600" w:lineRule="exact"/>
        <w:rPr>
          <w:rFonts w:ascii="宋体" w:hint="eastAsia"/>
          <w:sz w:val="24"/>
          <w:szCs w:val="24"/>
        </w:rPr>
      </w:pPr>
      <w:r>
        <w:rPr>
          <w:rFonts w:ascii="宋体" w:hint="eastAsia"/>
          <w:sz w:val="24"/>
          <w:szCs w:val="24"/>
        </w:rPr>
        <w:t>17)产品程序防伪策略</w:t>
      </w:r>
    </w:p>
    <w:p w:rsidR="005B77B4" w:rsidRDefault="00F615B9">
      <w:pPr>
        <w:widowControl/>
        <w:spacing w:line="600" w:lineRule="exact"/>
        <w:ind w:left="420"/>
        <w:rPr>
          <w:rFonts w:ascii="宋体" w:cs="宋体" w:hint="eastAsia"/>
          <w:kern w:val="0"/>
          <w:sz w:val="24"/>
          <w:szCs w:val="24"/>
        </w:rPr>
      </w:pPr>
      <w:r>
        <w:rPr>
          <w:rFonts w:ascii="宋体" w:hint="eastAsia"/>
          <w:sz w:val="24"/>
          <w:szCs w:val="24"/>
        </w:rPr>
        <w:t>终端设备应具有验证机制拒绝下装和运行非法应用程序。</w:t>
      </w:r>
    </w:p>
    <w:p w:rsidR="005B77B4" w:rsidRDefault="00F615B9">
      <w:pPr>
        <w:spacing w:line="600" w:lineRule="exact"/>
        <w:rPr>
          <w:rFonts w:ascii="宋体" w:hint="eastAsia"/>
          <w:sz w:val="24"/>
          <w:szCs w:val="24"/>
        </w:rPr>
      </w:pPr>
      <w:r>
        <w:rPr>
          <w:rFonts w:ascii="宋体" w:hint="eastAsia"/>
          <w:sz w:val="24"/>
          <w:szCs w:val="24"/>
        </w:rPr>
        <w:t>18)应用软件需求</w:t>
      </w:r>
    </w:p>
    <w:p w:rsidR="005B77B4" w:rsidRDefault="00F615B9">
      <w:pPr>
        <w:spacing w:line="600" w:lineRule="exact"/>
        <w:ind w:left="420"/>
        <w:rPr>
          <w:rFonts w:ascii="宋体" w:hint="eastAsia"/>
          <w:sz w:val="24"/>
          <w:szCs w:val="24"/>
        </w:rPr>
      </w:pPr>
      <w:r>
        <w:rPr>
          <w:rFonts w:ascii="宋体" w:hint="eastAsia"/>
          <w:sz w:val="24"/>
          <w:szCs w:val="24"/>
        </w:rPr>
        <w:t>必须支持开发者应用架构,提供对应的SDK接口规范</w:t>
      </w:r>
      <w:r>
        <w:rPr>
          <w:rFonts w:ascii="宋体"/>
          <w:sz w:val="24"/>
          <w:szCs w:val="24"/>
        </w:rPr>
        <w:t>；需要提供便捷安全的APP安装功能，以满足我行自行开发的APP的签名和安装。</w:t>
      </w:r>
    </w:p>
    <w:p w:rsidR="005B77B4" w:rsidRDefault="00F615B9">
      <w:pPr>
        <w:spacing w:line="600" w:lineRule="exact"/>
        <w:rPr>
          <w:rFonts w:ascii="宋体" w:hint="eastAsia"/>
          <w:sz w:val="24"/>
          <w:szCs w:val="24"/>
        </w:rPr>
      </w:pPr>
      <w:r>
        <w:rPr>
          <w:rFonts w:ascii="宋体" w:hint="eastAsia"/>
          <w:sz w:val="24"/>
          <w:szCs w:val="24"/>
        </w:rPr>
        <w:t>19）认证</w:t>
      </w:r>
    </w:p>
    <w:p w:rsidR="005B77B4" w:rsidRDefault="00F615B9">
      <w:pPr>
        <w:spacing w:line="600" w:lineRule="exact"/>
        <w:ind w:firstLineChars="200" w:firstLine="480"/>
        <w:rPr>
          <w:rFonts w:ascii="宋体" w:cs="宋体" w:hint="eastAsia"/>
          <w:kern w:val="0"/>
          <w:sz w:val="24"/>
          <w:szCs w:val="24"/>
        </w:rPr>
      </w:pPr>
      <w:r>
        <w:rPr>
          <w:rFonts w:ascii="宋体" w:hint="eastAsia"/>
          <w:sz w:val="24"/>
          <w:szCs w:val="24"/>
        </w:rPr>
        <w:t xml:space="preserve">* </w:t>
      </w:r>
      <w:r>
        <w:rPr>
          <w:rFonts w:ascii="宋体" w:cs="宋体" w:hint="eastAsia"/>
          <w:kern w:val="0"/>
          <w:sz w:val="24"/>
          <w:szCs w:val="24"/>
        </w:rPr>
        <w:t>3C认证</w:t>
      </w:r>
    </w:p>
    <w:p w:rsidR="005B77B4" w:rsidRDefault="00F615B9">
      <w:pPr>
        <w:spacing w:line="600" w:lineRule="exact"/>
        <w:ind w:firstLineChars="200" w:firstLine="480"/>
        <w:rPr>
          <w:rFonts w:ascii="宋体" w:cs="宋体" w:hint="eastAsia"/>
          <w:kern w:val="0"/>
          <w:sz w:val="24"/>
          <w:szCs w:val="24"/>
        </w:rPr>
      </w:pPr>
      <w:r>
        <w:rPr>
          <w:rFonts w:ascii="宋体" w:hint="eastAsia"/>
          <w:sz w:val="24"/>
          <w:szCs w:val="24"/>
        </w:rPr>
        <w:t>*</w:t>
      </w:r>
      <w:r>
        <w:rPr>
          <w:rFonts w:ascii="宋体" w:cs="宋体" w:hint="eastAsia"/>
          <w:kern w:val="0"/>
          <w:sz w:val="24"/>
          <w:szCs w:val="24"/>
        </w:rPr>
        <w:t>电信设备进网许可证</w:t>
      </w:r>
    </w:p>
    <w:p w:rsidR="005B77B4" w:rsidRDefault="00F615B9">
      <w:pPr>
        <w:spacing w:line="600" w:lineRule="exact"/>
        <w:ind w:firstLineChars="200" w:firstLine="480"/>
        <w:rPr>
          <w:rFonts w:ascii="宋体" w:cs="宋体" w:hint="eastAsia"/>
          <w:kern w:val="0"/>
          <w:sz w:val="24"/>
          <w:szCs w:val="24"/>
        </w:rPr>
      </w:pPr>
      <w:r>
        <w:rPr>
          <w:rFonts w:ascii="宋体" w:hint="eastAsia"/>
          <w:sz w:val="24"/>
          <w:szCs w:val="24"/>
        </w:rPr>
        <w:t>*</w:t>
      </w:r>
      <w:r>
        <w:rPr>
          <w:rFonts w:ascii="宋体" w:cs="宋体" w:hint="eastAsia"/>
          <w:kern w:val="0"/>
          <w:sz w:val="24"/>
          <w:szCs w:val="24"/>
        </w:rPr>
        <w:t>无线电发射设备型号核准证</w:t>
      </w:r>
    </w:p>
    <w:p w:rsidR="005B77B4" w:rsidRDefault="00F615B9">
      <w:pPr>
        <w:spacing w:line="600" w:lineRule="exact"/>
        <w:ind w:firstLineChars="200" w:firstLine="480"/>
        <w:rPr>
          <w:rFonts w:ascii="宋体" w:cs="宋体" w:hint="eastAsia"/>
          <w:kern w:val="0"/>
          <w:sz w:val="24"/>
          <w:szCs w:val="24"/>
        </w:rPr>
      </w:pPr>
      <w:r>
        <w:rPr>
          <w:rFonts w:ascii="宋体" w:hint="eastAsia"/>
          <w:sz w:val="24"/>
          <w:szCs w:val="24"/>
        </w:rPr>
        <w:t>*</w:t>
      </w:r>
      <w:r>
        <w:rPr>
          <w:rFonts w:ascii="宋体" w:cs="宋体" w:hint="eastAsia"/>
          <w:kern w:val="0"/>
          <w:sz w:val="24"/>
          <w:szCs w:val="24"/>
        </w:rPr>
        <w:t>银联卡受理终端产品安全认证（智能POS）</w:t>
      </w:r>
    </w:p>
    <w:p w:rsidR="005B77B4" w:rsidRDefault="00F615B9">
      <w:pPr>
        <w:spacing w:line="600" w:lineRule="exact"/>
        <w:ind w:firstLineChars="200" w:firstLine="480"/>
        <w:rPr>
          <w:rFonts w:ascii="宋体" w:cs="宋体" w:hint="eastAsia"/>
          <w:kern w:val="0"/>
          <w:sz w:val="24"/>
          <w:szCs w:val="24"/>
        </w:rPr>
      </w:pPr>
      <w:r>
        <w:rPr>
          <w:rFonts w:ascii="宋体" w:cs="宋体"/>
          <w:kern w:val="0"/>
          <w:sz w:val="24"/>
          <w:szCs w:val="24"/>
        </w:rPr>
        <w:t>*中国银联支付终端设备安全认证（确认是否和</w:t>
      </w:r>
      <w:r>
        <w:rPr>
          <w:rFonts w:ascii="宋体" w:cs="宋体" w:hint="eastAsia"/>
          <w:kern w:val="0"/>
          <w:sz w:val="24"/>
          <w:szCs w:val="24"/>
        </w:rPr>
        <w:t>银联卡受理终端产品安全认证</w:t>
      </w:r>
      <w:r>
        <w:rPr>
          <w:rFonts w:ascii="宋体" w:cs="宋体"/>
          <w:kern w:val="0"/>
          <w:sz w:val="24"/>
          <w:szCs w:val="24"/>
        </w:rPr>
        <w:t>一致）</w:t>
      </w:r>
    </w:p>
    <w:p w:rsidR="005B77B4" w:rsidRDefault="00F615B9">
      <w:pPr>
        <w:spacing w:line="600" w:lineRule="exact"/>
        <w:rPr>
          <w:rFonts w:ascii="宋体" w:cs="仿宋_GB2312" w:hint="eastAsia"/>
          <w:sz w:val="24"/>
          <w:szCs w:val="24"/>
        </w:rPr>
      </w:pPr>
      <w:r>
        <w:rPr>
          <w:rFonts w:ascii="宋体" w:hint="eastAsia"/>
          <w:sz w:val="24"/>
          <w:szCs w:val="24"/>
        </w:rPr>
        <w:t>*</w:t>
      </w:r>
      <w:r>
        <w:rPr>
          <w:rFonts w:ascii="宋体" w:cs="仿宋_GB2312"/>
          <w:sz w:val="24"/>
          <w:szCs w:val="24"/>
        </w:rPr>
        <w:t>20）</w:t>
      </w:r>
    </w:p>
    <w:p w:rsidR="005B77B4" w:rsidRDefault="00F615B9">
      <w:pPr>
        <w:spacing w:line="600" w:lineRule="exact"/>
        <w:ind w:firstLine="420"/>
        <w:rPr>
          <w:rFonts w:ascii="宋体" w:cs="仿宋_GB2312" w:hint="eastAsia"/>
          <w:sz w:val="24"/>
          <w:szCs w:val="24"/>
        </w:rPr>
      </w:pPr>
      <w:r>
        <w:rPr>
          <w:rFonts w:ascii="宋体" w:cs="仿宋_GB2312" w:hint="eastAsia"/>
          <w:sz w:val="24"/>
          <w:szCs w:val="24"/>
        </w:rPr>
        <w:t>符合《中国人民银行关于加强支付受理终端及相关业务管理的通知》（银发[2021]259号）的规范。</w:t>
      </w:r>
    </w:p>
    <w:p w:rsidR="005B77B4" w:rsidRDefault="00F615B9">
      <w:pPr>
        <w:spacing w:line="600" w:lineRule="exact"/>
        <w:rPr>
          <w:rFonts w:ascii="宋体" w:cs="仿宋_GB2312" w:hint="eastAsia"/>
          <w:sz w:val="24"/>
          <w:szCs w:val="24"/>
        </w:rPr>
      </w:pPr>
      <w:r>
        <w:rPr>
          <w:rFonts w:ascii="宋体" w:cs="仿宋_GB2312"/>
          <w:b/>
          <w:bCs/>
          <w:sz w:val="24"/>
          <w:szCs w:val="24"/>
        </w:rPr>
        <w:tab/>
      </w:r>
      <w:r>
        <w:rPr>
          <w:rFonts w:ascii="宋体" w:cs="仿宋_GB2312"/>
          <w:sz w:val="24"/>
          <w:szCs w:val="24"/>
        </w:rPr>
        <w:t>符合《银行卡受理终端安全规范》（JR/T 0120-2016）中针对POS机中的安全规范</w:t>
      </w:r>
    </w:p>
    <w:p w:rsidR="005B77B4" w:rsidRDefault="005B77B4">
      <w:pPr>
        <w:spacing w:line="360" w:lineRule="auto"/>
        <w:jc w:val="left"/>
        <w:rPr>
          <w:rFonts w:hint="eastAsia"/>
        </w:rPr>
      </w:pPr>
    </w:p>
    <w:p w:rsidR="005B77B4" w:rsidRDefault="00F615B9">
      <w:pPr>
        <w:spacing w:line="360" w:lineRule="auto"/>
        <w:jc w:val="left"/>
        <w:rPr>
          <w:rStyle w:val="Char"/>
          <w:rFonts w:ascii="宋体" w:cs="宋体"/>
          <w:sz w:val="24"/>
          <w:szCs w:val="24"/>
        </w:rPr>
      </w:pPr>
      <w:r>
        <w:rPr>
          <w:rFonts w:ascii="宋体" w:cs="宋体" w:hint="eastAsia"/>
          <w:b/>
          <w:kern w:val="28"/>
          <w:sz w:val="24"/>
          <w:szCs w:val="24"/>
        </w:rPr>
        <w:lastRenderedPageBreak/>
        <w:t xml:space="preserve">附件二 </w:t>
      </w:r>
      <w:r>
        <w:rPr>
          <w:rStyle w:val="Char"/>
          <w:rFonts w:ascii="宋体" w:cs="宋体" w:hint="eastAsia"/>
          <w:sz w:val="28"/>
          <w:szCs w:val="28"/>
        </w:rPr>
        <w:t>产品订货确认单</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4536"/>
      </w:tblGrid>
      <w:tr w:rsidR="005B77B4">
        <w:trPr>
          <w:trHeight w:val="1797"/>
        </w:trPr>
        <w:tc>
          <w:tcPr>
            <w:tcW w:w="4820" w:type="dxa"/>
            <w:tcBorders>
              <w:tl2br w:val="nil"/>
              <w:tr2bl w:val="nil"/>
            </w:tcBorders>
          </w:tcPr>
          <w:p w:rsidR="005B77B4" w:rsidRDefault="00F615B9" w:rsidP="001B0275">
            <w:pPr>
              <w:autoSpaceDE w:val="0"/>
              <w:autoSpaceDN w:val="0"/>
              <w:adjustRightInd w:val="0"/>
              <w:spacing w:beforeLines="20"/>
              <w:rPr>
                <w:rFonts w:ascii="宋体" w:cs="宋体" w:hint="eastAsia"/>
                <w:sz w:val="24"/>
                <w:szCs w:val="24"/>
              </w:rPr>
            </w:pPr>
            <w:r>
              <w:rPr>
                <w:rFonts w:ascii="宋体" w:cs="宋体" w:hint="eastAsia"/>
                <w:bCs/>
                <w:sz w:val="24"/>
                <w:szCs w:val="24"/>
              </w:rPr>
              <w:t>订货单位:</w:t>
            </w:r>
          </w:p>
          <w:p w:rsidR="005B77B4" w:rsidRDefault="00F615B9" w:rsidP="001B0275">
            <w:pPr>
              <w:autoSpaceDE w:val="0"/>
              <w:autoSpaceDN w:val="0"/>
              <w:adjustRightInd w:val="0"/>
              <w:spacing w:beforeLines="20"/>
              <w:rPr>
                <w:rFonts w:ascii="宋体" w:cs="宋体" w:hint="eastAsia"/>
                <w:sz w:val="24"/>
                <w:szCs w:val="24"/>
                <w:u w:val="single"/>
              </w:rPr>
            </w:pPr>
            <w:r>
              <w:rPr>
                <w:rFonts w:ascii="宋体" w:cs="宋体" w:hint="eastAsia"/>
                <w:bCs/>
                <w:sz w:val="24"/>
                <w:szCs w:val="24"/>
              </w:rPr>
              <w:t>订 货 人:</w:t>
            </w:r>
          </w:p>
          <w:p w:rsidR="005B77B4" w:rsidRDefault="00F615B9" w:rsidP="001B0275">
            <w:pPr>
              <w:autoSpaceDE w:val="0"/>
              <w:autoSpaceDN w:val="0"/>
              <w:adjustRightInd w:val="0"/>
              <w:spacing w:beforeLines="20"/>
              <w:rPr>
                <w:rFonts w:ascii="宋体" w:cs="宋体" w:hint="eastAsia"/>
                <w:sz w:val="24"/>
                <w:szCs w:val="24"/>
                <w:u w:val="single"/>
              </w:rPr>
            </w:pPr>
            <w:r>
              <w:rPr>
                <w:rFonts w:ascii="宋体" w:cs="宋体" w:hint="eastAsia"/>
                <w:bCs/>
                <w:sz w:val="24"/>
                <w:szCs w:val="24"/>
              </w:rPr>
              <w:t>电    话:</w:t>
            </w:r>
          </w:p>
          <w:p w:rsidR="005B77B4" w:rsidRDefault="00F615B9" w:rsidP="001B0275">
            <w:pPr>
              <w:autoSpaceDE w:val="0"/>
              <w:autoSpaceDN w:val="0"/>
              <w:adjustRightInd w:val="0"/>
              <w:spacing w:beforeLines="20" w:after="24"/>
              <w:rPr>
                <w:rFonts w:ascii="宋体" w:cs="宋体" w:hint="eastAsia"/>
                <w:sz w:val="24"/>
                <w:szCs w:val="24"/>
                <w:u w:val="single"/>
              </w:rPr>
            </w:pPr>
            <w:r>
              <w:rPr>
                <w:rFonts w:ascii="宋体" w:cs="宋体" w:hint="eastAsia"/>
                <w:bCs/>
                <w:sz w:val="24"/>
                <w:szCs w:val="24"/>
              </w:rPr>
              <w:t>传    真:</w:t>
            </w:r>
          </w:p>
          <w:p w:rsidR="005B77B4" w:rsidRDefault="005B77B4" w:rsidP="001B0275">
            <w:pPr>
              <w:autoSpaceDE w:val="0"/>
              <w:autoSpaceDN w:val="0"/>
              <w:adjustRightInd w:val="0"/>
              <w:spacing w:afterLines="10"/>
              <w:rPr>
                <w:rFonts w:ascii="宋体" w:cs="宋体" w:hint="eastAsia"/>
                <w:sz w:val="24"/>
                <w:szCs w:val="24"/>
                <w:u w:val="single"/>
              </w:rPr>
            </w:pPr>
          </w:p>
          <w:p w:rsidR="005B77B4" w:rsidRDefault="005B77B4" w:rsidP="001B0275">
            <w:pPr>
              <w:autoSpaceDE w:val="0"/>
              <w:autoSpaceDN w:val="0"/>
              <w:adjustRightInd w:val="0"/>
              <w:spacing w:beforeLines="20" w:afterLines="10"/>
              <w:rPr>
                <w:rFonts w:ascii="宋体" w:cs="宋体" w:hint="eastAsia"/>
                <w:bCs/>
                <w:sz w:val="24"/>
                <w:szCs w:val="24"/>
              </w:rPr>
            </w:pPr>
          </w:p>
        </w:tc>
        <w:tc>
          <w:tcPr>
            <w:tcW w:w="4536" w:type="dxa"/>
            <w:tcBorders>
              <w:tl2br w:val="nil"/>
              <w:tr2bl w:val="nil"/>
            </w:tcBorders>
          </w:tcPr>
          <w:p w:rsidR="005B77B4" w:rsidRDefault="00F615B9" w:rsidP="001B0275">
            <w:pPr>
              <w:autoSpaceDE w:val="0"/>
              <w:autoSpaceDN w:val="0"/>
              <w:adjustRightInd w:val="0"/>
              <w:spacing w:beforeLines="20"/>
              <w:rPr>
                <w:rFonts w:ascii="宋体" w:cs="宋体" w:hint="eastAsia"/>
                <w:bCs/>
                <w:sz w:val="24"/>
                <w:szCs w:val="24"/>
              </w:rPr>
            </w:pPr>
            <w:r>
              <w:rPr>
                <w:rFonts w:ascii="宋体" w:cs="宋体" w:hint="eastAsia"/>
                <w:bCs/>
                <w:sz w:val="24"/>
                <w:szCs w:val="24"/>
              </w:rPr>
              <w:t xml:space="preserve">供方单位： </w:t>
            </w:r>
          </w:p>
          <w:p w:rsidR="005B77B4" w:rsidRDefault="00F615B9" w:rsidP="001B0275">
            <w:pPr>
              <w:autoSpaceDE w:val="0"/>
              <w:autoSpaceDN w:val="0"/>
              <w:adjustRightInd w:val="0"/>
              <w:spacing w:beforeLines="20"/>
              <w:rPr>
                <w:rFonts w:ascii="宋体" w:cs="宋体" w:hint="eastAsia"/>
                <w:bCs/>
                <w:sz w:val="24"/>
                <w:szCs w:val="24"/>
              </w:rPr>
            </w:pPr>
            <w:r>
              <w:rPr>
                <w:rFonts w:ascii="宋体" w:cs="宋体" w:hint="eastAsia"/>
                <w:bCs/>
                <w:sz w:val="24"/>
                <w:szCs w:val="24"/>
              </w:rPr>
              <w:t xml:space="preserve">联 系 人： </w:t>
            </w:r>
          </w:p>
          <w:p w:rsidR="005B77B4" w:rsidRDefault="00F615B9" w:rsidP="001B0275">
            <w:pPr>
              <w:autoSpaceDE w:val="0"/>
              <w:autoSpaceDN w:val="0"/>
              <w:adjustRightInd w:val="0"/>
              <w:spacing w:beforeLines="20"/>
              <w:rPr>
                <w:rFonts w:ascii="宋体" w:cs="宋体" w:hint="eastAsia"/>
                <w:bCs/>
                <w:sz w:val="24"/>
                <w:szCs w:val="24"/>
              </w:rPr>
            </w:pPr>
            <w:r>
              <w:rPr>
                <w:rFonts w:ascii="宋体" w:cs="宋体" w:hint="eastAsia"/>
                <w:bCs/>
                <w:sz w:val="24"/>
                <w:szCs w:val="24"/>
              </w:rPr>
              <w:t xml:space="preserve">电    话： </w:t>
            </w:r>
          </w:p>
          <w:p w:rsidR="005B77B4" w:rsidRDefault="00F615B9" w:rsidP="001B0275">
            <w:pPr>
              <w:autoSpaceDE w:val="0"/>
              <w:autoSpaceDN w:val="0"/>
              <w:adjustRightInd w:val="0"/>
              <w:spacing w:beforeLines="20"/>
              <w:rPr>
                <w:rFonts w:ascii="宋体" w:cs="宋体" w:hint="eastAsia"/>
                <w:bCs/>
                <w:sz w:val="24"/>
                <w:szCs w:val="24"/>
                <w:u w:val="dash"/>
              </w:rPr>
            </w:pPr>
            <w:r>
              <w:rPr>
                <w:rFonts w:ascii="宋体" w:cs="宋体" w:hint="eastAsia"/>
                <w:bCs/>
                <w:sz w:val="24"/>
                <w:szCs w:val="24"/>
              </w:rPr>
              <w:t>传    真：</w:t>
            </w:r>
          </w:p>
          <w:p w:rsidR="005B77B4" w:rsidRDefault="005B77B4">
            <w:pPr>
              <w:autoSpaceDE w:val="0"/>
              <w:autoSpaceDN w:val="0"/>
              <w:adjustRightInd w:val="0"/>
              <w:spacing w:line="360" w:lineRule="auto"/>
              <w:jc w:val="left"/>
              <w:rPr>
                <w:rFonts w:ascii="宋体" w:cs="宋体" w:hint="eastAsia"/>
                <w:bCs/>
                <w:sz w:val="24"/>
                <w:szCs w:val="24"/>
              </w:rPr>
            </w:pPr>
          </w:p>
          <w:p w:rsidR="005B77B4" w:rsidRDefault="005B77B4" w:rsidP="001B0275">
            <w:pPr>
              <w:autoSpaceDE w:val="0"/>
              <w:autoSpaceDN w:val="0"/>
              <w:adjustRightInd w:val="0"/>
              <w:spacing w:beforeLines="20"/>
              <w:rPr>
                <w:rFonts w:ascii="宋体" w:cs="宋体" w:hint="eastAsia"/>
                <w:bCs/>
                <w:sz w:val="24"/>
                <w:szCs w:val="24"/>
                <w:u w:val="dash"/>
              </w:rPr>
            </w:pPr>
          </w:p>
        </w:tc>
      </w:tr>
    </w:tbl>
    <w:p w:rsidR="005B77B4" w:rsidRDefault="005B77B4">
      <w:pPr>
        <w:rPr>
          <w:rFonts w:ascii="宋体" w:cs="宋体" w:hint="eastAsia"/>
          <w:sz w:val="24"/>
          <w:szCs w:val="24"/>
        </w:rPr>
      </w:pPr>
    </w:p>
    <w:p w:rsidR="005B77B4" w:rsidRDefault="00F615B9">
      <w:pPr>
        <w:rPr>
          <w:rFonts w:ascii="宋体" w:cs="宋体" w:hint="eastAsia"/>
          <w:sz w:val="24"/>
          <w:szCs w:val="24"/>
        </w:rPr>
      </w:pPr>
      <w:r>
        <w:rPr>
          <w:rFonts w:ascii="宋体" w:cs="宋体" w:hint="eastAsia"/>
          <w:sz w:val="24"/>
          <w:szCs w:val="24"/>
        </w:rPr>
        <w:t xml:space="preserve">按双方签订的长期合同约定，本次订购如下产品：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1"/>
        <w:gridCol w:w="1134"/>
        <w:gridCol w:w="1602"/>
        <w:gridCol w:w="1789"/>
        <w:gridCol w:w="1418"/>
        <w:gridCol w:w="1422"/>
      </w:tblGrid>
      <w:tr w:rsidR="005B77B4">
        <w:trPr>
          <w:jc w:val="center"/>
        </w:trPr>
        <w:tc>
          <w:tcPr>
            <w:tcW w:w="2841" w:type="dxa"/>
            <w:tcBorders>
              <w:tl2br w:val="nil"/>
              <w:tr2bl w:val="nil"/>
            </w:tcBorders>
          </w:tcPr>
          <w:p w:rsidR="005B77B4" w:rsidRDefault="00F615B9">
            <w:pPr>
              <w:spacing w:line="360" w:lineRule="auto"/>
              <w:rPr>
                <w:rFonts w:ascii="宋体" w:cs="宋体" w:hint="eastAsia"/>
                <w:sz w:val="24"/>
                <w:szCs w:val="24"/>
              </w:rPr>
            </w:pPr>
            <w:r>
              <w:rPr>
                <w:rFonts w:ascii="宋体" w:cs="宋体" w:hint="eastAsia"/>
                <w:sz w:val="24"/>
                <w:szCs w:val="24"/>
              </w:rPr>
              <w:t>产品名称</w:t>
            </w:r>
          </w:p>
        </w:tc>
        <w:tc>
          <w:tcPr>
            <w:tcW w:w="1134" w:type="dxa"/>
            <w:tcBorders>
              <w:tl2br w:val="nil"/>
              <w:tr2bl w:val="nil"/>
            </w:tcBorders>
          </w:tcPr>
          <w:p w:rsidR="005B77B4" w:rsidRDefault="00F615B9">
            <w:pPr>
              <w:spacing w:line="360" w:lineRule="auto"/>
              <w:rPr>
                <w:rFonts w:ascii="宋体" w:cs="宋体" w:hint="eastAsia"/>
                <w:sz w:val="24"/>
                <w:szCs w:val="24"/>
              </w:rPr>
            </w:pPr>
            <w:r>
              <w:rPr>
                <w:rFonts w:ascii="宋体" w:cs="宋体" w:hint="eastAsia"/>
                <w:sz w:val="24"/>
                <w:szCs w:val="24"/>
              </w:rPr>
              <w:t>品牌</w:t>
            </w:r>
          </w:p>
        </w:tc>
        <w:tc>
          <w:tcPr>
            <w:tcW w:w="1602" w:type="dxa"/>
            <w:tcBorders>
              <w:tl2br w:val="nil"/>
              <w:tr2bl w:val="nil"/>
            </w:tcBorders>
          </w:tcPr>
          <w:p w:rsidR="005B77B4" w:rsidRDefault="00F615B9">
            <w:pPr>
              <w:spacing w:line="360" w:lineRule="auto"/>
              <w:rPr>
                <w:rFonts w:ascii="宋体" w:cs="宋体" w:hint="eastAsia"/>
                <w:sz w:val="24"/>
                <w:szCs w:val="24"/>
              </w:rPr>
            </w:pPr>
            <w:r>
              <w:rPr>
                <w:rFonts w:ascii="宋体" w:cs="宋体" w:hint="eastAsia"/>
                <w:sz w:val="24"/>
                <w:szCs w:val="24"/>
              </w:rPr>
              <w:t>规格型号</w:t>
            </w:r>
          </w:p>
        </w:tc>
        <w:tc>
          <w:tcPr>
            <w:tcW w:w="1789" w:type="dxa"/>
            <w:tcBorders>
              <w:tl2br w:val="nil"/>
              <w:tr2bl w:val="nil"/>
            </w:tcBorders>
          </w:tcPr>
          <w:p w:rsidR="005B77B4" w:rsidRDefault="00F615B9">
            <w:pPr>
              <w:spacing w:line="360" w:lineRule="auto"/>
              <w:rPr>
                <w:rFonts w:ascii="宋体" w:cs="宋体" w:hint="eastAsia"/>
                <w:sz w:val="24"/>
                <w:szCs w:val="24"/>
              </w:rPr>
            </w:pPr>
            <w:r>
              <w:rPr>
                <w:rFonts w:ascii="宋体" w:cs="宋体" w:hint="eastAsia"/>
                <w:sz w:val="24"/>
                <w:szCs w:val="24"/>
              </w:rPr>
              <w:t>单价</w:t>
            </w:r>
          </w:p>
          <w:p w:rsidR="005B77B4" w:rsidRDefault="00F615B9">
            <w:pPr>
              <w:spacing w:line="360" w:lineRule="auto"/>
              <w:rPr>
                <w:rFonts w:ascii="宋体" w:cs="宋体" w:hint="eastAsia"/>
                <w:sz w:val="24"/>
                <w:szCs w:val="24"/>
              </w:rPr>
            </w:pPr>
            <w:r>
              <w:rPr>
                <w:rFonts w:ascii="宋体" w:cs="宋体" w:hint="eastAsia"/>
                <w:sz w:val="24"/>
                <w:szCs w:val="24"/>
              </w:rPr>
              <w:t>（人民币：元）</w:t>
            </w:r>
          </w:p>
        </w:tc>
        <w:tc>
          <w:tcPr>
            <w:tcW w:w="1418" w:type="dxa"/>
            <w:tcBorders>
              <w:tl2br w:val="nil"/>
              <w:tr2bl w:val="nil"/>
            </w:tcBorders>
          </w:tcPr>
          <w:p w:rsidR="005B77B4" w:rsidRDefault="00F615B9">
            <w:pPr>
              <w:spacing w:line="360" w:lineRule="auto"/>
              <w:jc w:val="center"/>
              <w:rPr>
                <w:rFonts w:ascii="宋体" w:cs="宋体" w:hint="eastAsia"/>
                <w:sz w:val="24"/>
                <w:szCs w:val="24"/>
              </w:rPr>
            </w:pPr>
            <w:r>
              <w:rPr>
                <w:rFonts w:ascii="宋体" w:cs="宋体" w:hint="eastAsia"/>
                <w:sz w:val="24"/>
                <w:szCs w:val="24"/>
              </w:rPr>
              <w:t>数量（台）</w:t>
            </w:r>
          </w:p>
        </w:tc>
        <w:tc>
          <w:tcPr>
            <w:tcW w:w="1422" w:type="dxa"/>
            <w:tcBorders>
              <w:tl2br w:val="nil"/>
              <w:tr2bl w:val="nil"/>
            </w:tcBorders>
          </w:tcPr>
          <w:p w:rsidR="005B77B4" w:rsidRDefault="00F615B9">
            <w:pPr>
              <w:spacing w:line="360" w:lineRule="auto"/>
              <w:jc w:val="center"/>
              <w:rPr>
                <w:rFonts w:ascii="宋体" w:cs="宋体" w:hint="eastAsia"/>
                <w:sz w:val="24"/>
                <w:szCs w:val="24"/>
              </w:rPr>
            </w:pPr>
            <w:r>
              <w:rPr>
                <w:rFonts w:ascii="宋体" w:cs="宋体" w:hint="eastAsia"/>
                <w:sz w:val="24"/>
                <w:szCs w:val="24"/>
              </w:rPr>
              <w:t>总价（元）</w:t>
            </w:r>
          </w:p>
        </w:tc>
      </w:tr>
      <w:tr w:rsidR="005B77B4">
        <w:trPr>
          <w:jc w:val="center"/>
        </w:trPr>
        <w:tc>
          <w:tcPr>
            <w:tcW w:w="2841" w:type="dxa"/>
            <w:tcBorders>
              <w:tl2br w:val="nil"/>
              <w:tr2bl w:val="nil"/>
            </w:tcBorders>
            <w:vAlign w:val="center"/>
          </w:tcPr>
          <w:p w:rsidR="005B77B4" w:rsidRDefault="005B77B4">
            <w:pPr>
              <w:spacing w:line="360" w:lineRule="auto"/>
              <w:ind w:firstLineChars="50" w:firstLine="120"/>
              <w:rPr>
                <w:rFonts w:ascii="宋体" w:cs="宋体" w:hint="eastAsia"/>
                <w:sz w:val="24"/>
                <w:szCs w:val="24"/>
              </w:rPr>
            </w:pPr>
          </w:p>
        </w:tc>
        <w:tc>
          <w:tcPr>
            <w:tcW w:w="1134" w:type="dxa"/>
            <w:tcBorders>
              <w:tl2br w:val="nil"/>
              <w:tr2bl w:val="nil"/>
            </w:tcBorders>
          </w:tcPr>
          <w:p w:rsidR="005B77B4" w:rsidRDefault="005B77B4">
            <w:pPr>
              <w:spacing w:line="360" w:lineRule="auto"/>
              <w:ind w:firstLineChars="50" w:firstLine="120"/>
              <w:rPr>
                <w:rFonts w:ascii="宋体" w:cs="宋体" w:hint="eastAsia"/>
                <w:sz w:val="24"/>
                <w:szCs w:val="24"/>
              </w:rPr>
            </w:pPr>
          </w:p>
        </w:tc>
        <w:tc>
          <w:tcPr>
            <w:tcW w:w="1602" w:type="dxa"/>
            <w:tcBorders>
              <w:tl2br w:val="nil"/>
              <w:tr2bl w:val="nil"/>
            </w:tcBorders>
          </w:tcPr>
          <w:p w:rsidR="005B77B4" w:rsidRDefault="005B77B4">
            <w:pPr>
              <w:spacing w:line="360" w:lineRule="auto"/>
              <w:ind w:firstLineChars="50" w:firstLine="120"/>
              <w:rPr>
                <w:rFonts w:ascii="宋体" w:cs="宋体" w:hint="eastAsia"/>
                <w:sz w:val="24"/>
                <w:szCs w:val="24"/>
              </w:rPr>
            </w:pPr>
          </w:p>
        </w:tc>
        <w:tc>
          <w:tcPr>
            <w:tcW w:w="1789" w:type="dxa"/>
            <w:tcBorders>
              <w:tl2br w:val="nil"/>
              <w:tr2bl w:val="nil"/>
            </w:tcBorders>
          </w:tcPr>
          <w:p w:rsidR="005B77B4" w:rsidRDefault="005B77B4">
            <w:pPr>
              <w:spacing w:line="360" w:lineRule="auto"/>
              <w:ind w:firstLineChars="50" w:firstLine="120"/>
              <w:rPr>
                <w:rFonts w:ascii="宋体" w:cs="宋体" w:hint="eastAsia"/>
                <w:sz w:val="24"/>
                <w:szCs w:val="24"/>
              </w:rPr>
            </w:pPr>
          </w:p>
        </w:tc>
        <w:tc>
          <w:tcPr>
            <w:tcW w:w="1418" w:type="dxa"/>
            <w:tcBorders>
              <w:tl2br w:val="nil"/>
              <w:tr2bl w:val="nil"/>
            </w:tcBorders>
          </w:tcPr>
          <w:p w:rsidR="005B77B4" w:rsidRDefault="005B77B4">
            <w:pPr>
              <w:spacing w:line="360" w:lineRule="auto"/>
              <w:ind w:firstLineChars="50" w:firstLine="120"/>
              <w:jc w:val="center"/>
              <w:rPr>
                <w:rFonts w:ascii="宋体" w:cs="宋体" w:hint="eastAsia"/>
                <w:sz w:val="24"/>
                <w:szCs w:val="24"/>
              </w:rPr>
            </w:pPr>
          </w:p>
        </w:tc>
        <w:tc>
          <w:tcPr>
            <w:tcW w:w="1422" w:type="dxa"/>
            <w:tcBorders>
              <w:tl2br w:val="nil"/>
              <w:tr2bl w:val="nil"/>
            </w:tcBorders>
          </w:tcPr>
          <w:p w:rsidR="005B77B4" w:rsidRDefault="005B77B4">
            <w:pPr>
              <w:spacing w:line="360" w:lineRule="auto"/>
              <w:ind w:firstLineChars="50" w:firstLine="120"/>
              <w:jc w:val="center"/>
              <w:rPr>
                <w:rFonts w:ascii="宋体" w:cs="宋体" w:hint="eastAsia"/>
                <w:sz w:val="24"/>
                <w:szCs w:val="24"/>
              </w:rPr>
            </w:pPr>
          </w:p>
        </w:tc>
      </w:tr>
      <w:tr w:rsidR="005B77B4">
        <w:trPr>
          <w:jc w:val="center"/>
        </w:trPr>
        <w:tc>
          <w:tcPr>
            <w:tcW w:w="2841" w:type="dxa"/>
            <w:tcBorders>
              <w:tl2br w:val="nil"/>
              <w:tr2bl w:val="nil"/>
            </w:tcBorders>
            <w:vAlign w:val="center"/>
          </w:tcPr>
          <w:p w:rsidR="005B77B4" w:rsidRDefault="005B77B4">
            <w:pPr>
              <w:spacing w:line="360" w:lineRule="auto"/>
              <w:ind w:firstLineChars="50" w:firstLine="120"/>
              <w:rPr>
                <w:rFonts w:ascii="宋体" w:cs="宋体" w:hint="eastAsia"/>
                <w:sz w:val="24"/>
                <w:szCs w:val="24"/>
              </w:rPr>
            </w:pPr>
          </w:p>
        </w:tc>
        <w:tc>
          <w:tcPr>
            <w:tcW w:w="1134" w:type="dxa"/>
            <w:tcBorders>
              <w:tl2br w:val="nil"/>
              <w:tr2bl w:val="nil"/>
            </w:tcBorders>
          </w:tcPr>
          <w:p w:rsidR="005B77B4" w:rsidRDefault="005B77B4">
            <w:pPr>
              <w:spacing w:line="360" w:lineRule="auto"/>
              <w:ind w:firstLineChars="50" w:firstLine="120"/>
              <w:rPr>
                <w:rFonts w:ascii="宋体" w:cs="宋体" w:hint="eastAsia"/>
                <w:sz w:val="24"/>
                <w:szCs w:val="24"/>
              </w:rPr>
            </w:pPr>
          </w:p>
        </w:tc>
        <w:tc>
          <w:tcPr>
            <w:tcW w:w="1602" w:type="dxa"/>
            <w:tcBorders>
              <w:tl2br w:val="nil"/>
              <w:tr2bl w:val="nil"/>
            </w:tcBorders>
          </w:tcPr>
          <w:p w:rsidR="005B77B4" w:rsidRDefault="005B77B4">
            <w:pPr>
              <w:spacing w:line="360" w:lineRule="auto"/>
              <w:ind w:firstLineChars="50" w:firstLine="120"/>
              <w:rPr>
                <w:rFonts w:ascii="宋体" w:cs="宋体" w:hint="eastAsia"/>
                <w:sz w:val="24"/>
                <w:szCs w:val="24"/>
              </w:rPr>
            </w:pPr>
          </w:p>
        </w:tc>
        <w:tc>
          <w:tcPr>
            <w:tcW w:w="1789" w:type="dxa"/>
            <w:tcBorders>
              <w:tl2br w:val="nil"/>
              <w:tr2bl w:val="nil"/>
            </w:tcBorders>
          </w:tcPr>
          <w:p w:rsidR="005B77B4" w:rsidRDefault="005B77B4">
            <w:pPr>
              <w:spacing w:line="360" w:lineRule="auto"/>
              <w:ind w:firstLineChars="50" w:firstLine="120"/>
              <w:rPr>
                <w:rFonts w:ascii="宋体" w:cs="宋体" w:hint="eastAsia"/>
                <w:sz w:val="24"/>
                <w:szCs w:val="24"/>
              </w:rPr>
            </w:pPr>
          </w:p>
        </w:tc>
        <w:tc>
          <w:tcPr>
            <w:tcW w:w="1418" w:type="dxa"/>
            <w:tcBorders>
              <w:tl2br w:val="nil"/>
              <w:tr2bl w:val="nil"/>
            </w:tcBorders>
          </w:tcPr>
          <w:p w:rsidR="005B77B4" w:rsidRDefault="005B77B4">
            <w:pPr>
              <w:spacing w:line="360" w:lineRule="auto"/>
              <w:ind w:firstLineChars="50" w:firstLine="120"/>
              <w:jc w:val="center"/>
              <w:rPr>
                <w:rFonts w:ascii="宋体" w:cs="宋体" w:hint="eastAsia"/>
                <w:sz w:val="24"/>
                <w:szCs w:val="24"/>
              </w:rPr>
            </w:pPr>
          </w:p>
        </w:tc>
        <w:tc>
          <w:tcPr>
            <w:tcW w:w="1422" w:type="dxa"/>
            <w:tcBorders>
              <w:tl2br w:val="nil"/>
              <w:tr2bl w:val="nil"/>
            </w:tcBorders>
          </w:tcPr>
          <w:p w:rsidR="005B77B4" w:rsidRDefault="005B77B4">
            <w:pPr>
              <w:spacing w:line="360" w:lineRule="auto"/>
              <w:ind w:firstLineChars="50" w:firstLine="120"/>
              <w:jc w:val="center"/>
              <w:rPr>
                <w:rFonts w:ascii="宋体" w:cs="宋体" w:hint="eastAsia"/>
                <w:sz w:val="24"/>
                <w:szCs w:val="24"/>
              </w:rPr>
            </w:pPr>
          </w:p>
        </w:tc>
      </w:tr>
      <w:tr w:rsidR="005B77B4">
        <w:trPr>
          <w:jc w:val="center"/>
        </w:trPr>
        <w:tc>
          <w:tcPr>
            <w:tcW w:w="2841" w:type="dxa"/>
            <w:tcBorders>
              <w:tl2br w:val="nil"/>
              <w:tr2bl w:val="nil"/>
            </w:tcBorders>
            <w:vAlign w:val="center"/>
          </w:tcPr>
          <w:p w:rsidR="005B77B4" w:rsidRDefault="005B77B4">
            <w:pPr>
              <w:spacing w:line="360" w:lineRule="auto"/>
              <w:ind w:firstLineChars="50" w:firstLine="120"/>
              <w:rPr>
                <w:rFonts w:ascii="宋体" w:cs="宋体" w:hint="eastAsia"/>
                <w:sz w:val="24"/>
                <w:szCs w:val="24"/>
              </w:rPr>
            </w:pPr>
          </w:p>
        </w:tc>
        <w:tc>
          <w:tcPr>
            <w:tcW w:w="1134" w:type="dxa"/>
            <w:tcBorders>
              <w:tl2br w:val="nil"/>
              <w:tr2bl w:val="nil"/>
            </w:tcBorders>
          </w:tcPr>
          <w:p w:rsidR="005B77B4" w:rsidRDefault="005B77B4">
            <w:pPr>
              <w:spacing w:line="360" w:lineRule="auto"/>
              <w:ind w:firstLineChars="50" w:firstLine="120"/>
              <w:rPr>
                <w:rFonts w:ascii="宋体" w:cs="宋体" w:hint="eastAsia"/>
                <w:sz w:val="24"/>
                <w:szCs w:val="24"/>
              </w:rPr>
            </w:pPr>
          </w:p>
        </w:tc>
        <w:tc>
          <w:tcPr>
            <w:tcW w:w="1602" w:type="dxa"/>
            <w:tcBorders>
              <w:tl2br w:val="nil"/>
              <w:tr2bl w:val="nil"/>
            </w:tcBorders>
          </w:tcPr>
          <w:p w:rsidR="005B77B4" w:rsidRDefault="005B77B4">
            <w:pPr>
              <w:spacing w:line="360" w:lineRule="auto"/>
              <w:ind w:firstLineChars="50" w:firstLine="120"/>
              <w:rPr>
                <w:rFonts w:ascii="宋体" w:cs="宋体" w:hint="eastAsia"/>
                <w:sz w:val="24"/>
                <w:szCs w:val="24"/>
              </w:rPr>
            </w:pPr>
          </w:p>
        </w:tc>
        <w:tc>
          <w:tcPr>
            <w:tcW w:w="1789" w:type="dxa"/>
            <w:tcBorders>
              <w:tl2br w:val="nil"/>
              <w:tr2bl w:val="nil"/>
            </w:tcBorders>
          </w:tcPr>
          <w:p w:rsidR="005B77B4" w:rsidRDefault="005B77B4">
            <w:pPr>
              <w:spacing w:line="360" w:lineRule="auto"/>
              <w:ind w:firstLineChars="50" w:firstLine="120"/>
              <w:rPr>
                <w:rFonts w:ascii="宋体" w:cs="宋体" w:hint="eastAsia"/>
                <w:sz w:val="24"/>
                <w:szCs w:val="24"/>
              </w:rPr>
            </w:pPr>
          </w:p>
        </w:tc>
        <w:tc>
          <w:tcPr>
            <w:tcW w:w="1418" w:type="dxa"/>
            <w:tcBorders>
              <w:tl2br w:val="nil"/>
              <w:tr2bl w:val="nil"/>
            </w:tcBorders>
          </w:tcPr>
          <w:p w:rsidR="005B77B4" w:rsidRDefault="005B77B4">
            <w:pPr>
              <w:spacing w:line="360" w:lineRule="auto"/>
              <w:ind w:firstLineChars="50" w:firstLine="120"/>
              <w:jc w:val="center"/>
              <w:rPr>
                <w:rFonts w:ascii="宋体" w:cs="宋体" w:hint="eastAsia"/>
                <w:sz w:val="24"/>
                <w:szCs w:val="24"/>
              </w:rPr>
            </w:pPr>
          </w:p>
        </w:tc>
        <w:tc>
          <w:tcPr>
            <w:tcW w:w="1422" w:type="dxa"/>
            <w:tcBorders>
              <w:tl2br w:val="nil"/>
              <w:tr2bl w:val="nil"/>
            </w:tcBorders>
          </w:tcPr>
          <w:p w:rsidR="005B77B4" w:rsidRDefault="005B77B4">
            <w:pPr>
              <w:spacing w:line="360" w:lineRule="auto"/>
              <w:ind w:firstLineChars="50" w:firstLine="120"/>
              <w:jc w:val="center"/>
              <w:rPr>
                <w:rFonts w:ascii="宋体" w:cs="宋体" w:hint="eastAsia"/>
                <w:sz w:val="24"/>
                <w:szCs w:val="24"/>
              </w:rPr>
            </w:pPr>
          </w:p>
        </w:tc>
      </w:tr>
      <w:tr w:rsidR="005B77B4">
        <w:trPr>
          <w:jc w:val="center"/>
        </w:trPr>
        <w:tc>
          <w:tcPr>
            <w:tcW w:w="2841" w:type="dxa"/>
            <w:tcBorders>
              <w:tl2br w:val="nil"/>
              <w:tr2bl w:val="nil"/>
            </w:tcBorders>
            <w:vAlign w:val="center"/>
          </w:tcPr>
          <w:p w:rsidR="005B77B4" w:rsidRDefault="00F615B9">
            <w:pPr>
              <w:spacing w:line="360" w:lineRule="auto"/>
              <w:ind w:firstLineChars="50" w:firstLine="120"/>
              <w:rPr>
                <w:rFonts w:ascii="宋体" w:cs="宋体" w:hint="eastAsia"/>
                <w:sz w:val="24"/>
                <w:szCs w:val="24"/>
              </w:rPr>
            </w:pPr>
            <w:r>
              <w:rPr>
                <w:rFonts w:ascii="宋体" w:cs="宋体" w:hint="eastAsia"/>
                <w:sz w:val="24"/>
                <w:szCs w:val="24"/>
              </w:rPr>
              <w:t>总金额</w:t>
            </w:r>
          </w:p>
        </w:tc>
        <w:tc>
          <w:tcPr>
            <w:tcW w:w="4525" w:type="dxa"/>
            <w:gridSpan w:val="3"/>
            <w:tcBorders>
              <w:tl2br w:val="nil"/>
              <w:tr2bl w:val="nil"/>
            </w:tcBorders>
            <w:vAlign w:val="center"/>
          </w:tcPr>
          <w:p w:rsidR="005B77B4" w:rsidRDefault="00F615B9">
            <w:pPr>
              <w:spacing w:line="360" w:lineRule="auto"/>
              <w:rPr>
                <w:rFonts w:ascii="宋体" w:cs="宋体" w:hint="eastAsia"/>
                <w:sz w:val="24"/>
                <w:szCs w:val="24"/>
              </w:rPr>
            </w:pPr>
            <w:r>
              <w:rPr>
                <w:rFonts w:ascii="宋体" w:cs="宋体" w:hint="eastAsia"/>
                <w:sz w:val="24"/>
                <w:szCs w:val="24"/>
              </w:rPr>
              <w:t>大写：</w:t>
            </w:r>
          </w:p>
        </w:tc>
        <w:tc>
          <w:tcPr>
            <w:tcW w:w="2840" w:type="dxa"/>
            <w:gridSpan w:val="2"/>
            <w:tcBorders>
              <w:tl2br w:val="nil"/>
              <w:tr2bl w:val="nil"/>
            </w:tcBorders>
            <w:vAlign w:val="center"/>
          </w:tcPr>
          <w:p w:rsidR="005B77B4" w:rsidRDefault="00F615B9">
            <w:pPr>
              <w:spacing w:line="360" w:lineRule="auto"/>
              <w:rPr>
                <w:rFonts w:ascii="宋体" w:cs="宋体" w:hint="eastAsia"/>
                <w:sz w:val="24"/>
                <w:szCs w:val="24"/>
              </w:rPr>
            </w:pPr>
            <w:r>
              <w:rPr>
                <w:rFonts w:ascii="宋体" w:cs="宋体" w:hint="eastAsia"/>
                <w:sz w:val="24"/>
                <w:szCs w:val="24"/>
              </w:rPr>
              <w:t>小写：</w:t>
            </w:r>
          </w:p>
        </w:tc>
      </w:tr>
    </w:tbl>
    <w:p w:rsidR="005B77B4" w:rsidRDefault="005B77B4">
      <w:pPr>
        <w:rPr>
          <w:rFonts w:ascii="宋体" w:cs="宋体" w:hint="eastAsia"/>
          <w:sz w:val="24"/>
          <w:szCs w:val="24"/>
        </w:rPr>
      </w:pPr>
    </w:p>
    <w:tbl>
      <w:tblPr>
        <w:tblW w:w="93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3685"/>
        <w:gridCol w:w="3544"/>
      </w:tblGrid>
      <w:tr w:rsidR="005B77B4">
        <w:tc>
          <w:tcPr>
            <w:tcW w:w="2127" w:type="dxa"/>
            <w:tcBorders>
              <w:left w:val="nil"/>
              <w:bottom w:val="nil"/>
              <w:right w:val="nil"/>
              <w:tl2br w:val="nil"/>
              <w:tr2bl w:val="nil"/>
            </w:tcBorders>
          </w:tcPr>
          <w:p w:rsidR="005B77B4" w:rsidRDefault="005B77B4">
            <w:pPr>
              <w:autoSpaceDE w:val="0"/>
              <w:autoSpaceDN w:val="0"/>
              <w:adjustRightInd w:val="0"/>
              <w:spacing w:line="14" w:lineRule="auto"/>
              <w:rPr>
                <w:rFonts w:ascii="宋体" w:cs="宋体" w:hint="eastAsia"/>
                <w:sz w:val="24"/>
                <w:szCs w:val="24"/>
              </w:rPr>
            </w:pPr>
          </w:p>
        </w:tc>
        <w:tc>
          <w:tcPr>
            <w:tcW w:w="7229" w:type="dxa"/>
            <w:gridSpan w:val="2"/>
            <w:tcBorders>
              <w:left w:val="nil"/>
              <w:bottom w:val="nil"/>
              <w:right w:val="nil"/>
              <w:tl2br w:val="nil"/>
              <w:tr2bl w:val="nil"/>
            </w:tcBorders>
            <w:vAlign w:val="center"/>
          </w:tcPr>
          <w:p w:rsidR="005B77B4" w:rsidRDefault="005B77B4">
            <w:pPr>
              <w:autoSpaceDE w:val="0"/>
              <w:autoSpaceDN w:val="0"/>
              <w:adjustRightInd w:val="0"/>
              <w:spacing w:line="14" w:lineRule="auto"/>
              <w:rPr>
                <w:rFonts w:ascii="宋体" w:cs="宋体" w:hint="eastAsia"/>
                <w:sz w:val="24"/>
                <w:szCs w:val="24"/>
              </w:rPr>
            </w:pPr>
          </w:p>
        </w:tc>
      </w:tr>
      <w:tr w:rsidR="005B77B4">
        <w:tc>
          <w:tcPr>
            <w:tcW w:w="5812" w:type="dxa"/>
            <w:gridSpan w:val="2"/>
            <w:tcBorders>
              <w:top w:val="dashed" w:sz="4" w:space="0" w:color="auto"/>
              <w:left w:val="dashed" w:sz="4" w:space="0" w:color="auto"/>
              <w:bottom w:val="dashed" w:sz="4" w:space="0" w:color="auto"/>
              <w:right w:val="dashed" w:sz="4" w:space="0" w:color="auto"/>
              <w:tl2br w:val="nil"/>
              <w:tr2bl w:val="nil"/>
            </w:tcBorders>
          </w:tcPr>
          <w:p w:rsidR="005B77B4" w:rsidRDefault="00F615B9" w:rsidP="001B0275">
            <w:pPr>
              <w:autoSpaceDE w:val="0"/>
              <w:autoSpaceDN w:val="0"/>
              <w:adjustRightInd w:val="0"/>
              <w:spacing w:beforeLines="20" w:afterLines="10"/>
              <w:rPr>
                <w:rFonts w:ascii="宋体" w:cs="宋体" w:hint="eastAsia"/>
                <w:bCs/>
                <w:sz w:val="24"/>
                <w:szCs w:val="24"/>
              </w:rPr>
            </w:pPr>
            <w:r>
              <w:rPr>
                <w:rFonts w:ascii="宋体" w:cs="宋体" w:hint="eastAsia"/>
                <w:bCs/>
                <w:sz w:val="24"/>
                <w:szCs w:val="24"/>
              </w:rPr>
              <w:t xml:space="preserve">收货信息：  </w:t>
            </w:r>
          </w:p>
          <w:p w:rsidR="005B77B4" w:rsidRDefault="00F615B9" w:rsidP="001B0275">
            <w:pPr>
              <w:autoSpaceDE w:val="0"/>
              <w:autoSpaceDN w:val="0"/>
              <w:adjustRightInd w:val="0"/>
              <w:spacing w:beforeLines="20" w:afterLines="10"/>
              <w:ind w:firstLineChars="100" w:firstLine="240"/>
              <w:rPr>
                <w:rFonts w:ascii="宋体" w:cs="宋体" w:hint="eastAsia"/>
                <w:bCs/>
                <w:sz w:val="24"/>
                <w:szCs w:val="24"/>
              </w:rPr>
            </w:pPr>
            <w:r>
              <w:rPr>
                <w:rFonts w:ascii="宋体" w:cs="宋体" w:hint="eastAsia"/>
                <w:bCs/>
                <w:sz w:val="24"/>
                <w:szCs w:val="24"/>
              </w:rPr>
              <w:t>联系人/电话：</w:t>
            </w:r>
          </w:p>
          <w:p w:rsidR="005B77B4" w:rsidRDefault="00F615B9" w:rsidP="001B0275">
            <w:pPr>
              <w:autoSpaceDE w:val="0"/>
              <w:autoSpaceDN w:val="0"/>
              <w:adjustRightInd w:val="0"/>
              <w:spacing w:beforeLines="20" w:afterLines="10"/>
              <w:rPr>
                <w:rFonts w:ascii="宋体" w:cs="宋体" w:hint="eastAsia"/>
                <w:bCs/>
                <w:sz w:val="24"/>
                <w:szCs w:val="24"/>
                <w:u w:val="single"/>
              </w:rPr>
            </w:pPr>
            <w:r>
              <w:rPr>
                <w:rFonts w:ascii="宋体" w:cs="宋体" w:hint="eastAsia"/>
                <w:bCs/>
                <w:sz w:val="24"/>
                <w:szCs w:val="24"/>
              </w:rPr>
              <w:t xml:space="preserve">  收货地址：</w:t>
            </w:r>
          </w:p>
          <w:p w:rsidR="005B77B4" w:rsidRDefault="005B77B4" w:rsidP="001B0275">
            <w:pPr>
              <w:autoSpaceDE w:val="0"/>
              <w:autoSpaceDN w:val="0"/>
              <w:adjustRightInd w:val="0"/>
              <w:spacing w:beforeLines="20" w:afterLines="10"/>
              <w:rPr>
                <w:rFonts w:ascii="宋体" w:cs="宋体" w:hint="eastAsia"/>
                <w:bCs/>
                <w:sz w:val="24"/>
                <w:szCs w:val="24"/>
              </w:rPr>
            </w:pPr>
          </w:p>
          <w:p w:rsidR="005B77B4" w:rsidRDefault="00F615B9">
            <w:pPr>
              <w:autoSpaceDE w:val="0"/>
              <w:autoSpaceDN w:val="0"/>
              <w:adjustRightInd w:val="0"/>
              <w:spacing w:line="360" w:lineRule="auto"/>
              <w:rPr>
                <w:rFonts w:ascii="宋体" w:cs="宋体" w:hint="eastAsia"/>
                <w:sz w:val="24"/>
                <w:szCs w:val="24"/>
              </w:rPr>
            </w:pPr>
            <w:r>
              <w:rPr>
                <w:rFonts w:ascii="宋体" w:cs="宋体" w:hint="eastAsia"/>
                <w:bCs/>
                <w:sz w:val="24"/>
                <w:szCs w:val="24"/>
              </w:rPr>
              <w:t xml:space="preserve">  邮政编码：</w:t>
            </w:r>
          </w:p>
        </w:tc>
        <w:tc>
          <w:tcPr>
            <w:tcW w:w="3544" w:type="dxa"/>
            <w:tcBorders>
              <w:top w:val="nil"/>
              <w:left w:val="dashed" w:sz="4" w:space="0" w:color="auto"/>
              <w:bottom w:val="nil"/>
              <w:right w:val="nil"/>
              <w:tl2br w:val="nil"/>
              <w:tr2bl w:val="nil"/>
            </w:tcBorders>
          </w:tcPr>
          <w:p w:rsidR="005B77B4" w:rsidRDefault="00F615B9">
            <w:pPr>
              <w:autoSpaceDE w:val="0"/>
              <w:autoSpaceDN w:val="0"/>
              <w:adjustRightInd w:val="0"/>
              <w:spacing w:line="360" w:lineRule="auto"/>
              <w:ind w:leftChars="100" w:left="280" w:rightChars="-26" w:right="-73"/>
              <w:jc w:val="left"/>
              <w:rPr>
                <w:rFonts w:ascii="宋体" w:cs="宋体" w:hint="eastAsia"/>
                <w:sz w:val="24"/>
                <w:szCs w:val="24"/>
              </w:rPr>
            </w:pPr>
            <w:r>
              <w:rPr>
                <w:rFonts w:ascii="宋体" w:cs="宋体" w:hint="eastAsia"/>
                <w:sz w:val="24"/>
                <w:szCs w:val="24"/>
              </w:rPr>
              <w:t>本单内容已确认,请供方按此执行!</w:t>
            </w:r>
          </w:p>
          <w:p w:rsidR="005B77B4" w:rsidRDefault="00F615B9">
            <w:pPr>
              <w:autoSpaceDE w:val="0"/>
              <w:autoSpaceDN w:val="0"/>
              <w:adjustRightInd w:val="0"/>
              <w:spacing w:line="360" w:lineRule="auto"/>
              <w:ind w:right="155" w:firstLine="525"/>
              <w:jc w:val="right"/>
              <w:rPr>
                <w:rFonts w:ascii="宋体" w:cs="宋体" w:hint="eastAsia"/>
                <w:sz w:val="24"/>
                <w:szCs w:val="24"/>
              </w:rPr>
            </w:pPr>
            <w:r>
              <w:rPr>
                <w:rFonts w:ascii="宋体" w:cs="宋体" w:hint="eastAsia"/>
                <w:sz w:val="24"/>
                <w:szCs w:val="24"/>
              </w:rPr>
              <w:t xml:space="preserve"> 订货人签字: _______________________</w:t>
            </w:r>
          </w:p>
          <w:p w:rsidR="005B77B4" w:rsidRDefault="00F615B9">
            <w:pPr>
              <w:autoSpaceDE w:val="0"/>
              <w:autoSpaceDN w:val="0"/>
              <w:adjustRightInd w:val="0"/>
              <w:spacing w:line="360" w:lineRule="auto"/>
              <w:ind w:right="210" w:firstLine="525"/>
              <w:jc w:val="right"/>
              <w:rPr>
                <w:rFonts w:ascii="宋体" w:cs="宋体" w:hint="eastAsia"/>
                <w:sz w:val="24"/>
                <w:szCs w:val="24"/>
              </w:rPr>
            </w:pPr>
            <w:r>
              <w:rPr>
                <w:rFonts w:ascii="宋体" w:cs="宋体" w:hint="eastAsia"/>
                <w:sz w:val="24"/>
                <w:szCs w:val="24"/>
              </w:rPr>
              <w:t>_______________________</w:t>
            </w:r>
          </w:p>
          <w:p w:rsidR="005B77B4" w:rsidRDefault="00F615B9">
            <w:pPr>
              <w:autoSpaceDE w:val="0"/>
              <w:autoSpaceDN w:val="0"/>
              <w:adjustRightInd w:val="0"/>
              <w:spacing w:line="360" w:lineRule="auto"/>
              <w:jc w:val="right"/>
              <w:rPr>
                <w:rFonts w:ascii="宋体" w:cs="宋体" w:hint="eastAsia"/>
                <w:sz w:val="24"/>
                <w:szCs w:val="24"/>
              </w:rPr>
            </w:pPr>
            <w:r>
              <w:rPr>
                <w:rFonts w:ascii="宋体" w:cs="宋体" w:hint="eastAsia"/>
                <w:sz w:val="24"/>
                <w:szCs w:val="24"/>
              </w:rPr>
              <w:t>确认日期: _______年月____日</w:t>
            </w:r>
          </w:p>
        </w:tc>
      </w:tr>
    </w:tbl>
    <w:p w:rsidR="005B77B4" w:rsidRDefault="005B77B4">
      <w:pPr>
        <w:spacing w:line="240" w:lineRule="atLeast"/>
        <w:rPr>
          <w:rFonts w:ascii="宋体" w:cs="宋体" w:hint="eastAsia"/>
          <w:bCs/>
          <w:sz w:val="24"/>
          <w:szCs w:val="24"/>
          <w:highlight w:val="yellow"/>
        </w:rPr>
      </w:pPr>
    </w:p>
    <w:p w:rsidR="005B77B4" w:rsidRDefault="005B77B4">
      <w:pPr>
        <w:spacing w:line="240" w:lineRule="atLeast"/>
        <w:rPr>
          <w:rFonts w:ascii="宋体" w:cs="宋体" w:hint="eastAsia"/>
          <w:bCs/>
          <w:sz w:val="24"/>
          <w:szCs w:val="24"/>
          <w:highlight w:val="yellow"/>
        </w:rPr>
      </w:pPr>
    </w:p>
    <w:p w:rsidR="005B77B4" w:rsidRDefault="00F615B9">
      <w:pPr>
        <w:rPr>
          <w:rFonts w:ascii="宋体" w:cs="宋体" w:hint="eastAsia"/>
          <w:b/>
          <w:sz w:val="32"/>
          <w:szCs w:val="24"/>
          <w:highlight w:val="yellow"/>
        </w:rPr>
      </w:pPr>
      <w:r>
        <w:rPr>
          <w:rFonts w:ascii="宋体" w:cs="宋体" w:hint="eastAsia"/>
          <w:b/>
          <w:bCs/>
          <w:sz w:val="24"/>
          <w:szCs w:val="24"/>
        </w:rPr>
        <w:lastRenderedPageBreak/>
        <w:t>附件</w:t>
      </w:r>
      <w:r>
        <w:rPr>
          <w:rFonts w:ascii="宋体" w:cs="宋体"/>
          <w:b/>
          <w:bCs/>
          <w:sz w:val="24"/>
          <w:szCs w:val="24"/>
        </w:rPr>
        <w:t>三</w:t>
      </w:r>
      <w:r>
        <w:rPr>
          <w:rFonts w:ascii="宋体" w:cs="宋体" w:hint="eastAsia"/>
          <w:b/>
          <w:sz w:val="32"/>
          <w:szCs w:val="32"/>
        </w:rPr>
        <w:t>收货通知单</w:t>
      </w:r>
    </w:p>
    <w:tbl>
      <w:tblPr>
        <w:tblpPr w:leftFromText="180" w:rightFromText="180" w:vertAnchor="text" w:horzAnchor="margin" w:tblpXSpec="right" w:tblpY="10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tblGrid>
      <w:tr w:rsidR="005B77B4">
        <w:trPr>
          <w:trHeight w:val="551"/>
        </w:trPr>
        <w:tc>
          <w:tcPr>
            <w:tcW w:w="3369" w:type="dxa"/>
            <w:tcBorders>
              <w:tl2br w:val="nil"/>
              <w:tr2bl w:val="nil"/>
            </w:tcBorders>
          </w:tcPr>
          <w:p w:rsidR="005B77B4" w:rsidRDefault="00F615B9">
            <w:pPr>
              <w:spacing w:line="360" w:lineRule="auto"/>
              <w:jc w:val="left"/>
              <w:rPr>
                <w:rFonts w:ascii="宋体" w:cs="宋体" w:hint="eastAsia"/>
                <w:sz w:val="24"/>
                <w:szCs w:val="24"/>
              </w:rPr>
            </w:pPr>
            <w:r>
              <w:rPr>
                <w:rFonts w:ascii="宋体" w:cs="宋体" w:hint="eastAsia"/>
                <w:sz w:val="24"/>
                <w:szCs w:val="24"/>
              </w:rPr>
              <w:t>发货单号：</w:t>
            </w:r>
          </w:p>
        </w:tc>
      </w:tr>
      <w:tr w:rsidR="005B77B4">
        <w:trPr>
          <w:trHeight w:val="1282"/>
        </w:trPr>
        <w:tc>
          <w:tcPr>
            <w:tcW w:w="3369" w:type="dxa"/>
            <w:tcBorders>
              <w:tl2br w:val="nil"/>
              <w:tr2bl w:val="nil"/>
            </w:tcBorders>
          </w:tcPr>
          <w:p w:rsidR="005B77B4" w:rsidRDefault="00F615B9">
            <w:pPr>
              <w:spacing w:line="360" w:lineRule="auto"/>
              <w:jc w:val="left"/>
              <w:rPr>
                <w:rFonts w:ascii="宋体" w:cs="宋体" w:hint="eastAsia"/>
                <w:sz w:val="24"/>
                <w:szCs w:val="24"/>
              </w:rPr>
            </w:pPr>
            <w:r>
              <w:rPr>
                <w:rFonts w:ascii="宋体" w:cs="宋体" w:hint="eastAsia"/>
                <w:sz w:val="24"/>
                <w:szCs w:val="24"/>
              </w:rPr>
              <w:t>发货人：</w:t>
            </w:r>
          </w:p>
          <w:p w:rsidR="005B77B4" w:rsidRDefault="00F615B9">
            <w:pPr>
              <w:spacing w:line="360" w:lineRule="auto"/>
              <w:jc w:val="left"/>
              <w:rPr>
                <w:rFonts w:ascii="宋体" w:cs="宋体" w:hint="eastAsia"/>
                <w:sz w:val="24"/>
                <w:szCs w:val="24"/>
              </w:rPr>
            </w:pPr>
            <w:r>
              <w:rPr>
                <w:rFonts w:ascii="宋体" w:cs="宋体" w:hint="eastAsia"/>
                <w:sz w:val="24"/>
                <w:szCs w:val="24"/>
              </w:rPr>
              <w:t>发货人电话：</w:t>
            </w:r>
          </w:p>
          <w:p w:rsidR="005B77B4" w:rsidRDefault="00F615B9">
            <w:pPr>
              <w:spacing w:line="360" w:lineRule="auto"/>
              <w:jc w:val="left"/>
              <w:rPr>
                <w:rFonts w:ascii="宋体" w:cs="宋体" w:hint="eastAsia"/>
                <w:sz w:val="24"/>
                <w:szCs w:val="24"/>
              </w:rPr>
            </w:pPr>
            <w:r>
              <w:rPr>
                <w:rFonts w:ascii="宋体" w:cs="宋体" w:hint="eastAsia"/>
                <w:sz w:val="24"/>
                <w:szCs w:val="24"/>
              </w:rPr>
              <w:t>发货人传真：</w:t>
            </w:r>
          </w:p>
        </w:tc>
      </w:tr>
    </w:tbl>
    <w:p w:rsidR="005B77B4" w:rsidRDefault="005B77B4">
      <w:pPr>
        <w:rPr>
          <w:rFonts w:ascii="宋体" w:cs="宋体" w:hint="eastAsia"/>
          <w:sz w:val="24"/>
          <w:szCs w:val="24"/>
        </w:rPr>
      </w:pPr>
    </w:p>
    <w:p w:rsidR="005B77B4" w:rsidRDefault="00F615B9">
      <w:pPr>
        <w:spacing w:line="360" w:lineRule="auto"/>
        <w:jc w:val="left"/>
        <w:rPr>
          <w:rFonts w:ascii="宋体" w:cs="宋体" w:hint="eastAsia"/>
          <w:sz w:val="24"/>
          <w:szCs w:val="24"/>
          <w:u w:val="single"/>
        </w:rPr>
      </w:pPr>
      <w:r>
        <w:rPr>
          <w:rFonts w:ascii="宋体" w:cs="宋体" w:hint="eastAsia"/>
          <w:sz w:val="24"/>
          <w:szCs w:val="24"/>
        </w:rPr>
        <w:t>发货方：</w:t>
      </w:r>
    </w:p>
    <w:p w:rsidR="005B77B4" w:rsidRDefault="00F615B9">
      <w:pPr>
        <w:spacing w:line="360" w:lineRule="auto"/>
        <w:jc w:val="left"/>
        <w:rPr>
          <w:rFonts w:ascii="宋体" w:cs="宋体" w:hint="eastAsia"/>
          <w:sz w:val="24"/>
          <w:szCs w:val="24"/>
          <w:u w:val="single"/>
        </w:rPr>
      </w:pPr>
      <w:r>
        <w:rPr>
          <w:rFonts w:ascii="宋体" w:cs="宋体" w:hint="eastAsia"/>
          <w:sz w:val="24"/>
          <w:szCs w:val="24"/>
        </w:rPr>
        <w:t>收货方：</w:t>
      </w:r>
    </w:p>
    <w:p w:rsidR="005B77B4" w:rsidRDefault="005B77B4">
      <w:pPr>
        <w:jc w:val="left"/>
        <w:rPr>
          <w:rFonts w:ascii="宋体" w:cs="宋体" w:hint="eastAsia"/>
          <w:sz w:val="24"/>
          <w:szCs w:val="24"/>
        </w:rPr>
      </w:pPr>
    </w:p>
    <w:p w:rsidR="005B77B4" w:rsidRDefault="00F615B9">
      <w:pPr>
        <w:rPr>
          <w:rFonts w:ascii="宋体" w:cs="宋体" w:hint="eastAsia"/>
          <w:sz w:val="24"/>
          <w:szCs w:val="24"/>
        </w:rPr>
      </w:pPr>
      <w:r>
        <w:rPr>
          <w:rFonts w:ascii="宋体" w:cs="宋体" w:hint="eastAsia"/>
          <w:sz w:val="24"/>
          <w:szCs w:val="24"/>
        </w:rPr>
        <w:t xml:space="preserve">货物清单：             </w:t>
      </w:r>
    </w:p>
    <w:tbl>
      <w:tblPr>
        <w:tblW w:w="948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021"/>
        <w:gridCol w:w="1560"/>
        <w:gridCol w:w="1134"/>
        <w:gridCol w:w="1584"/>
        <w:gridCol w:w="1959"/>
        <w:gridCol w:w="1551"/>
      </w:tblGrid>
      <w:tr w:rsidR="005B77B4">
        <w:trPr>
          <w:trHeight w:val="658"/>
        </w:trPr>
        <w:tc>
          <w:tcPr>
            <w:tcW w:w="675" w:type="dxa"/>
            <w:tcBorders>
              <w:tl2br w:val="nil"/>
              <w:tr2bl w:val="nil"/>
            </w:tcBorders>
            <w:vAlign w:val="center"/>
          </w:tcPr>
          <w:p w:rsidR="005B77B4" w:rsidRDefault="00F615B9">
            <w:pPr>
              <w:rPr>
                <w:rFonts w:ascii="宋体" w:cs="宋体" w:hint="eastAsia"/>
                <w:sz w:val="24"/>
                <w:szCs w:val="24"/>
              </w:rPr>
            </w:pPr>
            <w:r>
              <w:rPr>
                <w:rFonts w:ascii="宋体" w:cs="宋体" w:hint="eastAsia"/>
                <w:sz w:val="24"/>
                <w:szCs w:val="24"/>
              </w:rPr>
              <w:t>序号</w:t>
            </w:r>
          </w:p>
        </w:tc>
        <w:tc>
          <w:tcPr>
            <w:tcW w:w="1021" w:type="dxa"/>
            <w:tcBorders>
              <w:tl2br w:val="nil"/>
              <w:tr2bl w:val="nil"/>
            </w:tcBorders>
          </w:tcPr>
          <w:p w:rsidR="005B77B4" w:rsidRDefault="00F615B9">
            <w:pPr>
              <w:rPr>
                <w:rFonts w:ascii="宋体" w:cs="宋体" w:hint="eastAsia"/>
                <w:sz w:val="24"/>
                <w:szCs w:val="24"/>
              </w:rPr>
            </w:pPr>
            <w:r>
              <w:rPr>
                <w:rFonts w:ascii="宋体" w:cs="宋体" w:hint="eastAsia"/>
                <w:sz w:val="24"/>
                <w:szCs w:val="24"/>
              </w:rPr>
              <w:t>产品</w:t>
            </w:r>
          </w:p>
          <w:p w:rsidR="005B77B4" w:rsidRDefault="00F615B9">
            <w:pPr>
              <w:rPr>
                <w:rFonts w:ascii="宋体" w:cs="宋体" w:hint="eastAsia"/>
                <w:sz w:val="24"/>
                <w:szCs w:val="24"/>
              </w:rPr>
            </w:pPr>
            <w:r>
              <w:rPr>
                <w:rFonts w:ascii="宋体" w:cs="宋体" w:hint="eastAsia"/>
                <w:sz w:val="24"/>
                <w:szCs w:val="24"/>
              </w:rPr>
              <w:t>名称</w:t>
            </w:r>
          </w:p>
        </w:tc>
        <w:tc>
          <w:tcPr>
            <w:tcW w:w="1560" w:type="dxa"/>
            <w:tcBorders>
              <w:tl2br w:val="nil"/>
              <w:tr2bl w:val="nil"/>
            </w:tcBorders>
            <w:vAlign w:val="center"/>
          </w:tcPr>
          <w:p w:rsidR="005B77B4" w:rsidRDefault="00F615B9">
            <w:pPr>
              <w:rPr>
                <w:rFonts w:ascii="宋体" w:cs="宋体" w:hint="eastAsia"/>
                <w:sz w:val="24"/>
                <w:szCs w:val="24"/>
              </w:rPr>
            </w:pPr>
            <w:r>
              <w:rPr>
                <w:rFonts w:ascii="宋体" w:cs="宋体" w:hint="eastAsia"/>
                <w:sz w:val="24"/>
                <w:szCs w:val="24"/>
              </w:rPr>
              <w:t>品牌</w:t>
            </w:r>
          </w:p>
        </w:tc>
        <w:tc>
          <w:tcPr>
            <w:tcW w:w="1134" w:type="dxa"/>
            <w:tcBorders>
              <w:tl2br w:val="nil"/>
              <w:tr2bl w:val="nil"/>
            </w:tcBorders>
            <w:vAlign w:val="center"/>
          </w:tcPr>
          <w:p w:rsidR="005B77B4" w:rsidRDefault="00F615B9">
            <w:pPr>
              <w:jc w:val="center"/>
              <w:rPr>
                <w:rFonts w:ascii="宋体" w:cs="宋体" w:hint="eastAsia"/>
                <w:sz w:val="24"/>
                <w:szCs w:val="24"/>
              </w:rPr>
            </w:pPr>
            <w:r>
              <w:rPr>
                <w:rFonts w:ascii="宋体" w:cs="宋体" w:hint="eastAsia"/>
                <w:sz w:val="24"/>
                <w:szCs w:val="24"/>
              </w:rPr>
              <w:t>型号</w:t>
            </w:r>
          </w:p>
        </w:tc>
        <w:tc>
          <w:tcPr>
            <w:tcW w:w="1584" w:type="dxa"/>
            <w:tcBorders>
              <w:tl2br w:val="nil"/>
              <w:tr2bl w:val="nil"/>
            </w:tcBorders>
            <w:vAlign w:val="center"/>
          </w:tcPr>
          <w:p w:rsidR="005B77B4" w:rsidRDefault="00F615B9">
            <w:pPr>
              <w:rPr>
                <w:rFonts w:ascii="宋体" w:cs="宋体" w:hint="eastAsia"/>
                <w:sz w:val="24"/>
                <w:szCs w:val="24"/>
              </w:rPr>
            </w:pPr>
            <w:r>
              <w:rPr>
                <w:rFonts w:ascii="宋体" w:cs="宋体" w:hint="eastAsia"/>
                <w:sz w:val="24"/>
                <w:szCs w:val="24"/>
              </w:rPr>
              <w:t>数量</w:t>
            </w:r>
          </w:p>
        </w:tc>
        <w:tc>
          <w:tcPr>
            <w:tcW w:w="1959" w:type="dxa"/>
            <w:tcBorders>
              <w:tl2br w:val="nil"/>
              <w:tr2bl w:val="nil"/>
            </w:tcBorders>
            <w:vAlign w:val="center"/>
          </w:tcPr>
          <w:p w:rsidR="005B77B4" w:rsidRDefault="00F615B9">
            <w:pPr>
              <w:rPr>
                <w:rFonts w:ascii="宋体" w:cs="宋体" w:hint="eastAsia"/>
                <w:sz w:val="24"/>
                <w:szCs w:val="24"/>
              </w:rPr>
            </w:pPr>
            <w:r>
              <w:rPr>
                <w:rFonts w:ascii="宋体" w:cs="宋体" w:hint="eastAsia"/>
                <w:sz w:val="24"/>
                <w:szCs w:val="24"/>
              </w:rPr>
              <w:t>号段</w:t>
            </w:r>
          </w:p>
        </w:tc>
        <w:tc>
          <w:tcPr>
            <w:tcW w:w="1551" w:type="dxa"/>
            <w:tcBorders>
              <w:tl2br w:val="nil"/>
              <w:tr2bl w:val="nil"/>
            </w:tcBorders>
            <w:vAlign w:val="center"/>
          </w:tcPr>
          <w:p w:rsidR="005B77B4" w:rsidRDefault="00F615B9">
            <w:pPr>
              <w:rPr>
                <w:rFonts w:ascii="宋体" w:cs="宋体" w:hint="eastAsia"/>
                <w:sz w:val="24"/>
                <w:szCs w:val="24"/>
              </w:rPr>
            </w:pPr>
            <w:r>
              <w:rPr>
                <w:rFonts w:ascii="宋体" w:cs="宋体" w:hint="eastAsia"/>
                <w:sz w:val="24"/>
                <w:szCs w:val="24"/>
              </w:rPr>
              <w:t>备注</w:t>
            </w:r>
          </w:p>
        </w:tc>
      </w:tr>
      <w:tr w:rsidR="005B77B4">
        <w:trPr>
          <w:trHeight w:val="658"/>
        </w:trPr>
        <w:tc>
          <w:tcPr>
            <w:tcW w:w="675" w:type="dxa"/>
            <w:tcBorders>
              <w:tl2br w:val="nil"/>
              <w:tr2bl w:val="nil"/>
            </w:tcBorders>
            <w:vAlign w:val="center"/>
          </w:tcPr>
          <w:p w:rsidR="005B77B4" w:rsidRDefault="005B77B4">
            <w:pPr>
              <w:jc w:val="center"/>
              <w:rPr>
                <w:rFonts w:ascii="宋体" w:cs="宋体" w:hint="eastAsia"/>
                <w:sz w:val="24"/>
                <w:szCs w:val="24"/>
              </w:rPr>
            </w:pPr>
          </w:p>
        </w:tc>
        <w:tc>
          <w:tcPr>
            <w:tcW w:w="1021" w:type="dxa"/>
            <w:tcBorders>
              <w:tl2br w:val="nil"/>
              <w:tr2bl w:val="nil"/>
            </w:tcBorders>
          </w:tcPr>
          <w:p w:rsidR="005B77B4" w:rsidRDefault="005B77B4">
            <w:pPr>
              <w:jc w:val="center"/>
              <w:rPr>
                <w:rFonts w:ascii="宋体" w:cs="宋体" w:hint="eastAsia"/>
                <w:sz w:val="24"/>
                <w:szCs w:val="24"/>
              </w:rPr>
            </w:pPr>
          </w:p>
        </w:tc>
        <w:tc>
          <w:tcPr>
            <w:tcW w:w="1560" w:type="dxa"/>
            <w:tcBorders>
              <w:tl2br w:val="nil"/>
              <w:tr2bl w:val="nil"/>
            </w:tcBorders>
            <w:vAlign w:val="center"/>
          </w:tcPr>
          <w:p w:rsidR="005B77B4" w:rsidRDefault="005B77B4">
            <w:pPr>
              <w:jc w:val="center"/>
              <w:rPr>
                <w:rFonts w:ascii="宋体" w:cs="宋体" w:hint="eastAsia"/>
                <w:sz w:val="24"/>
                <w:szCs w:val="24"/>
              </w:rPr>
            </w:pPr>
          </w:p>
        </w:tc>
        <w:tc>
          <w:tcPr>
            <w:tcW w:w="1134" w:type="dxa"/>
            <w:tcBorders>
              <w:tl2br w:val="nil"/>
              <w:tr2bl w:val="nil"/>
            </w:tcBorders>
            <w:vAlign w:val="center"/>
          </w:tcPr>
          <w:p w:rsidR="005B77B4" w:rsidRDefault="005B77B4">
            <w:pPr>
              <w:jc w:val="center"/>
              <w:rPr>
                <w:rFonts w:ascii="宋体" w:cs="宋体" w:hint="eastAsia"/>
                <w:sz w:val="24"/>
                <w:szCs w:val="24"/>
              </w:rPr>
            </w:pPr>
          </w:p>
        </w:tc>
        <w:tc>
          <w:tcPr>
            <w:tcW w:w="1584" w:type="dxa"/>
            <w:tcBorders>
              <w:tl2br w:val="nil"/>
              <w:tr2bl w:val="nil"/>
            </w:tcBorders>
            <w:vAlign w:val="center"/>
          </w:tcPr>
          <w:p w:rsidR="005B77B4" w:rsidRDefault="005B77B4">
            <w:pPr>
              <w:jc w:val="center"/>
              <w:rPr>
                <w:rFonts w:ascii="宋体" w:cs="宋体" w:hint="eastAsia"/>
                <w:sz w:val="24"/>
                <w:szCs w:val="24"/>
              </w:rPr>
            </w:pPr>
          </w:p>
        </w:tc>
        <w:tc>
          <w:tcPr>
            <w:tcW w:w="1959" w:type="dxa"/>
            <w:tcBorders>
              <w:tl2br w:val="nil"/>
              <w:tr2bl w:val="nil"/>
            </w:tcBorders>
            <w:vAlign w:val="center"/>
          </w:tcPr>
          <w:p w:rsidR="005B77B4" w:rsidRDefault="005B77B4">
            <w:pPr>
              <w:jc w:val="center"/>
              <w:rPr>
                <w:rFonts w:ascii="宋体" w:cs="宋体" w:hint="eastAsia"/>
                <w:sz w:val="24"/>
                <w:szCs w:val="24"/>
              </w:rPr>
            </w:pPr>
          </w:p>
        </w:tc>
        <w:tc>
          <w:tcPr>
            <w:tcW w:w="1551" w:type="dxa"/>
            <w:tcBorders>
              <w:tl2br w:val="nil"/>
              <w:tr2bl w:val="nil"/>
            </w:tcBorders>
            <w:vAlign w:val="center"/>
          </w:tcPr>
          <w:p w:rsidR="005B77B4" w:rsidRDefault="005B77B4">
            <w:pPr>
              <w:jc w:val="center"/>
              <w:rPr>
                <w:rFonts w:ascii="宋体" w:cs="宋体" w:hint="eastAsia"/>
                <w:sz w:val="24"/>
                <w:szCs w:val="24"/>
              </w:rPr>
            </w:pPr>
          </w:p>
        </w:tc>
      </w:tr>
      <w:tr w:rsidR="005B77B4">
        <w:trPr>
          <w:trHeight w:val="658"/>
        </w:trPr>
        <w:tc>
          <w:tcPr>
            <w:tcW w:w="675" w:type="dxa"/>
            <w:tcBorders>
              <w:tl2br w:val="nil"/>
              <w:tr2bl w:val="nil"/>
            </w:tcBorders>
            <w:vAlign w:val="center"/>
          </w:tcPr>
          <w:p w:rsidR="005B77B4" w:rsidRDefault="005B77B4">
            <w:pPr>
              <w:rPr>
                <w:rFonts w:ascii="宋体" w:cs="宋体" w:hint="eastAsia"/>
                <w:sz w:val="24"/>
                <w:szCs w:val="24"/>
              </w:rPr>
            </w:pPr>
          </w:p>
        </w:tc>
        <w:tc>
          <w:tcPr>
            <w:tcW w:w="1021" w:type="dxa"/>
            <w:tcBorders>
              <w:tl2br w:val="nil"/>
              <w:tr2bl w:val="nil"/>
            </w:tcBorders>
          </w:tcPr>
          <w:p w:rsidR="005B77B4" w:rsidRDefault="005B77B4">
            <w:pPr>
              <w:jc w:val="center"/>
              <w:rPr>
                <w:rFonts w:ascii="宋体" w:cs="宋体" w:hint="eastAsia"/>
                <w:sz w:val="24"/>
                <w:szCs w:val="24"/>
              </w:rPr>
            </w:pPr>
          </w:p>
        </w:tc>
        <w:tc>
          <w:tcPr>
            <w:tcW w:w="1560" w:type="dxa"/>
            <w:tcBorders>
              <w:tl2br w:val="nil"/>
              <w:tr2bl w:val="nil"/>
            </w:tcBorders>
            <w:vAlign w:val="center"/>
          </w:tcPr>
          <w:p w:rsidR="005B77B4" w:rsidRDefault="005B77B4">
            <w:pPr>
              <w:jc w:val="center"/>
              <w:rPr>
                <w:rFonts w:ascii="宋体" w:cs="宋体" w:hint="eastAsia"/>
                <w:sz w:val="24"/>
                <w:szCs w:val="24"/>
              </w:rPr>
            </w:pPr>
          </w:p>
        </w:tc>
        <w:tc>
          <w:tcPr>
            <w:tcW w:w="1134" w:type="dxa"/>
            <w:tcBorders>
              <w:tl2br w:val="nil"/>
              <w:tr2bl w:val="nil"/>
            </w:tcBorders>
            <w:vAlign w:val="center"/>
          </w:tcPr>
          <w:p w:rsidR="005B77B4" w:rsidRDefault="005B77B4">
            <w:pPr>
              <w:jc w:val="center"/>
              <w:rPr>
                <w:rFonts w:ascii="宋体" w:cs="宋体" w:hint="eastAsia"/>
                <w:sz w:val="24"/>
                <w:szCs w:val="24"/>
              </w:rPr>
            </w:pPr>
          </w:p>
        </w:tc>
        <w:tc>
          <w:tcPr>
            <w:tcW w:w="1584" w:type="dxa"/>
            <w:tcBorders>
              <w:tl2br w:val="nil"/>
              <w:tr2bl w:val="nil"/>
            </w:tcBorders>
            <w:vAlign w:val="center"/>
          </w:tcPr>
          <w:p w:rsidR="005B77B4" w:rsidRDefault="005B77B4">
            <w:pPr>
              <w:jc w:val="center"/>
              <w:rPr>
                <w:rFonts w:ascii="宋体" w:cs="宋体" w:hint="eastAsia"/>
                <w:sz w:val="24"/>
                <w:szCs w:val="24"/>
              </w:rPr>
            </w:pPr>
          </w:p>
        </w:tc>
        <w:tc>
          <w:tcPr>
            <w:tcW w:w="1959" w:type="dxa"/>
            <w:tcBorders>
              <w:tl2br w:val="nil"/>
              <w:tr2bl w:val="nil"/>
            </w:tcBorders>
            <w:vAlign w:val="center"/>
          </w:tcPr>
          <w:p w:rsidR="005B77B4" w:rsidRDefault="005B77B4">
            <w:pPr>
              <w:jc w:val="center"/>
              <w:rPr>
                <w:rFonts w:ascii="宋体" w:cs="宋体" w:hint="eastAsia"/>
                <w:sz w:val="24"/>
                <w:szCs w:val="24"/>
              </w:rPr>
            </w:pPr>
          </w:p>
        </w:tc>
        <w:tc>
          <w:tcPr>
            <w:tcW w:w="1551" w:type="dxa"/>
            <w:tcBorders>
              <w:tl2br w:val="nil"/>
              <w:tr2bl w:val="nil"/>
            </w:tcBorders>
            <w:vAlign w:val="center"/>
          </w:tcPr>
          <w:p w:rsidR="005B77B4" w:rsidRDefault="005B77B4">
            <w:pPr>
              <w:jc w:val="center"/>
              <w:rPr>
                <w:rFonts w:ascii="宋体" w:cs="宋体" w:hint="eastAsia"/>
                <w:sz w:val="24"/>
                <w:szCs w:val="24"/>
              </w:rPr>
            </w:pPr>
          </w:p>
        </w:tc>
      </w:tr>
      <w:tr w:rsidR="005B77B4">
        <w:trPr>
          <w:trHeight w:val="658"/>
        </w:trPr>
        <w:tc>
          <w:tcPr>
            <w:tcW w:w="675" w:type="dxa"/>
            <w:tcBorders>
              <w:tl2br w:val="nil"/>
              <w:tr2bl w:val="nil"/>
            </w:tcBorders>
            <w:vAlign w:val="center"/>
          </w:tcPr>
          <w:p w:rsidR="005B77B4" w:rsidRDefault="005B77B4">
            <w:pPr>
              <w:rPr>
                <w:rFonts w:ascii="宋体" w:cs="宋体" w:hint="eastAsia"/>
                <w:sz w:val="24"/>
                <w:szCs w:val="24"/>
              </w:rPr>
            </w:pPr>
          </w:p>
        </w:tc>
        <w:tc>
          <w:tcPr>
            <w:tcW w:w="1021" w:type="dxa"/>
            <w:tcBorders>
              <w:tl2br w:val="nil"/>
              <w:tr2bl w:val="nil"/>
            </w:tcBorders>
          </w:tcPr>
          <w:p w:rsidR="005B77B4" w:rsidRDefault="005B77B4">
            <w:pPr>
              <w:jc w:val="center"/>
              <w:rPr>
                <w:rFonts w:ascii="宋体" w:cs="宋体" w:hint="eastAsia"/>
                <w:sz w:val="24"/>
                <w:szCs w:val="24"/>
              </w:rPr>
            </w:pPr>
          </w:p>
        </w:tc>
        <w:tc>
          <w:tcPr>
            <w:tcW w:w="1560" w:type="dxa"/>
            <w:tcBorders>
              <w:tl2br w:val="nil"/>
              <w:tr2bl w:val="nil"/>
            </w:tcBorders>
            <w:vAlign w:val="center"/>
          </w:tcPr>
          <w:p w:rsidR="005B77B4" w:rsidRDefault="005B77B4">
            <w:pPr>
              <w:jc w:val="center"/>
              <w:rPr>
                <w:rFonts w:ascii="宋体" w:cs="宋体" w:hint="eastAsia"/>
                <w:sz w:val="24"/>
                <w:szCs w:val="24"/>
              </w:rPr>
            </w:pPr>
          </w:p>
        </w:tc>
        <w:tc>
          <w:tcPr>
            <w:tcW w:w="1134" w:type="dxa"/>
            <w:tcBorders>
              <w:tl2br w:val="nil"/>
              <w:tr2bl w:val="nil"/>
            </w:tcBorders>
            <w:vAlign w:val="center"/>
          </w:tcPr>
          <w:p w:rsidR="005B77B4" w:rsidRDefault="005B77B4">
            <w:pPr>
              <w:jc w:val="center"/>
              <w:rPr>
                <w:rFonts w:ascii="宋体" w:cs="宋体" w:hint="eastAsia"/>
                <w:sz w:val="24"/>
                <w:szCs w:val="24"/>
              </w:rPr>
            </w:pPr>
          </w:p>
        </w:tc>
        <w:tc>
          <w:tcPr>
            <w:tcW w:w="1584" w:type="dxa"/>
            <w:tcBorders>
              <w:tl2br w:val="nil"/>
              <w:tr2bl w:val="nil"/>
            </w:tcBorders>
            <w:vAlign w:val="center"/>
          </w:tcPr>
          <w:p w:rsidR="005B77B4" w:rsidRDefault="005B77B4">
            <w:pPr>
              <w:jc w:val="center"/>
              <w:rPr>
                <w:rFonts w:ascii="宋体" w:cs="宋体" w:hint="eastAsia"/>
                <w:sz w:val="24"/>
                <w:szCs w:val="24"/>
              </w:rPr>
            </w:pPr>
          </w:p>
        </w:tc>
        <w:tc>
          <w:tcPr>
            <w:tcW w:w="1959" w:type="dxa"/>
            <w:tcBorders>
              <w:tl2br w:val="nil"/>
              <w:tr2bl w:val="nil"/>
            </w:tcBorders>
            <w:vAlign w:val="center"/>
          </w:tcPr>
          <w:p w:rsidR="005B77B4" w:rsidRDefault="005B77B4">
            <w:pPr>
              <w:jc w:val="center"/>
              <w:rPr>
                <w:rFonts w:ascii="宋体" w:cs="宋体" w:hint="eastAsia"/>
                <w:sz w:val="24"/>
                <w:szCs w:val="24"/>
              </w:rPr>
            </w:pPr>
          </w:p>
        </w:tc>
        <w:tc>
          <w:tcPr>
            <w:tcW w:w="1551" w:type="dxa"/>
            <w:tcBorders>
              <w:tl2br w:val="nil"/>
              <w:tr2bl w:val="nil"/>
            </w:tcBorders>
            <w:vAlign w:val="center"/>
          </w:tcPr>
          <w:p w:rsidR="005B77B4" w:rsidRDefault="005B77B4">
            <w:pPr>
              <w:jc w:val="center"/>
              <w:rPr>
                <w:rFonts w:ascii="宋体" w:cs="宋体" w:hint="eastAsia"/>
                <w:sz w:val="24"/>
                <w:szCs w:val="24"/>
              </w:rPr>
            </w:pPr>
          </w:p>
        </w:tc>
      </w:tr>
      <w:tr w:rsidR="005B77B4">
        <w:trPr>
          <w:trHeight w:val="658"/>
        </w:trPr>
        <w:tc>
          <w:tcPr>
            <w:tcW w:w="675" w:type="dxa"/>
            <w:tcBorders>
              <w:tl2br w:val="nil"/>
              <w:tr2bl w:val="nil"/>
            </w:tcBorders>
            <w:vAlign w:val="center"/>
          </w:tcPr>
          <w:p w:rsidR="005B77B4" w:rsidRDefault="005B77B4">
            <w:pPr>
              <w:rPr>
                <w:rFonts w:ascii="宋体" w:cs="宋体" w:hint="eastAsia"/>
                <w:sz w:val="24"/>
                <w:szCs w:val="24"/>
              </w:rPr>
            </w:pPr>
          </w:p>
        </w:tc>
        <w:tc>
          <w:tcPr>
            <w:tcW w:w="1021" w:type="dxa"/>
            <w:tcBorders>
              <w:tl2br w:val="nil"/>
              <w:tr2bl w:val="nil"/>
            </w:tcBorders>
          </w:tcPr>
          <w:p w:rsidR="005B77B4" w:rsidRDefault="005B77B4">
            <w:pPr>
              <w:jc w:val="center"/>
              <w:rPr>
                <w:rFonts w:ascii="宋体" w:cs="宋体" w:hint="eastAsia"/>
                <w:sz w:val="24"/>
                <w:szCs w:val="24"/>
              </w:rPr>
            </w:pPr>
          </w:p>
        </w:tc>
        <w:tc>
          <w:tcPr>
            <w:tcW w:w="1560" w:type="dxa"/>
            <w:tcBorders>
              <w:tl2br w:val="nil"/>
              <w:tr2bl w:val="nil"/>
            </w:tcBorders>
            <w:vAlign w:val="center"/>
          </w:tcPr>
          <w:p w:rsidR="005B77B4" w:rsidRDefault="005B77B4">
            <w:pPr>
              <w:jc w:val="center"/>
              <w:rPr>
                <w:rFonts w:ascii="宋体" w:cs="宋体" w:hint="eastAsia"/>
                <w:sz w:val="24"/>
                <w:szCs w:val="24"/>
              </w:rPr>
            </w:pPr>
          </w:p>
        </w:tc>
        <w:tc>
          <w:tcPr>
            <w:tcW w:w="1134" w:type="dxa"/>
            <w:tcBorders>
              <w:tl2br w:val="nil"/>
              <w:tr2bl w:val="nil"/>
            </w:tcBorders>
            <w:vAlign w:val="center"/>
          </w:tcPr>
          <w:p w:rsidR="005B77B4" w:rsidRDefault="005B77B4">
            <w:pPr>
              <w:jc w:val="center"/>
              <w:rPr>
                <w:rFonts w:ascii="宋体" w:cs="宋体" w:hint="eastAsia"/>
                <w:sz w:val="24"/>
                <w:szCs w:val="24"/>
              </w:rPr>
            </w:pPr>
          </w:p>
        </w:tc>
        <w:tc>
          <w:tcPr>
            <w:tcW w:w="1584" w:type="dxa"/>
            <w:tcBorders>
              <w:tl2br w:val="nil"/>
              <w:tr2bl w:val="nil"/>
            </w:tcBorders>
            <w:vAlign w:val="center"/>
          </w:tcPr>
          <w:p w:rsidR="005B77B4" w:rsidRDefault="005B77B4">
            <w:pPr>
              <w:jc w:val="center"/>
              <w:rPr>
                <w:rFonts w:ascii="宋体" w:cs="宋体" w:hint="eastAsia"/>
                <w:sz w:val="24"/>
                <w:szCs w:val="24"/>
              </w:rPr>
            </w:pPr>
          </w:p>
        </w:tc>
        <w:tc>
          <w:tcPr>
            <w:tcW w:w="1959" w:type="dxa"/>
            <w:tcBorders>
              <w:tl2br w:val="nil"/>
              <w:tr2bl w:val="nil"/>
            </w:tcBorders>
            <w:vAlign w:val="center"/>
          </w:tcPr>
          <w:p w:rsidR="005B77B4" w:rsidRDefault="005B77B4">
            <w:pPr>
              <w:jc w:val="center"/>
              <w:rPr>
                <w:rFonts w:ascii="宋体" w:cs="宋体" w:hint="eastAsia"/>
                <w:sz w:val="24"/>
                <w:szCs w:val="24"/>
              </w:rPr>
            </w:pPr>
          </w:p>
        </w:tc>
        <w:tc>
          <w:tcPr>
            <w:tcW w:w="1551" w:type="dxa"/>
            <w:tcBorders>
              <w:tl2br w:val="nil"/>
              <w:tr2bl w:val="nil"/>
            </w:tcBorders>
            <w:vAlign w:val="center"/>
          </w:tcPr>
          <w:p w:rsidR="005B77B4" w:rsidRDefault="005B77B4">
            <w:pPr>
              <w:jc w:val="center"/>
              <w:rPr>
                <w:rFonts w:ascii="宋体" w:cs="宋体" w:hint="eastAsia"/>
                <w:sz w:val="24"/>
                <w:szCs w:val="24"/>
              </w:rPr>
            </w:pPr>
          </w:p>
        </w:tc>
      </w:tr>
      <w:tr w:rsidR="005B77B4">
        <w:trPr>
          <w:trHeight w:val="658"/>
        </w:trPr>
        <w:tc>
          <w:tcPr>
            <w:tcW w:w="4390" w:type="dxa"/>
            <w:gridSpan w:val="4"/>
            <w:tcBorders>
              <w:tl2br w:val="nil"/>
              <w:tr2bl w:val="nil"/>
            </w:tcBorders>
            <w:vAlign w:val="center"/>
          </w:tcPr>
          <w:p w:rsidR="005B77B4" w:rsidRDefault="00F615B9">
            <w:pPr>
              <w:jc w:val="center"/>
              <w:rPr>
                <w:rFonts w:ascii="宋体" w:cs="宋体" w:hint="eastAsia"/>
                <w:sz w:val="24"/>
                <w:szCs w:val="24"/>
              </w:rPr>
            </w:pPr>
            <w:r>
              <w:rPr>
                <w:rFonts w:ascii="宋体" w:cs="宋体" w:hint="eastAsia"/>
                <w:sz w:val="24"/>
                <w:szCs w:val="24"/>
              </w:rPr>
              <w:t>合计</w:t>
            </w:r>
          </w:p>
        </w:tc>
        <w:tc>
          <w:tcPr>
            <w:tcW w:w="1584" w:type="dxa"/>
            <w:tcBorders>
              <w:tl2br w:val="nil"/>
              <w:tr2bl w:val="nil"/>
            </w:tcBorders>
            <w:vAlign w:val="center"/>
          </w:tcPr>
          <w:p w:rsidR="005B77B4" w:rsidRDefault="005B77B4">
            <w:pPr>
              <w:jc w:val="center"/>
              <w:rPr>
                <w:rFonts w:ascii="宋体" w:cs="宋体" w:hint="eastAsia"/>
                <w:sz w:val="24"/>
                <w:szCs w:val="24"/>
              </w:rPr>
            </w:pPr>
          </w:p>
        </w:tc>
        <w:tc>
          <w:tcPr>
            <w:tcW w:w="1959" w:type="dxa"/>
            <w:tcBorders>
              <w:tl2br w:val="nil"/>
              <w:tr2bl w:val="nil"/>
            </w:tcBorders>
            <w:vAlign w:val="center"/>
          </w:tcPr>
          <w:p w:rsidR="005B77B4" w:rsidRDefault="005B77B4">
            <w:pPr>
              <w:jc w:val="center"/>
              <w:rPr>
                <w:rFonts w:ascii="宋体" w:cs="宋体" w:hint="eastAsia"/>
                <w:sz w:val="24"/>
                <w:szCs w:val="24"/>
              </w:rPr>
            </w:pPr>
          </w:p>
        </w:tc>
        <w:tc>
          <w:tcPr>
            <w:tcW w:w="1551" w:type="dxa"/>
            <w:tcBorders>
              <w:tl2br w:val="nil"/>
              <w:tr2bl w:val="nil"/>
            </w:tcBorders>
            <w:vAlign w:val="center"/>
          </w:tcPr>
          <w:p w:rsidR="005B77B4" w:rsidRDefault="005B77B4">
            <w:pPr>
              <w:jc w:val="center"/>
              <w:rPr>
                <w:rFonts w:ascii="宋体" w:cs="宋体" w:hint="eastAsia"/>
                <w:sz w:val="24"/>
                <w:szCs w:val="24"/>
              </w:rPr>
            </w:pPr>
          </w:p>
        </w:tc>
      </w:tr>
    </w:tbl>
    <w:p w:rsidR="005B77B4" w:rsidRDefault="00F615B9">
      <w:pPr>
        <w:ind w:firstLineChars="200" w:firstLine="480"/>
        <w:rPr>
          <w:rFonts w:ascii="宋体" w:cs="宋体" w:hint="eastAsia"/>
          <w:sz w:val="24"/>
          <w:szCs w:val="24"/>
        </w:rPr>
      </w:pPr>
      <w:r>
        <w:rPr>
          <w:rFonts w:ascii="宋体" w:cs="宋体" w:hint="eastAsia"/>
          <w:sz w:val="24"/>
          <w:szCs w:val="24"/>
        </w:rPr>
        <w:t>以上货物已于年月日送达收货方地点，经收货方核对，产品型号、数量无误，予以</w:t>
      </w:r>
      <w:r>
        <w:rPr>
          <w:rFonts w:ascii="宋体" w:cs="宋体"/>
          <w:sz w:val="24"/>
          <w:szCs w:val="24"/>
        </w:rPr>
        <w:t>验</w:t>
      </w:r>
      <w:r>
        <w:rPr>
          <w:rFonts w:ascii="宋体" w:cs="宋体" w:hint="eastAsia"/>
          <w:sz w:val="24"/>
          <w:szCs w:val="24"/>
        </w:rPr>
        <w:t>收</w:t>
      </w:r>
      <w:r>
        <w:rPr>
          <w:rFonts w:ascii="宋体" w:cs="宋体"/>
          <w:sz w:val="24"/>
          <w:szCs w:val="24"/>
        </w:rPr>
        <w:t>合格</w:t>
      </w:r>
      <w:r>
        <w:rPr>
          <w:rFonts w:ascii="宋体" w:cs="宋体" w:hint="eastAsia"/>
          <w:sz w:val="24"/>
          <w:szCs w:val="24"/>
        </w:rPr>
        <w:t>。</w:t>
      </w:r>
    </w:p>
    <w:p w:rsidR="005B77B4" w:rsidRDefault="00F615B9">
      <w:pPr>
        <w:wordWrap w:val="0"/>
        <w:spacing w:line="480" w:lineRule="auto"/>
        <w:rPr>
          <w:rFonts w:ascii="宋体" w:cs="宋体" w:hint="eastAsia"/>
          <w:sz w:val="24"/>
          <w:szCs w:val="24"/>
        </w:rPr>
      </w:pPr>
      <w:r>
        <w:rPr>
          <w:rFonts w:ascii="宋体" w:cs="宋体" w:hint="eastAsia"/>
          <w:sz w:val="24"/>
          <w:szCs w:val="24"/>
        </w:rPr>
        <w:t>特此确认！</w:t>
      </w:r>
    </w:p>
    <w:p w:rsidR="005B77B4" w:rsidRDefault="00F615B9">
      <w:pPr>
        <w:wordWrap w:val="0"/>
        <w:spacing w:line="480" w:lineRule="auto"/>
        <w:jc w:val="right"/>
        <w:rPr>
          <w:rFonts w:ascii="宋体" w:cs="宋体" w:hint="eastAsia"/>
          <w:sz w:val="24"/>
          <w:szCs w:val="24"/>
        </w:rPr>
      </w:pPr>
      <w:r>
        <w:rPr>
          <w:rFonts w:ascii="宋体" w:cs="宋体" w:hint="eastAsia"/>
          <w:sz w:val="24"/>
          <w:szCs w:val="24"/>
        </w:rPr>
        <w:t>收货单位：</w:t>
      </w:r>
    </w:p>
    <w:p w:rsidR="005B77B4" w:rsidRDefault="00F615B9">
      <w:pPr>
        <w:wordWrap w:val="0"/>
        <w:spacing w:line="480" w:lineRule="auto"/>
        <w:jc w:val="right"/>
        <w:rPr>
          <w:rFonts w:ascii="宋体" w:cs="宋体" w:hint="eastAsia"/>
          <w:sz w:val="24"/>
          <w:szCs w:val="24"/>
        </w:rPr>
      </w:pPr>
      <w:r>
        <w:rPr>
          <w:rFonts w:ascii="宋体" w:cs="宋体" w:hint="eastAsia"/>
          <w:sz w:val="24"/>
          <w:szCs w:val="24"/>
        </w:rPr>
        <w:t>收货人：</w:t>
      </w:r>
    </w:p>
    <w:p w:rsidR="005B77B4" w:rsidRDefault="00F615B9">
      <w:pPr>
        <w:wordWrap w:val="0"/>
        <w:spacing w:line="480" w:lineRule="auto"/>
        <w:jc w:val="right"/>
        <w:rPr>
          <w:rFonts w:ascii="宋体" w:cs="宋体" w:hint="eastAsia"/>
          <w:sz w:val="24"/>
          <w:szCs w:val="24"/>
        </w:rPr>
      </w:pPr>
      <w:r>
        <w:rPr>
          <w:rFonts w:ascii="宋体" w:cs="宋体" w:hint="eastAsia"/>
          <w:sz w:val="24"/>
          <w:szCs w:val="24"/>
        </w:rPr>
        <w:t>日  期：年月日</w:t>
      </w:r>
    </w:p>
    <w:p w:rsidR="005B77B4" w:rsidRDefault="00F615B9">
      <w:pPr>
        <w:rPr>
          <w:rFonts w:ascii="宋体" w:cs="宋体" w:hint="eastAsia"/>
          <w:sz w:val="24"/>
          <w:szCs w:val="24"/>
        </w:rPr>
        <w:sectPr w:rsidR="005B77B4">
          <w:headerReference w:type="default" r:id="rId10"/>
          <w:footerReference w:type="default" r:id="rId11"/>
          <w:pgSz w:w="11907" w:h="16840"/>
          <w:pgMar w:top="1814" w:right="1701" w:bottom="1814" w:left="1701" w:header="851" w:footer="992" w:gutter="0"/>
          <w:pgNumType w:start="1"/>
          <w:cols w:space="720"/>
          <w:docGrid w:type="lines" w:linePitch="380"/>
        </w:sectPr>
      </w:pPr>
      <w:r>
        <w:rPr>
          <w:rFonts w:ascii="宋体" w:cs="宋体" w:hint="eastAsia"/>
          <w:sz w:val="24"/>
          <w:szCs w:val="24"/>
        </w:rPr>
        <w:t>温馨提示：请您收到货物核实无误后，将此收货通知单签字、确认后交给快递，让其带回给发货方，或传真到发货人传真号码。若您在收货过程中有任何疑问，可随时联系发货人，谢谢您的合作</w:t>
      </w:r>
    </w:p>
    <w:p w:rsidR="005B77B4" w:rsidRDefault="00F615B9" w:rsidP="005F0AE1">
      <w:pPr>
        <w:pStyle w:val="2"/>
        <w:tabs>
          <w:tab w:val="left" w:pos="3828"/>
        </w:tabs>
        <w:ind w:firstLine="482"/>
        <w:rPr>
          <w:rFonts w:ascii="Times New Roman" w:hAnsi="Times New Roman" w:cs="宋体"/>
          <w:snapToGrid/>
        </w:rPr>
      </w:pPr>
      <w:r>
        <w:rPr>
          <w:rFonts w:ascii="Times New Roman" w:hAnsi="Times New Roman" w:cs="宋体" w:hint="eastAsia"/>
          <w:snapToGrid/>
        </w:rPr>
        <w:lastRenderedPageBreak/>
        <w:t>十、终止</w:t>
      </w:r>
      <w:r>
        <w:rPr>
          <w:rFonts w:ascii="Times New Roman" w:hAnsi="Times New Roman" w:cs="宋体"/>
          <w:snapToGrid/>
        </w:rPr>
        <w:t>比选</w:t>
      </w:r>
      <w:bookmarkEnd w:id="116"/>
      <w:bookmarkEnd w:id="117"/>
      <w:bookmarkEnd w:id="118"/>
      <w:bookmarkEnd w:id="119"/>
    </w:p>
    <w:p w:rsidR="005B77B4" w:rsidRDefault="00F615B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1．因情况发生变化或其他原因造成该项目取消的，本次比选自动终止，双方互不承担责任，比选人无息退还</w:t>
      </w:r>
      <w:r>
        <w:rPr>
          <w:rFonts w:ascii="宋体" w:cs="宋体" w:hint="eastAsia"/>
          <w:snapToGrid w:val="0"/>
          <w:kern w:val="0"/>
          <w:sz w:val="24"/>
          <w:szCs w:val="24"/>
        </w:rPr>
        <w:t>参选</w:t>
      </w:r>
      <w:r>
        <w:rPr>
          <w:rFonts w:ascii="宋体" w:hint="eastAsia"/>
          <w:snapToGrid w:val="0"/>
          <w:kern w:val="0"/>
          <w:sz w:val="24"/>
          <w:szCs w:val="24"/>
        </w:rPr>
        <w:t>保证金。</w:t>
      </w:r>
    </w:p>
    <w:p w:rsidR="005B77B4" w:rsidRDefault="00F615B9">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5B77B4" w:rsidRDefault="00F615B9" w:rsidP="005F0AE1">
      <w:pPr>
        <w:spacing w:line="360" w:lineRule="auto"/>
        <w:ind w:firstLineChars="200" w:firstLine="482"/>
        <w:rPr>
          <w:rFonts w:ascii="宋体" w:cs="宋体" w:hint="eastAsia"/>
          <w:b/>
          <w:bCs/>
          <w:snapToGrid w:val="0"/>
          <w:kern w:val="0"/>
          <w:sz w:val="24"/>
          <w:szCs w:val="24"/>
        </w:rPr>
      </w:pPr>
      <w:r>
        <w:rPr>
          <w:rFonts w:ascii="宋体" w:cs="宋体" w:hint="eastAsia"/>
          <w:b/>
          <w:bCs/>
          <w:snapToGrid w:val="0"/>
          <w:kern w:val="0"/>
          <w:sz w:val="24"/>
          <w:szCs w:val="24"/>
        </w:rPr>
        <w:t>注：</w:t>
      </w:r>
      <w:r>
        <w:rPr>
          <w:rFonts w:ascii="宋体" w:cs="宋体"/>
          <w:b/>
          <w:bCs/>
          <w:snapToGrid w:val="0"/>
          <w:kern w:val="0"/>
          <w:sz w:val="24"/>
          <w:szCs w:val="24"/>
        </w:rPr>
        <w:t>1</w:t>
      </w:r>
      <w:r>
        <w:rPr>
          <w:rFonts w:ascii="宋体" w:cs="宋体" w:hint="eastAsia"/>
          <w:b/>
          <w:bCs/>
          <w:snapToGrid w:val="0"/>
          <w:kern w:val="0"/>
          <w:sz w:val="24"/>
          <w:szCs w:val="24"/>
        </w:rPr>
        <w:t>.参选文件一式二份，纸质版正本</w:t>
      </w:r>
      <w:r>
        <w:rPr>
          <w:rFonts w:ascii="宋体" w:cs="宋体"/>
          <w:b/>
          <w:bCs/>
          <w:snapToGrid w:val="0"/>
          <w:kern w:val="0"/>
          <w:sz w:val="24"/>
          <w:szCs w:val="24"/>
        </w:rPr>
        <w:t>1份，纸质版副本1份，电子参选文件数量2份；（电子参选文件采用光盘形式，光盘表面应粘贴光盘贴并加盖参选人单位公章放入参选文件大袋中递交，光盘表面粘贴光盘贴及盖章与否不作为否决参选条件）；</w:t>
      </w:r>
    </w:p>
    <w:p w:rsidR="005B77B4" w:rsidRDefault="00F615B9" w:rsidP="005F0AE1">
      <w:pPr>
        <w:numPr>
          <w:ilvl w:val="0"/>
          <w:numId w:val="17"/>
        </w:numPr>
        <w:snapToGrid w:val="0"/>
        <w:spacing w:line="360" w:lineRule="auto"/>
        <w:ind w:firstLineChars="247" w:firstLine="595"/>
        <w:rPr>
          <w:rFonts w:ascii="宋体" w:cs="宋体" w:hint="eastAsia"/>
          <w:b/>
          <w:bCs/>
          <w:snapToGrid w:val="0"/>
          <w:kern w:val="0"/>
          <w:sz w:val="24"/>
          <w:szCs w:val="24"/>
        </w:rPr>
      </w:pPr>
      <w:r>
        <w:rPr>
          <w:rFonts w:ascii="宋体" w:cs="宋体" w:hint="eastAsia"/>
          <w:b/>
          <w:bCs/>
          <w:snapToGrid w:val="0"/>
          <w:kern w:val="0"/>
          <w:sz w:val="24"/>
          <w:szCs w:val="24"/>
        </w:rPr>
        <w:t>电子参选文件仅作存档使用，不作为评审依据；电子参选文件与纸质版参选文件应当一致，当电子参选文件与纸质版参选文件不一致时，以纸质版参选文件为准。</w:t>
      </w:r>
    </w:p>
    <w:p w:rsidR="005B77B4" w:rsidRDefault="005B77B4">
      <w:pPr>
        <w:pStyle w:val="1"/>
        <w:spacing w:before="0"/>
        <w:ind w:rightChars="0" w:right="0"/>
        <w:jc w:val="both"/>
      </w:pPr>
      <w:bookmarkStart w:id="141" w:name="_Toc89675170"/>
      <w:bookmarkStart w:id="142" w:name="_Toc303066034"/>
      <w:bookmarkStart w:id="143" w:name="_Toc31222"/>
      <w:bookmarkStart w:id="144" w:name="_Toc15595510"/>
      <w:bookmarkStart w:id="145" w:name="_Toc28328"/>
      <w:bookmarkStart w:id="146" w:name="_Toc15286"/>
      <w:bookmarkStart w:id="147" w:name="_Toc9435"/>
      <w:bookmarkStart w:id="148" w:name="_Toc55566260"/>
      <w:bookmarkStart w:id="149" w:name="_Toc11498"/>
    </w:p>
    <w:p w:rsidR="005B77B4" w:rsidRDefault="005B77B4" w:rsidP="005F0AE1">
      <w:pPr>
        <w:pStyle w:val="2"/>
        <w:ind w:firstLine="482"/>
        <w:rPr>
          <w:rFonts w:hint="eastAsia"/>
        </w:rPr>
      </w:pPr>
    </w:p>
    <w:p w:rsidR="005B77B4" w:rsidRDefault="005B77B4">
      <w:pPr>
        <w:pStyle w:val="1"/>
        <w:spacing w:before="0"/>
        <w:ind w:rightChars="0" w:right="0"/>
        <w:jc w:val="both"/>
      </w:pPr>
    </w:p>
    <w:p w:rsidR="005B77B4" w:rsidRDefault="005B77B4" w:rsidP="005F0AE1">
      <w:pPr>
        <w:pStyle w:val="2"/>
        <w:ind w:firstLine="482"/>
        <w:rPr>
          <w:rFonts w:hint="eastAsia"/>
        </w:rPr>
      </w:pPr>
    </w:p>
    <w:p w:rsidR="005B77B4" w:rsidRDefault="005B77B4">
      <w:pPr>
        <w:rPr>
          <w:rFonts w:hint="eastAsia"/>
        </w:rPr>
      </w:pPr>
    </w:p>
    <w:p w:rsidR="005B77B4" w:rsidRDefault="005B77B4">
      <w:pPr>
        <w:pStyle w:val="3"/>
        <w:rPr>
          <w:rFonts w:hint="eastAsia"/>
        </w:rPr>
      </w:pPr>
    </w:p>
    <w:p w:rsidR="005B77B4" w:rsidRDefault="005B77B4">
      <w:pPr>
        <w:pStyle w:val="3"/>
        <w:rPr>
          <w:rFonts w:hint="eastAsia"/>
        </w:rPr>
      </w:pPr>
    </w:p>
    <w:p w:rsidR="005B77B4" w:rsidRDefault="005B77B4">
      <w:pPr>
        <w:rPr>
          <w:rFonts w:hint="eastAsia"/>
        </w:rPr>
      </w:pPr>
    </w:p>
    <w:p w:rsidR="005B77B4" w:rsidRDefault="005B77B4">
      <w:pPr>
        <w:pStyle w:val="3"/>
        <w:rPr>
          <w:rFonts w:hint="eastAsia"/>
        </w:rPr>
      </w:pPr>
    </w:p>
    <w:p w:rsidR="005B77B4" w:rsidRDefault="00F615B9">
      <w:pPr>
        <w:pStyle w:val="a0"/>
      </w:pPr>
      <w:bookmarkStart w:id="150" w:name="_Toc89195983"/>
      <w:r>
        <w:rPr>
          <w:rFonts w:hint="eastAsia"/>
        </w:rPr>
        <w:t>第七章</w:t>
      </w:r>
      <w:r>
        <w:rPr>
          <w:rFonts w:hint="eastAsia"/>
        </w:rPr>
        <w:t xml:space="preserve">  </w:t>
      </w:r>
      <w:r>
        <w:rPr>
          <w:rFonts w:hint="eastAsia"/>
        </w:rPr>
        <w:t>参选文件</w:t>
      </w:r>
      <w:bookmarkStart w:id="151" w:name="_Toc303066035"/>
      <w:bookmarkEnd w:id="141"/>
      <w:bookmarkEnd w:id="142"/>
      <w:r>
        <w:rPr>
          <w:rFonts w:hint="eastAsia"/>
        </w:rPr>
        <w:t>格式</w:t>
      </w:r>
      <w:bookmarkEnd w:id="143"/>
      <w:bookmarkEnd w:id="144"/>
      <w:bookmarkEnd w:id="145"/>
      <w:bookmarkEnd w:id="146"/>
      <w:bookmarkEnd w:id="147"/>
      <w:bookmarkEnd w:id="148"/>
      <w:bookmarkEnd w:id="149"/>
      <w:bookmarkEnd w:id="150"/>
    </w:p>
    <w:bookmarkEnd w:id="151"/>
    <w:p w:rsidR="005B77B4" w:rsidRDefault="005B77B4" w:rsidP="005F0AE1">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5B77B4" w:rsidRDefault="00F615B9">
      <w:pPr>
        <w:tabs>
          <w:tab w:val="left" w:pos="3600"/>
          <w:tab w:val="left" w:pos="4480"/>
          <w:tab w:val="left" w:pos="5360"/>
        </w:tabs>
        <w:autoSpaceDE w:val="0"/>
        <w:autoSpaceDN w:val="0"/>
        <w:adjustRightInd w:val="0"/>
        <w:snapToGrid w:val="0"/>
        <w:spacing w:line="360" w:lineRule="auto"/>
        <w:jc w:val="center"/>
        <w:rPr>
          <w:rFonts w:ascii="方正小标宋_GBK" w:eastAsia="方正小标宋_GBK" w:cs="Cambria" w:hint="eastAsia"/>
          <w:snapToGrid w:val="0"/>
          <w:kern w:val="0"/>
          <w:sz w:val="44"/>
          <w:szCs w:val="44"/>
        </w:rPr>
      </w:pPr>
      <w:r>
        <w:rPr>
          <w:rFonts w:ascii="方正小标宋_GBK" w:eastAsia="方正小标宋_GBK" w:cs="Cambria" w:hint="eastAsia"/>
          <w:snapToGrid w:val="0"/>
          <w:kern w:val="0"/>
          <w:sz w:val="44"/>
          <w:szCs w:val="44"/>
        </w:rPr>
        <w:t>重庆三峡银行</w:t>
      </w:r>
    </w:p>
    <w:p w:rsidR="005B77B4" w:rsidRDefault="00F615B9">
      <w:pPr>
        <w:tabs>
          <w:tab w:val="left" w:pos="3600"/>
          <w:tab w:val="left" w:pos="4480"/>
          <w:tab w:val="left" w:pos="5360"/>
        </w:tabs>
        <w:autoSpaceDE w:val="0"/>
        <w:autoSpaceDN w:val="0"/>
        <w:adjustRightInd w:val="0"/>
        <w:snapToGrid w:val="0"/>
        <w:spacing w:line="360" w:lineRule="auto"/>
        <w:jc w:val="center"/>
        <w:rPr>
          <w:rFonts w:ascii="方正小标宋_GBK" w:eastAsia="方正小标宋_GBK" w:cs="Cambria" w:hint="eastAsia"/>
          <w:snapToGrid w:val="0"/>
          <w:kern w:val="0"/>
          <w:sz w:val="44"/>
          <w:szCs w:val="44"/>
        </w:rPr>
      </w:pPr>
      <w:r>
        <w:rPr>
          <w:rFonts w:ascii="方正小标宋_GBK" w:eastAsia="方正小标宋_GBK" w:cs="Cambria" w:hint="eastAsia"/>
          <w:snapToGrid w:val="0"/>
          <w:kern w:val="0"/>
          <w:sz w:val="44"/>
          <w:szCs w:val="44"/>
        </w:rPr>
        <w:t>2023-202</w:t>
      </w:r>
      <w:r>
        <w:rPr>
          <w:rFonts w:ascii="方正小标宋_GBK" w:eastAsia="方正小标宋_GBK" w:cs="Cambria"/>
          <w:snapToGrid w:val="0"/>
          <w:kern w:val="0"/>
          <w:sz w:val="44"/>
          <w:szCs w:val="44"/>
        </w:rPr>
        <w:t>5</w:t>
      </w:r>
      <w:r>
        <w:rPr>
          <w:rFonts w:ascii="方正小标宋_GBK" w:eastAsia="方正小标宋_GBK" w:cs="Cambria" w:hint="eastAsia"/>
          <w:snapToGrid w:val="0"/>
          <w:kern w:val="0"/>
          <w:sz w:val="44"/>
          <w:szCs w:val="44"/>
        </w:rPr>
        <w:t>年智能POS终端采购项目</w:t>
      </w:r>
    </w:p>
    <w:p w:rsidR="005B77B4" w:rsidRDefault="005B77B4">
      <w:pPr>
        <w:tabs>
          <w:tab w:val="left" w:pos="3600"/>
          <w:tab w:val="left" w:pos="4480"/>
          <w:tab w:val="left" w:pos="5360"/>
        </w:tabs>
        <w:autoSpaceDE w:val="0"/>
        <w:autoSpaceDN w:val="0"/>
        <w:adjustRightInd w:val="0"/>
        <w:snapToGrid w:val="0"/>
        <w:spacing w:line="360" w:lineRule="auto"/>
        <w:jc w:val="left"/>
        <w:rPr>
          <w:rFonts w:ascii="仿宋" w:eastAsia="仿宋" w:cs="仿宋" w:hint="eastAsia"/>
          <w:kern w:val="0"/>
          <w:sz w:val="44"/>
          <w:szCs w:val="44"/>
        </w:rPr>
      </w:pPr>
    </w:p>
    <w:p w:rsidR="005B77B4" w:rsidRDefault="005B77B4">
      <w:pPr>
        <w:tabs>
          <w:tab w:val="left" w:pos="3600"/>
          <w:tab w:val="left" w:pos="4480"/>
          <w:tab w:val="left" w:pos="5360"/>
        </w:tabs>
        <w:autoSpaceDE w:val="0"/>
        <w:autoSpaceDN w:val="0"/>
        <w:adjustRightInd w:val="0"/>
        <w:snapToGrid w:val="0"/>
        <w:spacing w:line="360" w:lineRule="auto"/>
        <w:jc w:val="left"/>
        <w:rPr>
          <w:rFonts w:ascii="仿宋" w:eastAsia="仿宋" w:cs="仿宋" w:hint="eastAsia"/>
          <w:kern w:val="0"/>
          <w:sz w:val="44"/>
          <w:szCs w:val="44"/>
        </w:rPr>
      </w:pPr>
    </w:p>
    <w:p w:rsidR="005B77B4" w:rsidRDefault="00F615B9">
      <w:pPr>
        <w:tabs>
          <w:tab w:val="left" w:pos="3600"/>
          <w:tab w:val="left" w:pos="4480"/>
          <w:tab w:val="left" w:pos="5360"/>
        </w:tabs>
        <w:autoSpaceDE w:val="0"/>
        <w:autoSpaceDN w:val="0"/>
        <w:adjustRightInd w:val="0"/>
        <w:snapToGrid w:val="0"/>
        <w:spacing w:line="360" w:lineRule="auto"/>
        <w:jc w:val="center"/>
        <w:rPr>
          <w:rFonts w:ascii="仿宋" w:eastAsia="仿宋" w:cs="仿宋" w:hint="eastAsia"/>
          <w:b/>
          <w:kern w:val="0"/>
          <w:sz w:val="84"/>
          <w:szCs w:val="84"/>
        </w:rPr>
      </w:pPr>
      <w:r>
        <w:rPr>
          <w:rFonts w:ascii="仿宋" w:eastAsia="仿宋" w:cs="仿宋" w:hint="eastAsia"/>
          <w:b/>
          <w:kern w:val="0"/>
          <w:sz w:val="84"/>
          <w:szCs w:val="84"/>
        </w:rPr>
        <w:t>参  选  文  件</w:t>
      </w:r>
    </w:p>
    <w:p w:rsidR="005B77B4" w:rsidRDefault="005B77B4">
      <w:pPr>
        <w:autoSpaceDE w:val="0"/>
        <w:autoSpaceDN w:val="0"/>
        <w:adjustRightInd w:val="0"/>
        <w:snapToGrid w:val="0"/>
        <w:spacing w:line="360" w:lineRule="auto"/>
        <w:jc w:val="left"/>
        <w:rPr>
          <w:rFonts w:ascii="仿宋" w:eastAsia="仿宋" w:cs="仿宋" w:hint="eastAsia"/>
          <w:b/>
          <w:kern w:val="0"/>
          <w:sz w:val="20"/>
        </w:rPr>
      </w:pPr>
    </w:p>
    <w:p w:rsidR="005B77B4" w:rsidRDefault="005B77B4">
      <w:pPr>
        <w:autoSpaceDE w:val="0"/>
        <w:autoSpaceDN w:val="0"/>
        <w:adjustRightInd w:val="0"/>
        <w:snapToGrid w:val="0"/>
        <w:spacing w:line="360" w:lineRule="auto"/>
        <w:jc w:val="left"/>
        <w:rPr>
          <w:rFonts w:ascii="仿宋" w:eastAsia="仿宋" w:cs="仿宋" w:hint="eastAsia"/>
          <w:b/>
          <w:kern w:val="0"/>
          <w:sz w:val="20"/>
        </w:rPr>
      </w:pPr>
    </w:p>
    <w:p w:rsidR="005B77B4" w:rsidRDefault="005B77B4">
      <w:pPr>
        <w:autoSpaceDE w:val="0"/>
        <w:autoSpaceDN w:val="0"/>
        <w:adjustRightInd w:val="0"/>
        <w:snapToGrid w:val="0"/>
        <w:spacing w:line="360" w:lineRule="auto"/>
        <w:jc w:val="left"/>
        <w:rPr>
          <w:rFonts w:ascii="仿宋" w:eastAsia="仿宋" w:cs="仿宋" w:hint="eastAsia"/>
          <w:b/>
          <w:kern w:val="0"/>
          <w:sz w:val="20"/>
        </w:rPr>
      </w:pPr>
    </w:p>
    <w:p w:rsidR="005B77B4" w:rsidRDefault="005B77B4">
      <w:pPr>
        <w:autoSpaceDE w:val="0"/>
        <w:autoSpaceDN w:val="0"/>
        <w:adjustRightInd w:val="0"/>
        <w:snapToGrid w:val="0"/>
        <w:spacing w:line="360" w:lineRule="auto"/>
        <w:jc w:val="left"/>
        <w:rPr>
          <w:rFonts w:ascii="仿宋" w:eastAsia="仿宋" w:cs="仿宋" w:hint="eastAsia"/>
          <w:b/>
          <w:kern w:val="0"/>
          <w:sz w:val="20"/>
        </w:rPr>
      </w:pPr>
    </w:p>
    <w:p w:rsidR="005B77B4" w:rsidRDefault="005B77B4">
      <w:pPr>
        <w:autoSpaceDE w:val="0"/>
        <w:autoSpaceDN w:val="0"/>
        <w:adjustRightInd w:val="0"/>
        <w:snapToGrid w:val="0"/>
        <w:spacing w:line="360" w:lineRule="auto"/>
        <w:jc w:val="left"/>
        <w:rPr>
          <w:rFonts w:ascii="仿宋" w:eastAsia="仿宋" w:cs="仿宋" w:hint="eastAsia"/>
          <w:b/>
          <w:kern w:val="0"/>
          <w:sz w:val="20"/>
        </w:rPr>
      </w:pPr>
    </w:p>
    <w:p w:rsidR="005B77B4" w:rsidRDefault="005B77B4">
      <w:pPr>
        <w:autoSpaceDE w:val="0"/>
        <w:autoSpaceDN w:val="0"/>
        <w:adjustRightInd w:val="0"/>
        <w:snapToGrid w:val="0"/>
        <w:spacing w:line="360" w:lineRule="auto"/>
        <w:jc w:val="left"/>
        <w:rPr>
          <w:rFonts w:ascii="仿宋" w:eastAsia="仿宋" w:cs="仿宋" w:hint="eastAsia"/>
          <w:b/>
          <w:kern w:val="0"/>
          <w:sz w:val="20"/>
        </w:rPr>
      </w:pPr>
    </w:p>
    <w:p w:rsidR="005B77B4" w:rsidRDefault="005B77B4">
      <w:pPr>
        <w:autoSpaceDE w:val="0"/>
        <w:autoSpaceDN w:val="0"/>
        <w:adjustRightInd w:val="0"/>
        <w:snapToGrid w:val="0"/>
        <w:spacing w:line="360" w:lineRule="auto"/>
        <w:jc w:val="left"/>
        <w:rPr>
          <w:rFonts w:ascii="仿宋" w:eastAsia="仿宋" w:cs="仿宋" w:hint="eastAsia"/>
          <w:b/>
          <w:kern w:val="0"/>
          <w:sz w:val="20"/>
        </w:rPr>
      </w:pPr>
    </w:p>
    <w:p w:rsidR="005B77B4" w:rsidRDefault="005B77B4">
      <w:pPr>
        <w:autoSpaceDE w:val="0"/>
        <w:autoSpaceDN w:val="0"/>
        <w:adjustRightInd w:val="0"/>
        <w:snapToGrid w:val="0"/>
        <w:spacing w:line="360" w:lineRule="auto"/>
        <w:jc w:val="left"/>
        <w:rPr>
          <w:rFonts w:ascii="仿宋" w:eastAsia="仿宋" w:cs="仿宋" w:hint="eastAsia"/>
          <w:b/>
          <w:kern w:val="0"/>
          <w:sz w:val="20"/>
        </w:rPr>
      </w:pPr>
    </w:p>
    <w:p w:rsidR="005B77B4" w:rsidRDefault="005B77B4">
      <w:pPr>
        <w:autoSpaceDE w:val="0"/>
        <w:autoSpaceDN w:val="0"/>
        <w:adjustRightInd w:val="0"/>
        <w:snapToGrid w:val="0"/>
        <w:spacing w:line="360" w:lineRule="auto"/>
        <w:jc w:val="left"/>
        <w:rPr>
          <w:rFonts w:ascii="仿宋" w:eastAsia="仿宋" w:cs="仿宋" w:hint="eastAsia"/>
          <w:b/>
          <w:kern w:val="0"/>
          <w:sz w:val="20"/>
        </w:rPr>
      </w:pPr>
    </w:p>
    <w:p w:rsidR="005B77B4" w:rsidRDefault="00F615B9" w:rsidP="005F0AE1">
      <w:pPr>
        <w:tabs>
          <w:tab w:val="left" w:pos="6080"/>
          <w:tab w:val="left" w:pos="6640"/>
        </w:tabs>
        <w:autoSpaceDE w:val="0"/>
        <w:autoSpaceDN w:val="0"/>
        <w:adjustRightInd w:val="0"/>
        <w:snapToGrid w:val="0"/>
        <w:spacing w:line="360" w:lineRule="auto"/>
        <w:ind w:firstLineChars="100" w:firstLine="279"/>
        <w:rPr>
          <w:rFonts w:ascii="仿宋" w:eastAsia="仿宋" w:cs="仿宋" w:hint="eastAsia"/>
          <w:b/>
          <w:w w:val="99"/>
          <w:kern w:val="0"/>
          <w:szCs w:val="28"/>
        </w:rPr>
      </w:pPr>
      <w:r>
        <w:rPr>
          <w:rFonts w:ascii="仿宋" w:hAnsi="仿宋" w:cs="仿宋" w:hint="eastAsia"/>
          <w:b/>
          <w:w w:val="99"/>
          <w:kern w:val="0"/>
          <w:szCs w:val="28"/>
        </w:rPr>
        <w:t>参选</w:t>
      </w:r>
      <w:r>
        <w:rPr>
          <w:rFonts w:ascii="仿宋" w:eastAsia="仿宋" w:cs="仿宋" w:hint="eastAsia"/>
          <w:b/>
          <w:w w:val="99"/>
          <w:kern w:val="0"/>
          <w:szCs w:val="28"/>
        </w:rPr>
        <w:t>人</w:t>
      </w:r>
      <w:r>
        <w:rPr>
          <w:rFonts w:ascii="仿宋" w:eastAsia="仿宋" w:cs="仿宋" w:hint="eastAsia"/>
          <w:b/>
          <w:spacing w:val="1"/>
          <w:w w:val="99"/>
          <w:kern w:val="0"/>
          <w:szCs w:val="28"/>
        </w:rPr>
        <w:t>：</w:t>
      </w:r>
      <w:r>
        <w:rPr>
          <w:rFonts w:ascii="仿宋" w:eastAsia="仿宋" w:cs="仿宋" w:hint="eastAsia"/>
          <w:b/>
          <w:w w:val="198"/>
          <w:kern w:val="0"/>
          <w:szCs w:val="28"/>
          <w:u w:val="single"/>
        </w:rPr>
        <w:t xml:space="preserve"> 　　　　 　　   </w:t>
      </w:r>
      <w:r>
        <w:rPr>
          <w:rFonts w:ascii="仿宋" w:eastAsia="仿宋" w:cs="仿宋" w:hint="eastAsia"/>
          <w:b/>
          <w:w w:val="99"/>
          <w:kern w:val="0"/>
          <w:szCs w:val="28"/>
        </w:rPr>
        <w:t>（盖单位公章）</w:t>
      </w:r>
    </w:p>
    <w:p w:rsidR="005B77B4" w:rsidRDefault="00F615B9">
      <w:pPr>
        <w:tabs>
          <w:tab w:val="left" w:pos="6080"/>
          <w:tab w:val="left" w:pos="6640"/>
        </w:tabs>
        <w:autoSpaceDE w:val="0"/>
        <w:autoSpaceDN w:val="0"/>
        <w:adjustRightInd w:val="0"/>
        <w:snapToGrid w:val="0"/>
        <w:spacing w:line="360" w:lineRule="auto"/>
        <w:jc w:val="center"/>
        <w:rPr>
          <w:rFonts w:ascii="仿宋" w:eastAsia="仿宋" w:cs="仿宋" w:hint="eastAsia"/>
          <w:b/>
          <w:kern w:val="0"/>
          <w:szCs w:val="28"/>
        </w:rPr>
      </w:pPr>
      <w:r>
        <w:rPr>
          <w:rFonts w:ascii="仿宋" w:eastAsia="仿宋" w:cs="仿宋" w:hint="eastAsia"/>
          <w:b/>
          <w:w w:val="99"/>
          <w:kern w:val="0"/>
          <w:szCs w:val="28"/>
        </w:rPr>
        <w:t>法定代表人或其委托代理人：</w:t>
      </w:r>
      <w:r>
        <w:rPr>
          <w:rFonts w:ascii="仿宋" w:eastAsia="仿宋" w:cs="仿宋" w:hint="eastAsia"/>
          <w:b/>
          <w:w w:val="198"/>
          <w:kern w:val="0"/>
          <w:szCs w:val="28"/>
          <w:u w:val="single"/>
        </w:rPr>
        <w:t xml:space="preserve"> 　　 　</w:t>
      </w:r>
      <w:r>
        <w:rPr>
          <w:rFonts w:ascii="仿宋" w:eastAsia="仿宋" w:cs="仿宋" w:hint="eastAsia"/>
          <w:b/>
          <w:w w:val="99"/>
          <w:kern w:val="0"/>
          <w:szCs w:val="28"/>
        </w:rPr>
        <w:t>（签字或盖章）</w:t>
      </w:r>
    </w:p>
    <w:p w:rsidR="005B77B4" w:rsidRDefault="00F615B9">
      <w:pPr>
        <w:tabs>
          <w:tab w:val="left" w:pos="3280"/>
          <w:tab w:val="left" w:pos="4680"/>
          <w:tab w:val="left" w:pos="6080"/>
        </w:tabs>
        <w:autoSpaceDE w:val="0"/>
        <w:autoSpaceDN w:val="0"/>
        <w:adjustRightInd w:val="0"/>
        <w:snapToGrid w:val="0"/>
        <w:spacing w:line="360" w:lineRule="auto"/>
        <w:jc w:val="center"/>
        <w:rPr>
          <w:rFonts w:hint="eastAsia"/>
        </w:rPr>
      </w:pPr>
      <w:r>
        <w:rPr>
          <w:rFonts w:ascii="仿宋" w:eastAsia="仿宋" w:cs="仿宋" w:hint="eastAsia"/>
          <w:b/>
          <w:w w:val="99"/>
          <w:kern w:val="0"/>
          <w:szCs w:val="28"/>
          <w:u w:val="single"/>
        </w:rPr>
        <w:t xml:space="preserve">     　</w:t>
      </w:r>
      <w:r>
        <w:rPr>
          <w:rFonts w:ascii="仿宋" w:eastAsia="仿宋" w:cs="仿宋" w:hint="eastAsia"/>
          <w:b/>
          <w:w w:val="99"/>
          <w:kern w:val="0"/>
          <w:szCs w:val="28"/>
        </w:rPr>
        <w:t>年月日</w:t>
      </w:r>
    </w:p>
    <w:p w:rsidR="005B77B4" w:rsidRDefault="00F615B9">
      <w:pPr>
        <w:autoSpaceDE w:val="0"/>
        <w:autoSpaceDN w:val="0"/>
        <w:adjustRightInd w:val="0"/>
        <w:snapToGrid w:val="0"/>
        <w:spacing w:line="360" w:lineRule="auto"/>
        <w:jc w:val="left"/>
        <w:rPr>
          <w:rFonts w:ascii="仿宋" w:eastAsia="仿宋" w:cs="仿宋" w:hint="eastAsia"/>
          <w:b/>
          <w:kern w:val="0"/>
          <w:sz w:val="32"/>
          <w:szCs w:val="32"/>
        </w:rPr>
      </w:pPr>
      <w:r>
        <w:rPr>
          <w:rFonts w:ascii="仿宋" w:eastAsia="仿宋" w:cs="仿宋" w:hint="eastAsia"/>
          <w:b/>
          <w:kern w:val="0"/>
          <w:sz w:val="32"/>
          <w:szCs w:val="32"/>
        </w:rPr>
        <w:br w:type="page"/>
      </w:r>
    </w:p>
    <w:p w:rsidR="005B77B4" w:rsidRDefault="00F615B9">
      <w:pPr>
        <w:snapToGrid w:val="0"/>
        <w:spacing w:line="360" w:lineRule="auto"/>
        <w:jc w:val="center"/>
        <w:rPr>
          <w:rFonts w:hint="eastAsia"/>
          <w:b/>
          <w:bCs/>
          <w:sz w:val="36"/>
          <w:szCs w:val="36"/>
        </w:rPr>
      </w:pPr>
      <w:r>
        <w:rPr>
          <w:rFonts w:hint="eastAsia"/>
          <w:b/>
          <w:bCs/>
          <w:sz w:val="36"/>
          <w:szCs w:val="36"/>
        </w:rPr>
        <w:t>目录</w:t>
      </w:r>
    </w:p>
    <w:p w:rsidR="005B77B4" w:rsidRDefault="005B77B4">
      <w:pPr>
        <w:pStyle w:val="3"/>
        <w:rPr>
          <w:rFonts w:hint="eastAsia"/>
        </w:rPr>
      </w:pPr>
    </w:p>
    <w:p w:rsidR="005B77B4" w:rsidRDefault="00F615B9">
      <w:pPr>
        <w:numPr>
          <w:ilvl w:val="0"/>
          <w:numId w:val="18"/>
        </w:numPr>
        <w:snapToGrid w:val="0"/>
        <w:spacing w:line="360" w:lineRule="auto"/>
        <w:outlineLvl w:val="0"/>
        <w:rPr>
          <w:rFonts w:ascii="宋体" w:hint="eastAsia"/>
          <w:snapToGrid w:val="0"/>
          <w:kern w:val="0"/>
          <w:sz w:val="24"/>
          <w:szCs w:val="24"/>
        </w:rPr>
      </w:pPr>
      <w:bookmarkStart w:id="152" w:name="_Toc21314"/>
      <w:bookmarkStart w:id="153" w:name="_Toc89195984"/>
      <w:r>
        <w:rPr>
          <w:rFonts w:ascii="宋体" w:cs="Cambria" w:hint="eastAsia"/>
          <w:snapToGrid w:val="0"/>
          <w:kern w:val="0"/>
          <w:sz w:val="24"/>
          <w:szCs w:val="24"/>
        </w:rPr>
        <w:t>参选</w:t>
      </w:r>
      <w:r>
        <w:rPr>
          <w:rFonts w:ascii="宋体" w:hint="eastAsia"/>
          <w:snapToGrid w:val="0"/>
          <w:kern w:val="0"/>
          <w:sz w:val="24"/>
          <w:szCs w:val="24"/>
        </w:rPr>
        <w:t>函</w:t>
      </w:r>
      <w:bookmarkEnd w:id="152"/>
      <w:bookmarkEnd w:id="153"/>
    </w:p>
    <w:p w:rsidR="005B77B4" w:rsidRDefault="00F615B9">
      <w:pPr>
        <w:numPr>
          <w:ilvl w:val="0"/>
          <w:numId w:val="18"/>
        </w:numPr>
        <w:snapToGrid w:val="0"/>
        <w:spacing w:line="360" w:lineRule="auto"/>
        <w:outlineLvl w:val="0"/>
        <w:rPr>
          <w:rFonts w:ascii="宋体" w:hint="eastAsia"/>
          <w:snapToGrid w:val="0"/>
          <w:kern w:val="0"/>
          <w:sz w:val="24"/>
          <w:szCs w:val="24"/>
        </w:rPr>
      </w:pPr>
      <w:bookmarkStart w:id="154" w:name="_Toc12735"/>
      <w:bookmarkStart w:id="155" w:name="_Toc89195985"/>
      <w:r>
        <w:rPr>
          <w:rFonts w:ascii="宋体" w:cs="Cambria" w:hint="eastAsia"/>
          <w:snapToGrid w:val="0"/>
          <w:kern w:val="0"/>
          <w:sz w:val="24"/>
          <w:szCs w:val="24"/>
        </w:rPr>
        <w:t>参选</w:t>
      </w:r>
      <w:r>
        <w:rPr>
          <w:rFonts w:ascii="宋体" w:hint="eastAsia"/>
          <w:snapToGrid w:val="0"/>
          <w:kern w:val="0"/>
          <w:sz w:val="24"/>
          <w:szCs w:val="24"/>
        </w:rPr>
        <w:t>人基本情况介绍，资质证明等</w:t>
      </w:r>
      <w:bookmarkEnd w:id="154"/>
      <w:bookmarkEnd w:id="155"/>
    </w:p>
    <w:p w:rsidR="005B77B4" w:rsidRDefault="00F615B9">
      <w:pPr>
        <w:numPr>
          <w:ilvl w:val="0"/>
          <w:numId w:val="18"/>
        </w:numPr>
        <w:snapToGrid w:val="0"/>
        <w:spacing w:line="360" w:lineRule="auto"/>
        <w:outlineLvl w:val="0"/>
        <w:rPr>
          <w:rFonts w:ascii="宋体" w:hint="eastAsia"/>
          <w:snapToGrid w:val="0"/>
          <w:kern w:val="0"/>
          <w:sz w:val="24"/>
          <w:szCs w:val="24"/>
        </w:rPr>
      </w:pPr>
      <w:bookmarkStart w:id="156" w:name="_Toc25959"/>
      <w:bookmarkStart w:id="157" w:name="_Toc89195986"/>
      <w:r>
        <w:rPr>
          <w:rFonts w:ascii="宋体" w:hint="eastAsia"/>
          <w:snapToGrid w:val="0"/>
          <w:kern w:val="0"/>
          <w:sz w:val="24"/>
          <w:szCs w:val="24"/>
        </w:rPr>
        <w:t>法定代表人身份证明及授权委托书</w:t>
      </w:r>
      <w:bookmarkEnd w:id="156"/>
      <w:bookmarkEnd w:id="157"/>
    </w:p>
    <w:p w:rsidR="005B77B4" w:rsidRDefault="00F615B9">
      <w:pPr>
        <w:numPr>
          <w:ilvl w:val="0"/>
          <w:numId w:val="18"/>
        </w:numPr>
        <w:snapToGrid w:val="0"/>
        <w:spacing w:line="360" w:lineRule="auto"/>
        <w:outlineLvl w:val="0"/>
        <w:rPr>
          <w:rFonts w:ascii="宋体" w:hint="eastAsia"/>
          <w:snapToGrid w:val="0"/>
          <w:kern w:val="0"/>
          <w:sz w:val="24"/>
          <w:szCs w:val="24"/>
        </w:rPr>
      </w:pPr>
      <w:bookmarkStart w:id="158" w:name="_Toc3718"/>
      <w:bookmarkStart w:id="159" w:name="_Toc89195987"/>
      <w:r>
        <w:rPr>
          <w:rFonts w:ascii="宋体" w:hint="eastAsia"/>
          <w:snapToGrid w:val="0"/>
          <w:kern w:val="0"/>
          <w:sz w:val="24"/>
          <w:szCs w:val="24"/>
        </w:rPr>
        <w:t>报价一览表</w:t>
      </w:r>
      <w:bookmarkEnd w:id="158"/>
      <w:bookmarkEnd w:id="159"/>
    </w:p>
    <w:p w:rsidR="005B77B4" w:rsidRDefault="00F615B9">
      <w:pPr>
        <w:numPr>
          <w:ilvl w:val="0"/>
          <w:numId w:val="18"/>
        </w:numPr>
        <w:snapToGrid w:val="0"/>
        <w:spacing w:line="360" w:lineRule="auto"/>
        <w:outlineLvl w:val="0"/>
        <w:rPr>
          <w:rFonts w:ascii="宋体" w:hint="eastAsia"/>
          <w:snapToGrid w:val="0"/>
          <w:kern w:val="0"/>
          <w:sz w:val="24"/>
          <w:szCs w:val="24"/>
        </w:rPr>
      </w:pPr>
      <w:bookmarkStart w:id="160" w:name="_Toc29330"/>
      <w:bookmarkStart w:id="161" w:name="_Toc89195988"/>
      <w:r>
        <w:rPr>
          <w:rFonts w:ascii="宋体" w:hint="eastAsia"/>
          <w:snapToGrid w:val="0"/>
          <w:kern w:val="0"/>
          <w:sz w:val="24"/>
          <w:szCs w:val="24"/>
        </w:rPr>
        <w:t>配件报价明细表</w:t>
      </w:r>
      <w:bookmarkEnd w:id="160"/>
      <w:bookmarkEnd w:id="161"/>
    </w:p>
    <w:p w:rsidR="005B77B4" w:rsidRDefault="00F615B9">
      <w:pPr>
        <w:numPr>
          <w:ilvl w:val="0"/>
          <w:numId w:val="18"/>
        </w:numPr>
        <w:snapToGrid w:val="0"/>
        <w:spacing w:line="360" w:lineRule="auto"/>
        <w:outlineLvl w:val="0"/>
        <w:rPr>
          <w:rFonts w:ascii="宋体" w:hint="eastAsia"/>
          <w:snapToGrid w:val="0"/>
          <w:kern w:val="0"/>
          <w:sz w:val="24"/>
          <w:szCs w:val="24"/>
        </w:rPr>
      </w:pPr>
      <w:bookmarkStart w:id="162" w:name="_Toc25887"/>
      <w:bookmarkStart w:id="163" w:name="_Toc89195989"/>
      <w:r>
        <w:rPr>
          <w:rFonts w:ascii="宋体" w:hint="eastAsia"/>
          <w:snapToGrid w:val="0"/>
          <w:kern w:val="0"/>
          <w:sz w:val="24"/>
          <w:szCs w:val="24"/>
        </w:rPr>
        <w:t>书面声明</w:t>
      </w:r>
      <w:bookmarkEnd w:id="162"/>
      <w:bookmarkEnd w:id="163"/>
    </w:p>
    <w:p w:rsidR="005B77B4" w:rsidRDefault="00F615B9">
      <w:pPr>
        <w:numPr>
          <w:ilvl w:val="0"/>
          <w:numId w:val="18"/>
        </w:numPr>
        <w:snapToGrid w:val="0"/>
        <w:spacing w:line="360" w:lineRule="auto"/>
        <w:outlineLvl w:val="0"/>
        <w:rPr>
          <w:rFonts w:ascii="宋体" w:hint="eastAsia"/>
          <w:snapToGrid w:val="0"/>
          <w:kern w:val="0"/>
          <w:sz w:val="24"/>
          <w:szCs w:val="24"/>
        </w:rPr>
      </w:pPr>
      <w:bookmarkStart w:id="164" w:name="_Toc15000"/>
      <w:bookmarkStart w:id="165" w:name="_Toc89195990"/>
      <w:r>
        <w:rPr>
          <w:rFonts w:ascii="宋体" w:cs="Cambria" w:hint="eastAsia"/>
          <w:snapToGrid w:val="0"/>
          <w:kern w:val="0"/>
          <w:sz w:val="24"/>
          <w:szCs w:val="24"/>
        </w:rPr>
        <w:t>参选</w:t>
      </w:r>
      <w:r>
        <w:rPr>
          <w:rFonts w:ascii="宋体" w:hint="eastAsia"/>
          <w:snapToGrid w:val="0"/>
          <w:kern w:val="0"/>
          <w:sz w:val="24"/>
          <w:szCs w:val="24"/>
        </w:rPr>
        <w:t>人业绩证明文件复印件</w:t>
      </w:r>
      <w:bookmarkEnd w:id="164"/>
      <w:bookmarkEnd w:id="165"/>
    </w:p>
    <w:p w:rsidR="005B77B4" w:rsidRDefault="00F615B9">
      <w:pPr>
        <w:numPr>
          <w:ilvl w:val="0"/>
          <w:numId w:val="18"/>
        </w:numPr>
        <w:snapToGrid w:val="0"/>
        <w:spacing w:line="360" w:lineRule="auto"/>
        <w:rPr>
          <w:rFonts w:ascii="宋体" w:hint="eastAsia"/>
          <w:snapToGrid w:val="0"/>
          <w:kern w:val="0"/>
          <w:sz w:val="24"/>
          <w:szCs w:val="24"/>
        </w:rPr>
      </w:pPr>
      <w:r>
        <w:rPr>
          <w:rFonts w:ascii="宋体" w:hint="eastAsia"/>
          <w:snapToGrid w:val="0"/>
          <w:kern w:val="0"/>
          <w:sz w:val="24"/>
          <w:szCs w:val="24"/>
        </w:rPr>
        <w:t>项目实施方案</w:t>
      </w:r>
    </w:p>
    <w:p w:rsidR="005B77B4" w:rsidRDefault="00F615B9">
      <w:pPr>
        <w:numPr>
          <w:ilvl w:val="0"/>
          <w:numId w:val="18"/>
        </w:numPr>
        <w:snapToGrid w:val="0"/>
        <w:spacing w:line="360" w:lineRule="auto"/>
        <w:rPr>
          <w:rFonts w:ascii="宋体" w:hint="eastAsia"/>
          <w:snapToGrid w:val="0"/>
          <w:kern w:val="0"/>
          <w:sz w:val="24"/>
          <w:szCs w:val="24"/>
        </w:rPr>
      </w:pPr>
      <w:r>
        <w:rPr>
          <w:rFonts w:ascii="宋体" w:hint="eastAsia"/>
          <w:snapToGrid w:val="0"/>
          <w:kern w:val="0"/>
          <w:sz w:val="24"/>
          <w:szCs w:val="24"/>
        </w:rPr>
        <w:t>售后服务方案</w:t>
      </w:r>
    </w:p>
    <w:p w:rsidR="005B77B4" w:rsidRDefault="00F615B9">
      <w:pPr>
        <w:numPr>
          <w:ilvl w:val="0"/>
          <w:numId w:val="18"/>
        </w:numPr>
        <w:snapToGrid w:val="0"/>
        <w:spacing w:line="360" w:lineRule="auto"/>
        <w:rPr>
          <w:rFonts w:ascii="宋体" w:hint="eastAsia"/>
          <w:snapToGrid w:val="0"/>
          <w:kern w:val="0"/>
          <w:sz w:val="24"/>
          <w:szCs w:val="24"/>
        </w:rPr>
      </w:pPr>
      <w:r>
        <w:rPr>
          <w:rFonts w:ascii="宋体"/>
          <w:snapToGrid w:val="0"/>
          <w:kern w:val="0"/>
          <w:sz w:val="24"/>
          <w:szCs w:val="24"/>
        </w:rPr>
        <w:t>技术</w:t>
      </w:r>
      <w:r>
        <w:rPr>
          <w:rFonts w:ascii="宋体" w:hint="eastAsia"/>
          <w:snapToGrid w:val="0"/>
          <w:kern w:val="0"/>
          <w:sz w:val="24"/>
          <w:szCs w:val="24"/>
        </w:rPr>
        <w:t>条款偏离度</w:t>
      </w:r>
    </w:p>
    <w:p w:rsidR="005B77B4" w:rsidRDefault="00F615B9">
      <w:pPr>
        <w:numPr>
          <w:ilvl w:val="0"/>
          <w:numId w:val="18"/>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5B77B4" w:rsidRDefault="00F615B9">
      <w:pPr>
        <w:numPr>
          <w:ilvl w:val="0"/>
          <w:numId w:val="18"/>
        </w:numPr>
        <w:snapToGrid w:val="0"/>
        <w:spacing w:line="360" w:lineRule="auto"/>
        <w:rPr>
          <w:rFonts w:hint="eastAsia"/>
          <w:sz w:val="24"/>
          <w:szCs w:val="24"/>
        </w:rPr>
      </w:pPr>
      <w:r>
        <w:rPr>
          <w:rFonts w:ascii="宋体" w:hint="eastAsia"/>
          <w:snapToGrid w:val="0"/>
          <w:kern w:val="0"/>
          <w:sz w:val="24"/>
          <w:szCs w:val="24"/>
        </w:rPr>
        <w:t>参选保证金商务条款偏离度</w:t>
      </w: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5B77B4">
      <w:pPr>
        <w:pStyle w:val="Default"/>
        <w:rPr>
          <w:snapToGrid w:val="0"/>
          <w:color w:val="auto"/>
          <w:szCs w:val="24"/>
        </w:rPr>
      </w:pPr>
    </w:p>
    <w:p w:rsidR="005B77B4" w:rsidRDefault="00F615B9">
      <w:pPr>
        <w:pStyle w:val="2"/>
        <w:numPr>
          <w:ilvl w:val="0"/>
          <w:numId w:val="19"/>
        </w:numPr>
        <w:ind w:firstLineChars="0"/>
        <w:jc w:val="center"/>
        <w:rPr>
          <w:rFonts w:hint="eastAsia"/>
          <w:bCs w:val="0"/>
          <w:kern w:val="0"/>
          <w:szCs w:val="28"/>
        </w:rPr>
      </w:pPr>
      <w:bookmarkStart w:id="166" w:name="_Toc22339"/>
      <w:r>
        <w:rPr>
          <w:rFonts w:cs="Cambria" w:hint="eastAsia"/>
          <w:bCs w:val="0"/>
          <w:snapToGrid/>
          <w:sz w:val="28"/>
          <w:szCs w:val="28"/>
        </w:rPr>
        <w:lastRenderedPageBreak/>
        <w:t>参选函</w:t>
      </w:r>
      <w:bookmarkEnd w:id="166"/>
    </w:p>
    <w:p w:rsidR="005B77B4" w:rsidRDefault="005B77B4">
      <w:pPr>
        <w:tabs>
          <w:tab w:val="left" w:pos="6300"/>
        </w:tabs>
        <w:snapToGrid w:val="0"/>
        <w:spacing w:line="360" w:lineRule="auto"/>
        <w:ind w:rightChars="-14" w:right="-39"/>
        <w:rPr>
          <w:rFonts w:ascii="宋体" w:hint="eastAsia"/>
          <w:snapToGrid w:val="0"/>
          <w:kern w:val="0"/>
          <w:sz w:val="24"/>
          <w:szCs w:val="24"/>
          <w:u w:val="single"/>
        </w:rPr>
      </w:pPr>
    </w:p>
    <w:p w:rsidR="005B77B4" w:rsidRDefault="005B77B4">
      <w:pPr>
        <w:pStyle w:val="Default"/>
        <w:rPr>
          <w:color w:val="auto"/>
        </w:rPr>
      </w:pPr>
    </w:p>
    <w:p w:rsidR="005B77B4" w:rsidRDefault="005B77B4">
      <w:pPr>
        <w:pStyle w:val="Default"/>
        <w:rPr>
          <w:color w:val="auto"/>
        </w:rPr>
      </w:pPr>
    </w:p>
    <w:p w:rsidR="005B77B4" w:rsidRDefault="00F615B9">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5B77B4" w:rsidRDefault="00F615B9">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5B77B4" w:rsidRDefault="00F615B9">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1.愿意按照比选文件中的一切要求，</w:t>
      </w:r>
      <w:r>
        <w:rPr>
          <w:rFonts w:ascii="宋体"/>
          <w:snapToGrid w:val="0"/>
          <w:kern w:val="0"/>
          <w:sz w:val="24"/>
          <w:szCs w:val="24"/>
        </w:rPr>
        <w:t>智能POS终端设备</w:t>
      </w:r>
      <w:r>
        <w:rPr>
          <w:rFonts w:ascii="宋体" w:hint="eastAsia"/>
          <w:snapToGrid w:val="0"/>
          <w:kern w:val="0"/>
          <w:sz w:val="24"/>
          <w:szCs w:val="24"/>
        </w:rPr>
        <w:t>以人民币小写</w:t>
      </w:r>
      <w:r>
        <w:rPr>
          <w:rFonts w:ascii="宋体" w:hint="eastAsia"/>
          <w:snapToGrid w:val="0"/>
          <w:kern w:val="0"/>
          <w:sz w:val="24"/>
          <w:szCs w:val="24"/>
          <w:u w:val="single"/>
        </w:rPr>
        <w:t>：</w:t>
      </w:r>
      <w:r>
        <w:rPr>
          <w:rFonts w:ascii="宋体" w:hint="eastAsia"/>
          <w:snapToGrid w:val="0"/>
          <w:kern w:val="0"/>
          <w:sz w:val="24"/>
          <w:szCs w:val="24"/>
        </w:rPr>
        <w:t>，人民币大写</w:t>
      </w:r>
      <w:r>
        <w:rPr>
          <w:rFonts w:ascii="宋体" w:hint="eastAsia"/>
          <w:snapToGrid w:val="0"/>
          <w:kern w:val="0"/>
          <w:sz w:val="24"/>
          <w:szCs w:val="24"/>
          <w:u w:val="single"/>
        </w:rPr>
        <w:t>：</w:t>
      </w:r>
      <w:r>
        <w:rPr>
          <w:rFonts w:ascii="宋体" w:hint="eastAsia"/>
          <w:snapToGrid w:val="0"/>
          <w:kern w:val="0"/>
          <w:sz w:val="24"/>
          <w:szCs w:val="24"/>
        </w:rPr>
        <w:t>的</w:t>
      </w:r>
      <w:r>
        <w:rPr>
          <w:rFonts w:ascii="宋体" w:cs="Cambria" w:hint="eastAsia"/>
          <w:snapToGrid w:val="0"/>
          <w:kern w:val="0"/>
          <w:sz w:val="24"/>
          <w:szCs w:val="24"/>
        </w:rPr>
        <w:t>参选</w:t>
      </w:r>
      <w:r>
        <w:rPr>
          <w:rFonts w:ascii="宋体" w:hint="eastAsia"/>
          <w:snapToGrid w:val="0"/>
          <w:kern w:val="0"/>
          <w:sz w:val="24"/>
          <w:szCs w:val="24"/>
        </w:rPr>
        <w:t>报价承担和完成本项目。</w:t>
      </w:r>
    </w:p>
    <w:p w:rsidR="005B77B4" w:rsidRDefault="00F615B9">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5B77B4" w:rsidRDefault="00F615B9">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5B77B4" w:rsidRDefault="00F615B9">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4.我方愿意提供比选文件中要求的所有资料，并对其真实性负责。</w:t>
      </w:r>
    </w:p>
    <w:p w:rsidR="005B77B4" w:rsidRDefault="00F615B9">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5.我方理解最低价格不是中选的唯一条件。</w:t>
      </w:r>
    </w:p>
    <w:p w:rsidR="005B77B4" w:rsidRDefault="00F615B9">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6.参选有效期：为参选截止日期后90天内。</w:t>
      </w:r>
    </w:p>
    <w:p w:rsidR="005B77B4" w:rsidRDefault="005B77B4">
      <w:pPr>
        <w:rPr>
          <w:rFonts w:hint="eastAsia"/>
        </w:rPr>
      </w:pPr>
    </w:p>
    <w:p w:rsidR="005B77B4" w:rsidRDefault="00F615B9">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5B77B4" w:rsidRDefault="00F615B9">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地址：</w:t>
      </w:r>
    </w:p>
    <w:p w:rsidR="005B77B4" w:rsidRDefault="00F615B9">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电话：传真：</w:t>
      </w:r>
    </w:p>
    <w:p w:rsidR="005B77B4" w:rsidRDefault="00F615B9">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网址：</w:t>
      </w:r>
    </w:p>
    <w:p w:rsidR="005B77B4" w:rsidRDefault="005B77B4">
      <w:pPr>
        <w:tabs>
          <w:tab w:val="left" w:pos="6300"/>
        </w:tabs>
        <w:snapToGrid w:val="0"/>
        <w:spacing w:line="360" w:lineRule="auto"/>
        <w:ind w:rightChars="-14" w:right="-39" w:firstLineChars="2725" w:firstLine="6540"/>
        <w:rPr>
          <w:rFonts w:ascii="宋体" w:hint="eastAsia"/>
          <w:snapToGrid w:val="0"/>
          <w:kern w:val="0"/>
          <w:sz w:val="24"/>
          <w:szCs w:val="24"/>
        </w:rPr>
      </w:pPr>
    </w:p>
    <w:p w:rsidR="005B77B4" w:rsidRDefault="00F615B9">
      <w:pPr>
        <w:tabs>
          <w:tab w:val="left" w:pos="6300"/>
        </w:tabs>
        <w:snapToGrid w:val="0"/>
        <w:spacing w:line="360" w:lineRule="auto"/>
        <w:ind w:rightChars="-14" w:right="-39" w:firstLineChars="2300" w:firstLine="5520"/>
        <w:rPr>
          <w:rFonts w:ascii="宋体" w:hint="eastAsia"/>
          <w:snapToGrid w:val="0"/>
          <w:kern w:val="0"/>
          <w:sz w:val="24"/>
          <w:szCs w:val="24"/>
        </w:rPr>
      </w:pPr>
      <w:r>
        <w:rPr>
          <w:rFonts w:ascii="宋体" w:hint="eastAsia"/>
          <w:snapToGrid w:val="0"/>
          <w:kern w:val="0"/>
          <w:sz w:val="24"/>
          <w:szCs w:val="24"/>
        </w:rPr>
        <w:t>年   月   日</w:t>
      </w:r>
    </w:p>
    <w:p w:rsidR="005B77B4" w:rsidRDefault="005B77B4">
      <w:pPr>
        <w:widowControl/>
        <w:spacing w:line="360" w:lineRule="auto"/>
        <w:jc w:val="left"/>
        <w:rPr>
          <w:rFonts w:ascii="宋体" w:hint="eastAsia"/>
          <w:snapToGrid w:val="0"/>
          <w:kern w:val="0"/>
          <w:sz w:val="24"/>
          <w:szCs w:val="24"/>
        </w:rPr>
      </w:pPr>
    </w:p>
    <w:p w:rsidR="005B77B4" w:rsidRDefault="005B77B4">
      <w:pPr>
        <w:tabs>
          <w:tab w:val="left" w:pos="6300"/>
        </w:tabs>
        <w:snapToGrid w:val="0"/>
        <w:spacing w:line="360" w:lineRule="auto"/>
        <w:rPr>
          <w:rFonts w:ascii="宋体" w:hint="eastAsia"/>
          <w:snapToGrid w:val="0"/>
          <w:kern w:val="0"/>
          <w:sz w:val="24"/>
          <w:szCs w:val="24"/>
        </w:rPr>
      </w:pPr>
    </w:p>
    <w:p w:rsidR="005B77B4" w:rsidRDefault="005B77B4">
      <w:pPr>
        <w:widowControl/>
        <w:spacing w:line="360" w:lineRule="auto"/>
        <w:jc w:val="left"/>
        <w:rPr>
          <w:rFonts w:ascii="宋体" w:hint="eastAsia"/>
          <w:snapToGrid w:val="0"/>
          <w:kern w:val="0"/>
          <w:sz w:val="24"/>
          <w:szCs w:val="24"/>
        </w:rPr>
      </w:pPr>
    </w:p>
    <w:p w:rsidR="005B77B4" w:rsidRDefault="00F615B9">
      <w:pPr>
        <w:pStyle w:val="2"/>
        <w:numPr>
          <w:ilvl w:val="0"/>
          <w:numId w:val="19"/>
        </w:numPr>
        <w:ind w:firstLineChars="0"/>
        <w:jc w:val="center"/>
        <w:rPr>
          <w:rFonts w:hint="eastAsia"/>
          <w:b w:val="0"/>
          <w:kern w:val="0"/>
          <w:szCs w:val="28"/>
        </w:rPr>
      </w:pPr>
      <w:r>
        <w:rPr>
          <w:rFonts w:hint="eastAsia"/>
          <w:kern w:val="0"/>
        </w:rPr>
        <w:br w:type="page"/>
      </w:r>
      <w:bookmarkStart w:id="167" w:name="_Toc31922"/>
      <w:r>
        <w:rPr>
          <w:rFonts w:cs="Cambria" w:hint="eastAsia"/>
          <w:bCs w:val="0"/>
          <w:snapToGrid/>
          <w:sz w:val="28"/>
          <w:szCs w:val="28"/>
        </w:rPr>
        <w:lastRenderedPageBreak/>
        <w:t>参选人基本情况介绍，资质证明等</w:t>
      </w:r>
      <w:bookmarkEnd w:id="167"/>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5B77B4">
        <w:trPr>
          <w:trHeight w:val="71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参选人名称</w:t>
            </w:r>
          </w:p>
        </w:tc>
        <w:tc>
          <w:tcPr>
            <w:tcW w:w="7786" w:type="dxa"/>
            <w:gridSpan w:val="8"/>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450"/>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注册地址</w:t>
            </w:r>
          </w:p>
        </w:tc>
        <w:tc>
          <w:tcPr>
            <w:tcW w:w="4132" w:type="dxa"/>
            <w:gridSpan w:val="4"/>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邮政编码</w:t>
            </w:r>
          </w:p>
        </w:tc>
        <w:tc>
          <w:tcPr>
            <w:tcW w:w="2329" w:type="dxa"/>
            <w:gridSpan w:val="3"/>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联系方式</w:t>
            </w:r>
          </w:p>
        </w:tc>
        <w:tc>
          <w:tcPr>
            <w:tcW w:w="1077"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联系人</w:t>
            </w:r>
          </w:p>
        </w:tc>
        <w:tc>
          <w:tcPr>
            <w:tcW w:w="3055" w:type="dxa"/>
            <w:gridSpan w:val="3"/>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电话</w:t>
            </w:r>
          </w:p>
        </w:tc>
        <w:tc>
          <w:tcPr>
            <w:tcW w:w="2329" w:type="dxa"/>
            <w:gridSpan w:val="3"/>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614"/>
          <w:jc w:val="center"/>
        </w:trPr>
        <w:tc>
          <w:tcPr>
            <w:tcW w:w="1980" w:type="dxa"/>
            <w:vMerge/>
            <w:tcBorders>
              <w:top w:val="single" w:sz="4" w:space="0" w:color="auto"/>
              <w:left w:val="single" w:sz="4" w:space="0" w:color="auto"/>
              <w:bottom w:val="single" w:sz="4" w:space="0" w:color="auto"/>
              <w:right w:val="single" w:sz="4" w:space="0" w:color="auto"/>
            </w:tcBorders>
            <w:noWrap/>
            <w:vAlign w:val="center"/>
          </w:tcPr>
          <w:p w:rsidR="005B77B4" w:rsidRDefault="005B77B4">
            <w:pPr>
              <w:rPr>
                <w:rFonts w:hint="eastAsia"/>
              </w:rPr>
            </w:pPr>
          </w:p>
        </w:tc>
        <w:tc>
          <w:tcPr>
            <w:tcW w:w="1077"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传真</w:t>
            </w:r>
          </w:p>
        </w:tc>
        <w:tc>
          <w:tcPr>
            <w:tcW w:w="3055" w:type="dxa"/>
            <w:gridSpan w:val="3"/>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网址</w:t>
            </w:r>
          </w:p>
        </w:tc>
        <w:tc>
          <w:tcPr>
            <w:tcW w:w="2329" w:type="dxa"/>
            <w:gridSpan w:val="3"/>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组织结构</w:t>
            </w:r>
          </w:p>
        </w:tc>
        <w:tc>
          <w:tcPr>
            <w:tcW w:w="7786" w:type="dxa"/>
            <w:gridSpan w:val="8"/>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hint="eastAsia"/>
                <w:sz w:val="22"/>
                <w:szCs w:val="24"/>
              </w:rPr>
            </w:pPr>
          </w:p>
        </w:tc>
      </w:tr>
      <w:tr w:rsidR="005B77B4">
        <w:trPr>
          <w:trHeight w:val="601"/>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法定代表人</w:t>
            </w:r>
          </w:p>
        </w:tc>
        <w:tc>
          <w:tcPr>
            <w:tcW w:w="1077"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技术负责人</w:t>
            </w:r>
          </w:p>
        </w:tc>
        <w:tc>
          <w:tcPr>
            <w:tcW w:w="1077"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成立时间</w:t>
            </w:r>
          </w:p>
        </w:tc>
        <w:tc>
          <w:tcPr>
            <w:tcW w:w="2880"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4906" w:type="dxa"/>
            <w:gridSpan w:val="6"/>
            <w:tcBorders>
              <w:top w:val="single" w:sz="4" w:space="0" w:color="auto"/>
              <w:left w:val="single" w:sz="4" w:space="0" w:color="auto"/>
              <w:bottom w:val="single" w:sz="4" w:space="0" w:color="auto"/>
              <w:right w:val="single" w:sz="4" w:space="0" w:color="auto"/>
            </w:tcBorders>
            <w:noWrap/>
          </w:tcPr>
          <w:p w:rsidR="005B77B4" w:rsidRDefault="00F615B9">
            <w:pPr>
              <w:spacing w:line="360" w:lineRule="auto"/>
              <w:jc w:val="center"/>
              <w:rPr>
                <w:rFonts w:ascii="宋体" w:hint="eastAsia"/>
                <w:sz w:val="22"/>
                <w:szCs w:val="24"/>
              </w:rPr>
            </w:pPr>
            <w:r>
              <w:rPr>
                <w:rFonts w:ascii="宋体" w:hint="eastAsia"/>
                <w:sz w:val="22"/>
                <w:szCs w:val="24"/>
              </w:rPr>
              <w:t>员工总人数：</w:t>
            </w:r>
          </w:p>
        </w:tc>
      </w:tr>
      <w:tr w:rsidR="005B77B4">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714" w:type="dxa"/>
            <w:vMerge w:val="restart"/>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其中</w:t>
            </w: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项目经理</w:t>
            </w:r>
          </w:p>
        </w:tc>
        <w:tc>
          <w:tcPr>
            <w:tcW w:w="2153"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营业执照号</w:t>
            </w:r>
          </w:p>
        </w:tc>
        <w:tc>
          <w:tcPr>
            <w:tcW w:w="2880"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5B77B4" w:rsidRDefault="005B77B4">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注册资金</w:t>
            </w:r>
          </w:p>
        </w:tc>
        <w:tc>
          <w:tcPr>
            <w:tcW w:w="2880"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5B77B4" w:rsidRDefault="005B77B4">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开户银行</w:t>
            </w:r>
          </w:p>
        </w:tc>
        <w:tc>
          <w:tcPr>
            <w:tcW w:w="2880"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5B77B4" w:rsidRDefault="005B77B4">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614"/>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账号</w:t>
            </w:r>
          </w:p>
        </w:tc>
        <w:tc>
          <w:tcPr>
            <w:tcW w:w="2880"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5B77B4" w:rsidRDefault="005B77B4">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技工</w:t>
            </w:r>
          </w:p>
        </w:tc>
        <w:tc>
          <w:tcPr>
            <w:tcW w:w="2153" w:type="dxa"/>
            <w:gridSpan w:val="2"/>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jc w:val="center"/>
              <w:rPr>
                <w:rFonts w:ascii="宋体" w:hint="eastAsia"/>
                <w:sz w:val="22"/>
                <w:szCs w:val="24"/>
              </w:rPr>
            </w:pPr>
          </w:p>
        </w:tc>
      </w:tr>
      <w:tr w:rsidR="005B77B4">
        <w:trPr>
          <w:trHeight w:val="295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经营范围</w:t>
            </w:r>
          </w:p>
        </w:tc>
        <w:tc>
          <w:tcPr>
            <w:tcW w:w="7786" w:type="dxa"/>
            <w:gridSpan w:val="8"/>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ind w:firstLineChars="200" w:firstLine="440"/>
              <w:jc w:val="center"/>
              <w:rPr>
                <w:rFonts w:ascii="宋体" w:hint="eastAsia"/>
                <w:sz w:val="22"/>
                <w:szCs w:val="24"/>
              </w:rPr>
            </w:pPr>
          </w:p>
        </w:tc>
      </w:tr>
      <w:tr w:rsidR="005B77B4">
        <w:trPr>
          <w:trHeight w:val="76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2"/>
                <w:szCs w:val="24"/>
              </w:rPr>
            </w:pPr>
            <w:r>
              <w:rPr>
                <w:rFonts w:ascii="宋体" w:hint="eastAsia"/>
                <w:sz w:val="22"/>
                <w:szCs w:val="24"/>
              </w:rPr>
              <w:t>备注</w:t>
            </w:r>
          </w:p>
        </w:tc>
        <w:tc>
          <w:tcPr>
            <w:tcW w:w="7786" w:type="dxa"/>
            <w:gridSpan w:val="8"/>
            <w:tcBorders>
              <w:top w:val="single" w:sz="4" w:space="0" w:color="auto"/>
              <w:left w:val="single" w:sz="4" w:space="0" w:color="auto"/>
              <w:bottom w:val="single" w:sz="4" w:space="0" w:color="auto"/>
              <w:right w:val="single" w:sz="4" w:space="0" w:color="auto"/>
            </w:tcBorders>
            <w:noWrap/>
          </w:tcPr>
          <w:p w:rsidR="005B77B4" w:rsidRDefault="005B77B4">
            <w:pPr>
              <w:spacing w:line="360" w:lineRule="auto"/>
              <w:ind w:firstLineChars="200" w:firstLine="440"/>
              <w:jc w:val="center"/>
              <w:rPr>
                <w:rFonts w:ascii="宋体" w:hint="eastAsia"/>
                <w:sz w:val="22"/>
                <w:szCs w:val="24"/>
              </w:rPr>
            </w:pPr>
          </w:p>
        </w:tc>
      </w:tr>
    </w:tbl>
    <w:p w:rsidR="005B77B4" w:rsidRDefault="00F615B9">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w:t>
      </w:r>
    </w:p>
    <w:p w:rsidR="005B77B4" w:rsidRDefault="00F615B9">
      <w:pPr>
        <w:pStyle w:val="2"/>
        <w:numPr>
          <w:ilvl w:val="0"/>
          <w:numId w:val="19"/>
        </w:numPr>
        <w:ind w:firstLineChars="0"/>
        <w:jc w:val="center"/>
        <w:rPr>
          <w:rFonts w:hint="eastAsia"/>
          <w:b w:val="0"/>
          <w:kern w:val="0"/>
          <w:szCs w:val="28"/>
        </w:rPr>
      </w:pPr>
      <w:r>
        <w:rPr>
          <w:rFonts w:hint="eastAsia"/>
          <w:kern w:val="0"/>
          <w:szCs w:val="28"/>
        </w:rPr>
        <w:br w:type="page"/>
      </w:r>
      <w:bookmarkStart w:id="168" w:name="_Toc478053903"/>
      <w:bookmarkStart w:id="169" w:name="_Toc378234584"/>
      <w:bookmarkStart w:id="170" w:name="_Toc25089"/>
      <w:bookmarkStart w:id="171" w:name="_Toc472780356"/>
      <w:bookmarkStart w:id="172" w:name="_Toc478054435"/>
      <w:bookmarkStart w:id="173" w:name="_Toc378234770"/>
      <w:r>
        <w:rPr>
          <w:rFonts w:cs="Cambria" w:hint="eastAsia"/>
          <w:bCs w:val="0"/>
          <w:snapToGrid/>
          <w:sz w:val="28"/>
          <w:szCs w:val="28"/>
        </w:rPr>
        <w:lastRenderedPageBreak/>
        <w:t>法定代表人身份证明及授权委托书</w:t>
      </w:r>
      <w:bookmarkEnd w:id="168"/>
      <w:bookmarkEnd w:id="169"/>
      <w:bookmarkEnd w:id="170"/>
      <w:bookmarkEnd w:id="171"/>
      <w:bookmarkEnd w:id="172"/>
      <w:bookmarkEnd w:id="173"/>
    </w:p>
    <w:p w:rsidR="005B77B4" w:rsidRDefault="00F615B9">
      <w:pPr>
        <w:jc w:val="center"/>
        <w:outlineLvl w:val="0"/>
        <w:rPr>
          <w:rFonts w:hint="eastAsia"/>
          <w:b/>
          <w:bCs/>
          <w:snapToGrid w:val="0"/>
        </w:rPr>
      </w:pPr>
      <w:bookmarkStart w:id="174" w:name="_Toc6512"/>
      <w:bookmarkStart w:id="175" w:name="_Toc89195991"/>
      <w:r>
        <w:rPr>
          <w:rFonts w:hint="eastAsia"/>
          <w:b/>
          <w:bCs/>
          <w:snapToGrid w:val="0"/>
        </w:rPr>
        <w:t>法定代表人身份证明书</w:t>
      </w:r>
      <w:bookmarkEnd w:id="174"/>
      <w:bookmarkEnd w:id="175"/>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5B77B4" w:rsidRDefault="00F615B9">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（法定代表人姓名）在  （</w:t>
      </w:r>
      <w:r>
        <w:rPr>
          <w:rFonts w:ascii="宋体" w:cs="Cambria" w:hint="eastAsia"/>
          <w:snapToGrid w:val="0"/>
          <w:kern w:val="0"/>
          <w:sz w:val="24"/>
          <w:szCs w:val="24"/>
        </w:rPr>
        <w:t>参选</w:t>
      </w:r>
      <w:r>
        <w:rPr>
          <w:rFonts w:ascii="宋体" w:hint="eastAsia"/>
          <w:snapToGrid w:val="0"/>
          <w:kern w:val="0"/>
          <w:sz w:val="24"/>
        </w:rPr>
        <w:t>人名称）任（职务名称） 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特此证明。 </w:t>
      </w: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Chars="2437" w:firstLine="5849"/>
        <w:rPr>
          <w:rFonts w:ascii="宋体" w:hint="eastAsia"/>
          <w:snapToGrid w:val="0"/>
          <w:kern w:val="0"/>
          <w:sz w:val="24"/>
        </w:rPr>
      </w:pPr>
      <w:r>
        <w:rPr>
          <w:rFonts w:ascii="宋体" w:hint="eastAsia"/>
          <w:snapToGrid w:val="0"/>
          <w:kern w:val="0"/>
          <w:sz w:val="24"/>
        </w:rPr>
        <w:t>年  月  日</w:t>
      </w: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jc w:val="center"/>
        <w:outlineLvl w:val="0"/>
        <w:rPr>
          <w:rFonts w:hint="eastAsia"/>
          <w:b/>
          <w:bCs/>
          <w:snapToGrid w:val="0"/>
          <w:kern w:val="0"/>
          <w:sz w:val="24"/>
        </w:rPr>
      </w:pPr>
      <w:bookmarkStart w:id="176" w:name="_Toc17536"/>
      <w:r>
        <w:rPr>
          <w:rFonts w:hint="eastAsia"/>
          <w:snapToGrid w:val="0"/>
          <w:kern w:val="0"/>
        </w:rPr>
        <w:br w:type="column"/>
      </w:r>
      <w:bookmarkStart w:id="177" w:name="_Toc89195992"/>
      <w:r>
        <w:rPr>
          <w:rFonts w:hint="eastAsia"/>
          <w:b/>
          <w:bCs/>
          <w:snapToGrid w:val="0"/>
        </w:rPr>
        <w:lastRenderedPageBreak/>
        <w:t>法定代表人授权委托书</w:t>
      </w:r>
      <w:bookmarkEnd w:id="176"/>
      <w:bookmarkEnd w:id="177"/>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5B77B4" w:rsidRDefault="00F615B9">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5B77B4" w:rsidRDefault="00F615B9">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5B77B4" w:rsidRDefault="00F615B9">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被授权人：</w:t>
      </w:r>
      <w:r>
        <w:rPr>
          <w:rFonts w:ascii="宋体" w:cs="Cambria" w:hint="eastAsia"/>
          <w:snapToGrid w:val="0"/>
          <w:kern w:val="0"/>
          <w:sz w:val="24"/>
          <w:szCs w:val="24"/>
        </w:rPr>
        <w:t>参选</w:t>
      </w:r>
      <w:r>
        <w:rPr>
          <w:rFonts w:ascii="宋体" w:hint="eastAsia"/>
          <w:snapToGrid w:val="0"/>
          <w:kern w:val="0"/>
          <w:sz w:val="24"/>
        </w:rPr>
        <w:t>人法定代表人：</w:t>
      </w:r>
    </w:p>
    <w:p w:rsidR="005B77B4" w:rsidRDefault="00F615B9">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（签字或盖章）（签字或盖章）</w:t>
      </w:r>
    </w:p>
    <w:p w:rsidR="005B77B4" w:rsidRDefault="005B77B4">
      <w:pPr>
        <w:tabs>
          <w:tab w:val="left" w:pos="6300"/>
        </w:tabs>
        <w:snapToGrid w:val="0"/>
        <w:spacing w:line="360" w:lineRule="auto"/>
        <w:ind w:firstLine="570"/>
        <w:rPr>
          <w:rFonts w:ascii="宋体" w:hint="eastAsia"/>
          <w:snapToGrid w:val="0"/>
          <w:kern w:val="0"/>
          <w:sz w:val="24"/>
          <w:szCs w:val="28"/>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5B77B4" w:rsidRDefault="00F615B9">
      <w:pPr>
        <w:tabs>
          <w:tab w:val="left" w:pos="6300"/>
        </w:tabs>
        <w:snapToGrid w:val="0"/>
        <w:spacing w:line="360" w:lineRule="auto"/>
        <w:ind w:leftChars="43" w:left="120" w:right="960" w:firstLineChars="2450" w:firstLine="5880"/>
        <w:rPr>
          <w:rFonts w:ascii="宋体" w:hint="eastAsia"/>
          <w:snapToGrid w:val="0"/>
          <w:kern w:val="0"/>
          <w:sz w:val="24"/>
        </w:rPr>
      </w:pPr>
      <w:r>
        <w:rPr>
          <w:rFonts w:ascii="宋体" w:hint="eastAsia"/>
          <w:snapToGrid w:val="0"/>
          <w:kern w:val="0"/>
          <w:sz w:val="24"/>
        </w:rPr>
        <w:t>年  月  日</w:t>
      </w:r>
    </w:p>
    <w:p w:rsidR="005B77B4" w:rsidRDefault="005B77B4">
      <w:pPr>
        <w:widowControl/>
        <w:spacing w:line="360" w:lineRule="auto"/>
        <w:jc w:val="left"/>
        <w:rPr>
          <w:rFonts w:ascii="宋体" w:hint="eastAsia"/>
          <w:snapToGrid w:val="0"/>
          <w:kern w:val="0"/>
          <w:sz w:val="24"/>
          <w:szCs w:val="24"/>
        </w:rPr>
      </w:pPr>
    </w:p>
    <w:p w:rsidR="005B77B4" w:rsidRDefault="00F615B9">
      <w:pPr>
        <w:pStyle w:val="2"/>
        <w:numPr>
          <w:ilvl w:val="0"/>
          <w:numId w:val="19"/>
        </w:numPr>
        <w:ind w:firstLineChars="0"/>
        <w:jc w:val="center"/>
        <w:rPr>
          <w:rFonts w:hint="eastAsia"/>
          <w:kern w:val="0"/>
        </w:rPr>
      </w:pPr>
      <w:r>
        <w:rPr>
          <w:rFonts w:hint="eastAsia"/>
          <w:kern w:val="0"/>
        </w:rPr>
        <w:br w:type="page"/>
      </w:r>
      <w:bookmarkStart w:id="178" w:name="_Toc30948"/>
      <w:r>
        <w:rPr>
          <w:rFonts w:cs="Cambria" w:hint="eastAsia"/>
          <w:bCs w:val="0"/>
          <w:snapToGrid/>
          <w:sz w:val="28"/>
          <w:szCs w:val="28"/>
        </w:rPr>
        <w:lastRenderedPageBreak/>
        <w:t>报价一览表</w:t>
      </w:r>
      <w:bookmarkEnd w:id="178"/>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4"/>
        <w:gridCol w:w="2693"/>
        <w:gridCol w:w="1436"/>
        <w:gridCol w:w="2146"/>
      </w:tblGrid>
      <w:tr w:rsidR="005B77B4">
        <w:trPr>
          <w:cantSplit/>
          <w:trHeight w:val="800"/>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275" w:type="dxa"/>
            <w:gridSpan w:val="3"/>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hint="eastAsia"/>
                <w:sz w:val="24"/>
                <w:szCs w:val="24"/>
              </w:rPr>
            </w:pPr>
          </w:p>
        </w:tc>
      </w:tr>
      <w:tr w:rsidR="005B77B4">
        <w:trPr>
          <w:cantSplit/>
          <w:trHeight w:val="800"/>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napToGrid w:val="0"/>
                <w:kern w:val="0"/>
                <w:sz w:val="24"/>
                <w:szCs w:val="24"/>
              </w:rPr>
            </w:pPr>
            <w:r>
              <w:rPr>
                <w:rFonts w:ascii="宋体" w:hint="eastAsia"/>
                <w:sz w:val="24"/>
                <w:szCs w:val="24"/>
              </w:rPr>
              <w:t>交货期</w:t>
            </w:r>
          </w:p>
        </w:tc>
        <w:tc>
          <w:tcPr>
            <w:tcW w:w="2693"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cs="Cambria" w:hint="eastAsia"/>
                <w:sz w:val="21"/>
                <w:szCs w:val="21"/>
              </w:rPr>
            </w:pPr>
          </w:p>
        </w:tc>
        <w:tc>
          <w:tcPr>
            <w:tcW w:w="1436"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4"/>
                <w:szCs w:val="24"/>
              </w:rPr>
            </w:pPr>
            <w:r>
              <w:rPr>
                <w:rFonts w:ascii="宋体" w:hint="eastAsia"/>
                <w:sz w:val="24"/>
                <w:szCs w:val="24"/>
              </w:rPr>
              <w:t>交货地点</w:t>
            </w:r>
          </w:p>
        </w:tc>
        <w:tc>
          <w:tcPr>
            <w:tcW w:w="2146"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hint="eastAsia"/>
                <w:sz w:val="24"/>
                <w:szCs w:val="24"/>
              </w:rPr>
            </w:pPr>
          </w:p>
        </w:tc>
      </w:tr>
      <w:tr w:rsidR="005B77B4">
        <w:trPr>
          <w:cantSplit/>
          <w:trHeight w:val="800"/>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napToGrid w:val="0"/>
                <w:kern w:val="0"/>
                <w:sz w:val="24"/>
                <w:szCs w:val="24"/>
              </w:rPr>
            </w:pPr>
            <w:r>
              <w:rPr>
                <w:rFonts w:ascii="宋体" w:hint="eastAsia"/>
                <w:snapToGrid w:val="0"/>
                <w:kern w:val="0"/>
                <w:sz w:val="24"/>
                <w:szCs w:val="24"/>
              </w:rPr>
              <w:t>项目名称</w:t>
            </w:r>
          </w:p>
        </w:tc>
        <w:tc>
          <w:tcPr>
            <w:tcW w:w="2693"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napToGrid w:val="0"/>
                <w:sz w:val="24"/>
                <w:szCs w:val="24"/>
              </w:rPr>
            </w:pPr>
            <w:r>
              <w:rPr>
                <w:rFonts w:ascii="宋体" w:hint="eastAsia"/>
                <w:snapToGrid w:val="0"/>
                <w:sz w:val="24"/>
                <w:szCs w:val="24"/>
              </w:rPr>
              <w:t>报价金额（小写）</w:t>
            </w:r>
          </w:p>
        </w:tc>
        <w:tc>
          <w:tcPr>
            <w:tcW w:w="3582" w:type="dxa"/>
            <w:gridSpan w:val="2"/>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4"/>
                <w:szCs w:val="24"/>
              </w:rPr>
            </w:pPr>
            <w:r>
              <w:rPr>
                <w:rFonts w:ascii="宋体" w:hint="eastAsia"/>
                <w:sz w:val="24"/>
                <w:szCs w:val="24"/>
              </w:rPr>
              <w:t>报价金额大写</w:t>
            </w:r>
          </w:p>
        </w:tc>
      </w:tr>
      <w:tr w:rsidR="005B77B4">
        <w:trPr>
          <w:cantSplit/>
          <w:trHeight w:val="800"/>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hint="eastAsia"/>
                <w:snapToGrid w:val="0"/>
                <w:kern w:val="0"/>
                <w:sz w:val="24"/>
                <w:szCs w:val="24"/>
              </w:rPr>
            </w:pPr>
          </w:p>
        </w:tc>
        <w:tc>
          <w:tcPr>
            <w:tcW w:w="2693"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rPr>
                <w:rFonts w:ascii="宋体" w:hint="eastAsia"/>
                <w:snapToGrid w:val="0"/>
                <w:sz w:val="24"/>
                <w:szCs w:val="24"/>
              </w:rPr>
            </w:pPr>
          </w:p>
        </w:tc>
        <w:tc>
          <w:tcPr>
            <w:tcW w:w="3582" w:type="dxa"/>
            <w:gridSpan w:val="2"/>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hint="eastAsia"/>
                <w:sz w:val="24"/>
                <w:szCs w:val="24"/>
              </w:rPr>
            </w:pPr>
          </w:p>
        </w:tc>
      </w:tr>
      <w:tr w:rsidR="005B77B4">
        <w:trPr>
          <w:cantSplit/>
          <w:trHeight w:val="625"/>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hint="eastAsia"/>
                <w:snapToGrid w:val="0"/>
                <w:kern w:val="0"/>
                <w:sz w:val="24"/>
                <w:szCs w:val="24"/>
              </w:rPr>
            </w:pPr>
          </w:p>
        </w:tc>
        <w:tc>
          <w:tcPr>
            <w:tcW w:w="2693"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left"/>
              <w:rPr>
                <w:rFonts w:ascii="宋体" w:hint="eastAsia"/>
                <w:sz w:val="24"/>
                <w:szCs w:val="24"/>
              </w:rPr>
            </w:pPr>
          </w:p>
        </w:tc>
        <w:tc>
          <w:tcPr>
            <w:tcW w:w="3582" w:type="dxa"/>
            <w:gridSpan w:val="2"/>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hint="eastAsia"/>
                <w:sz w:val="24"/>
                <w:szCs w:val="24"/>
              </w:rPr>
            </w:pPr>
          </w:p>
        </w:tc>
      </w:tr>
      <w:tr w:rsidR="005B77B4">
        <w:trPr>
          <w:cantSplit/>
          <w:trHeight w:val="66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napToGrid w:val="0"/>
                <w:kern w:val="0"/>
                <w:sz w:val="24"/>
                <w:szCs w:val="24"/>
              </w:rPr>
            </w:pPr>
            <w:r>
              <w:rPr>
                <w:rFonts w:ascii="宋体" w:hint="eastAsia"/>
                <w:snapToGrid w:val="0"/>
                <w:kern w:val="0"/>
                <w:sz w:val="24"/>
                <w:szCs w:val="24"/>
              </w:rPr>
              <w:t>维护期</w:t>
            </w:r>
          </w:p>
        </w:tc>
        <w:tc>
          <w:tcPr>
            <w:tcW w:w="6275" w:type="dxa"/>
            <w:gridSpan w:val="3"/>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4"/>
                <w:szCs w:val="24"/>
              </w:rPr>
            </w:pPr>
            <w:r>
              <w:rPr>
                <w:rFonts w:ascii="宋体" w:hint="eastAsia"/>
                <w:sz w:val="24"/>
                <w:szCs w:val="24"/>
              </w:rPr>
              <w:t>本次报价包含</w:t>
            </w:r>
            <w:r>
              <w:rPr>
                <w:rFonts w:ascii="宋体"/>
                <w:sz w:val="24"/>
                <w:szCs w:val="24"/>
              </w:rPr>
              <w:t>3</w:t>
            </w:r>
            <w:r>
              <w:rPr>
                <w:rFonts w:ascii="宋体" w:hint="eastAsia"/>
                <w:sz w:val="24"/>
                <w:szCs w:val="24"/>
              </w:rPr>
              <w:t>年维护期，从设备验收通过之日起</w:t>
            </w:r>
            <w:r>
              <w:rPr>
                <w:rFonts w:ascii="宋体"/>
                <w:sz w:val="24"/>
                <w:szCs w:val="24"/>
              </w:rPr>
              <w:t>3</w:t>
            </w:r>
            <w:r>
              <w:rPr>
                <w:rFonts w:ascii="宋体" w:hint="eastAsia"/>
                <w:sz w:val="24"/>
                <w:szCs w:val="24"/>
              </w:rPr>
              <w:t>年，</w:t>
            </w:r>
            <w:r>
              <w:rPr>
                <w:rFonts w:ascii="宋体"/>
                <w:sz w:val="24"/>
                <w:szCs w:val="24"/>
              </w:rPr>
              <w:t>比选人不再另行支付该维护期内维保费</w:t>
            </w:r>
          </w:p>
        </w:tc>
      </w:tr>
      <w:tr w:rsidR="005B77B4">
        <w:trPr>
          <w:cantSplit/>
          <w:trHeight w:val="519"/>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napToGrid w:val="0"/>
                <w:kern w:val="0"/>
                <w:sz w:val="24"/>
                <w:szCs w:val="24"/>
              </w:rPr>
            </w:pPr>
            <w:r>
              <w:rPr>
                <w:rFonts w:ascii="宋体" w:hint="eastAsia"/>
                <w:snapToGrid w:val="0"/>
                <w:kern w:val="0"/>
                <w:sz w:val="24"/>
                <w:szCs w:val="24"/>
              </w:rPr>
              <w:t>维护期后的维保费率</w:t>
            </w:r>
          </w:p>
        </w:tc>
        <w:tc>
          <w:tcPr>
            <w:tcW w:w="6275" w:type="dxa"/>
            <w:gridSpan w:val="3"/>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360" w:lineRule="auto"/>
              <w:jc w:val="center"/>
              <w:rPr>
                <w:rFonts w:ascii="宋体" w:hint="eastAsia"/>
                <w:sz w:val="24"/>
                <w:szCs w:val="24"/>
              </w:rPr>
            </w:pPr>
          </w:p>
        </w:tc>
      </w:tr>
      <w:tr w:rsidR="005B77B4">
        <w:trPr>
          <w:cantSplit/>
          <w:trHeight w:val="617"/>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w:space="0" w:color="auto"/>
            </w:tcBorders>
            <w:noWrap/>
            <w:vAlign w:val="center"/>
          </w:tcPr>
          <w:p w:rsidR="005B77B4" w:rsidRDefault="00F615B9">
            <w:pPr>
              <w:spacing w:line="360" w:lineRule="auto"/>
              <w:jc w:val="center"/>
              <w:rPr>
                <w:rFonts w:ascii="宋体" w:hint="eastAsia"/>
                <w:sz w:val="24"/>
                <w:szCs w:val="24"/>
              </w:rPr>
            </w:pPr>
            <w:r>
              <w:rPr>
                <w:rFonts w:ascii="宋体" w:hint="eastAsia"/>
                <w:sz w:val="24"/>
                <w:szCs w:val="24"/>
              </w:rPr>
              <w:t>税率为_</w:t>
            </w:r>
            <w:r>
              <w:rPr>
                <w:rFonts w:ascii="宋体"/>
                <w:sz w:val="24"/>
                <w:szCs w:val="24"/>
                <w:u w:val="single"/>
              </w:rPr>
              <w:t>_13_</w:t>
            </w:r>
            <w:r>
              <w:rPr>
                <w:rFonts w:ascii="宋体" w:hint="eastAsia"/>
                <w:sz w:val="24"/>
                <w:szCs w:val="24"/>
              </w:rPr>
              <w:t>_%的增值税专用发票</w:t>
            </w:r>
          </w:p>
        </w:tc>
      </w:tr>
      <w:tr w:rsidR="005B77B4">
        <w:trPr>
          <w:cantSplit/>
          <w:trHeight w:val="1397"/>
          <w:jc w:val="center"/>
        </w:trPr>
        <w:tc>
          <w:tcPr>
            <w:tcW w:w="9389" w:type="dxa"/>
            <w:gridSpan w:val="4"/>
            <w:tcBorders>
              <w:top w:val="single" w:sz="4" w:space="0" w:color="auto"/>
              <w:left w:val="single" w:sz="4" w:space="0" w:color="auto"/>
              <w:bottom w:val="single" w:sz="4" w:space="0" w:color="auto"/>
              <w:right w:val="single" w:sz="4" w:space="0" w:color="auto"/>
            </w:tcBorders>
            <w:noWrap/>
          </w:tcPr>
          <w:p w:rsidR="005B77B4" w:rsidRDefault="005B77B4">
            <w:pPr>
              <w:pStyle w:val="aa"/>
              <w:spacing w:line="360" w:lineRule="auto"/>
              <w:rPr>
                <w:rFonts w:ascii="宋体"/>
                <w:snapToGrid w:val="0"/>
                <w:kern w:val="0"/>
                <w:sz w:val="24"/>
                <w:szCs w:val="24"/>
              </w:rPr>
            </w:pPr>
          </w:p>
          <w:p w:rsidR="005B77B4" w:rsidRDefault="00F615B9">
            <w:pPr>
              <w:pStyle w:val="aa"/>
              <w:spacing w:line="360" w:lineRule="auto"/>
              <w:rPr>
                <w:rFonts w:ascii="宋体"/>
                <w:snapToGrid w:val="0"/>
                <w:kern w:val="0"/>
                <w:sz w:val="24"/>
                <w:szCs w:val="24"/>
              </w:rPr>
            </w:pPr>
            <w:r>
              <w:rPr>
                <w:rFonts w:ascii="宋体" w:hint="eastAsia"/>
                <w:snapToGrid w:val="0"/>
                <w:kern w:val="0"/>
                <w:sz w:val="24"/>
                <w:szCs w:val="24"/>
              </w:rPr>
              <w:t>备注：</w:t>
            </w:r>
          </w:p>
        </w:tc>
      </w:tr>
    </w:tbl>
    <w:p w:rsidR="005B77B4" w:rsidRDefault="00F615B9">
      <w:pPr>
        <w:pStyle w:val="aa"/>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5B77B4" w:rsidRDefault="005B77B4">
      <w:pPr>
        <w:spacing w:line="360" w:lineRule="auto"/>
        <w:ind w:rightChars="-14" w:right="-39"/>
        <w:rPr>
          <w:rFonts w:ascii="宋体" w:hint="eastAsia"/>
          <w:sz w:val="24"/>
          <w:szCs w:val="28"/>
        </w:rPr>
      </w:pPr>
    </w:p>
    <w:p w:rsidR="005B77B4" w:rsidRDefault="00F615B9">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人：法人授权代表：</w:t>
      </w:r>
    </w:p>
    <w:p w:rsidR="005B77B4" w:rsidRDefault="00F615B9">
      <w:pPr>
        <w:spacing w:line="360" w:lineRule="auto"/>
        <w:ind w:rightChars="-14" w:right="-39"/>
        <w:rPr>
          <w:rFonts w:ascii="宋体" w:hint="eastAsia"/>
          <w:snapToGrid w:val="0"/>
          <w:kern w:val="0"/>
          <w:sz w:val="24"/>
          <w:szCs w:val="24"/>
        </w:rPr>
      </w:pPr>
      <w:r>
        <w:rPr>
          <w:rFonts w:ascii="宋体" w:hint="eastAsia"/>
          <w:snapToGrid w:val="0"/>
          <w:kern w:val="0"/>
          <w:sz w:val="24"/>
          <w:szCs w:val="24"/>
        </w:rPr>
        <w:t>（公章）（签章）</w:t>
      </w:r>
    </w:p>
    <w:p w:rsidR="005B77B4" w:rsidRDefault="00F615B9">
      <w:pPr>
        <w:spacing w:line="360" w:lineRule="auto"/>
        <w:ind w:rightChars="-14" w:right="-39" w:firstLineChars="2450" w:firstLine="5880"/>
        <w:jc w:val="left"/>
        <w:rPr>
          <w:rFonts w:ascii="宋体" w:hint="eastAsia"/>
          <w:snapToGrid w:val="0"/>
          <w:kern w:val="0"/>
          <w:sz w:val="24"/>
          <w:szCs w:val="24"/>
        </w:rPr>
      </w:pPr>
      <w:r>
        <w:rPr>
          <w:rFonts w:ascii="宋体" w:hint="eastAsia"/>
          <w:snapToGrid w:val="0"/>
          <w:kern w:val="0"/>
          <w:sz w:val="24"/>
          <w:szCs w:val="24"/>
        </w:rPr>
        <w:t>年 月  日</w:t>
      </w:r>
    </w:p>
    <w:p w:rsidR="005B77B4" w:rsidRDefault="00F615B9">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5B77B4" w:rsidRDefault="00F615B9">
      <w:pPr>
        <w:snapToGrid w:val="0"/>
        <w:spacing w:line="360" w:lineRule="auto"/>
        <w:jc w:val="center"/>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5B77B4" w:rsidRDefault="00F615B9">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Cs w:val="24"/>
        </w:rPr>
        <w:br w:type="page"/>
      </w:r>
    </w:p>
    <w:p w:rsidR="005B77B4" w:rsidRDefault="00F615B9">
      <w:pPr>
        <w:pStyle w:val="2"/>
        <w:numPr>
          <w:ilvl w:val="0"/>
          <w:numId w:val="19"/>
        </w:numPr>
        <w:ind w:firstLineChars="0"/>
        <w:jc w:val="center"/>
        <w:rPr>
          <w:rFonts w:cs="Cambria" w:hint="eastAsia"/>
          <w:bCs w:val="0"/>
          <w:snapToGrid/>
          <w:sz w:val="28"/>
          <w:szCs w:val="28"/>
        </w:rPr>
      </w:pPr>
      <w:bookmarkStart w:id="179" w:name="_Toc32236"/>
      <w:r>
        <w:rPr>
          <w:rFonts w:cs="Cambria" w:hint="eastAsia"/>
          <w:bCs w:val="0"/>
          <w:snapToGrid/>
          <w:sz w:val="28"/>
          <w:szCs w:val="28"/>
        </w:rPr>
        <w:t>配件报价明细表</w:t>
      </w:r>
      <w:bookmarkEnd w:id="179"/>
    </w:p>
    <w:tbl>
      <w:tblPr>
        <w:tblW w:w="8649" w:type="dxa"/>
        <w:tblInd w:w="135" w:type="dxa"/>
        <w:tblLayout w:type="fixed"/>
        <w:tblLook w:val="0000"/>
      </w:tblPr>
      <w:tblGrid>
        <w:gridCol w:w="966"/>
        <w:gridCol w:w="1162"/>
        <w:gridCol w:w="3941"/>
        <w:gridCol w:w="2580"/>
      </w:tblGrid>
      <w:tr w:rsidR="005B77B4">
        <w:trPr>
          <w:trHeight w:val="645"/>
        </w:trPr>
        <w:tc>
          <w:tcPr>
            <w:tcW w:w="2128" w:type="dxa"/>
            <w:gridSpan w:val="2"/>
            <w:tcBorders>
              <w:top w:val="single" w:sz="4" w:space="0" w:color="000000"/>
              <w:left w:val="single" w:sz="4" w:space="0" w:color="auto"/>
              <w:bottom w:val="single" w:sz="4" w:space="0" w:color="000000"/>
              <w:right w:val="single" w:sz="4" w:space="0" w:color="000000"/>
            </w:tcBorders>
            <w:vAlign w:val="center"/>
          </w:tcPr>
          <w:p w:rsidR="005B77B4" w:rsidRDefault="00F615B9">
            <w:pPr>
              <w:pStyle w:val="p0"/>
              <w:spacing w:line="276" w:lineRule="auto"/>
              <w:rPr>
                <w:rFonts w:ascii="宋体"/>
                <w:sz w:val="24"/>
                <w:szCs w:val="24"/>
              </w:rPr>
            </w:pPr>
            <w:r>
              <w:rPr>
                <w:rFonts w:ascii="宋体" w:hint="eastAsia"/>
                <w:sz w:val="24"/>
                <w:szCs w:val="24"/>
              </w:rPr>
              <w:t>项目名称</w:t>
            </w:r>
          </w:p>
        </w:tc>
        <w:tc>
          <w:tcPr>
            <w:tcW w:w="6521" w:type="dxa"/>
            <w:gridSpan w:val="2"/>
            <w:tcBorders>
              <w:top w:val="single" w:sz="4" w:space="0" w:color="000000"/>
              <w:left w:val="nil"/>
              <w:bottom w:val="single" w:sz="4" w:space="0" w:color="000000"/>
              <w:right w:val="single" w:sz="4" w:space="0" w:color="000000"/>
            </w:tcBorders>
            <w:vAlign w:val="center"/>
          </w:tcPr>
          <w:p w:rsidR="005B77B4" w:rsidRDefault="005B77B4">
            <w:pPr>
              <w:pStyle w:val="p0"/>
              <w:spacing w:line="276" w:lineRule="auto"/>
              <w:rPr>
                <w:rFonts w:ascii="宋体"/>
                <w:sz w:val="24"/>
                <w:szCs w:val="24"/>
              </w:rPr>
            </w:pPr>
          </w:p>
        </w:tc>
      </w:tr>
      <w:tr w:rsidR="005B77B4">
        <w:trPr>
          <w:trHeight w:val="561"/>
        </w:trPr>
        <w:tc>
          <w:tcPr>
            <w:tcW w:w="2128" w:type="dxa"/>
            <w:gridSpan w:val="2"/>
            <w:tcBorders>
              <w:top w:val="single" w:sz="4" w:space="0" w:color="000000"/>
              <w:left w:val="single" w:sz="4" w:space="0" w:color="auto"/>
              <w:bottom w:val="single" w:sz="4" w:space="0" w:color="000000"/>
              <w:right w:val="single" w:sz="4" w:space="0" w:color="000000"/>
            </w:tcBorders>
            <w:noWrap/>
            <w:vAlign w:val="center"/>
          </w:tcPr>
          <w:p w:rsidR="005B77B4" w:rsidRDefault="00F615B9">
            <w:pPr>
              <w:pStyle w:val="p0"/>
              <w:spacing w:line="276" w:lineRule="auto"/>
              <w:rPr>
                <w:rFonts w:ascii="宋体"/>
                <w:sz w:val="24"/>
                <w:szCs w:val="24"/>
              </w:rPr>
            </w:pPr>
            <w:r>
              <w:rPr>
                <w:rFonts w:ascii="宋体" w:hint="eastAsia"/>
                <w:sz w:val="24"/>
                <w:szCs w:val="24"/>
              </w:rPr>
              <w:t>配件名称</w:t>
            </w:r>
          </w:p>
        </w:tc>
        <w:tc>
          <w:tcPr>
            <w:tcW w:w="3941" w:type="dxa"/>
            <w:tcBorders>
              <w:top w:val="single" w:sz="4" w:space="0" w:color="000000"/>
              <w:left w:val="single" w:sz="4" w:space="0" w:color="auto"/>
              <w:bottom w:val="single" w:sz="4" w:space="0" w:color="000000"/>
              <w:right w:val="single" w:sz="4" w:space="0" w:color="000000"/>
            </w:tcBorders>
            <w:noWrap/>
            <w:vAlign w:val="center"/>
          </w:tcPr>
          <w:p w:rsidR="005B77B4" w:rsidRDefault="00F615B9">
            <w:pPr>
              <w:pStyle w:val="p0"/>
              <w:spacing w:line="276" w:lineRule="auto"/>
              <w:ind w:firstLineChars="700" w:firstLine="1680"/>
              <w:rPr>
                <w:rFonts w:ascii="宋体"/>
                <w:sz w:val="24"/>
                <w:szCs w:val="24"/>
              </w:rPr>
            </w:pPr>
            <w:r>
              <w:rPr>
                <w:rFonts w:ascii="宋体" w:hint="eastAsia"/>
                <w:sz w:val="24"/>
                <w:szCs w:val="24"/>
              </w:rPr>
              <w:t>描述</w:t>
            </w:r>
          </w:p>
        </w:tc>
        <w:tc>
          <w:tcPr>
            <w:tcW w:w="2580" w:type="dxa"/>
            <w:tcBorders>
              <w:top w:val="single" w:sz="4" w:space="0" w:color="000000"/>
              <w:left w:val="nil"/>
              <w:bottom w:val="single" w:sz="4" w:space="0" w:color="000000"/>
              <w:right w:val="single" w:sz="4" w:space="0" w:color="000000"/>
            </w:tcBorders>
            <w:noWrap/>
            <w:vAlign w:val="center"/>
          </w:tcPr>
          <w:p w:rsidR="005B77B4" w:rsidRDefault="00F615B9">
            <w:pPr>
              <w:pStyle w:val="p0"/>
              <w:spacing w:line="276" w:lineRule="auto"/>
              <w:rPr>
                <w:rFonts w:ascii="宋体"/>
                <w:sz w:val="24"/>
                <w:szCs w:val="24"/>
              </w:rPr>
            </w:pPr>
            <w:r>
              <w:rPr>
                <w:rFonts w:ascii="宋体" w:hint="eastAsia"/>
                <w:sz w:val="24"/>
                <w:szCs w:val="24"/>
              </w:rPr>
              <w:t>金额（元）</w:t>
            </w:r>
          </w:p>
        </w:tc>
      </w:tr>
      <w:tr w:rsidR="005B77B4">
        <w:trPr>
          <w:trHeight w:val="561"/>
        </w:trPr>
        <w:tc>
          <w:tcPr>
            <w:tcW w:w="2128" w:type="dxa"/>
            <w:gridSpan w:val="2"/>
            <w:tcBorders>
              <w:top w:val="single" w:sz="4" w:space="0" w:color="000000"/>
              <w:left w:val="single" w:sz="4" w:space="0" w:color="auto"/>
              <w:bottom w:val="single" w:sz="4" w:space="0" w:color="000000"/>
              <w:right w:val="single" w:sz="4" w:space="0" w:color="000000"/>
            </w:tcBorders>
            <w:noWrap/>
            <w:vAlign w:val="center"/>
          </w:tcPr>
          <w:p w:rsidR="005B77B4" w:rsidRDefault="005B77B4">
            <w:pPr>
              <w:pStyle w:val="p0"/>
              <w:spacing w:line="276" w:lineRule="auto"/>
              <w:rPr>
                <w:rFonts w:ascii="宋体"/>
                <w:sz w:val="24"/>
                <w:szCs w:val="24"/>
              </w:rPr>
            </w:pPr>
          </w:p>
        </w:tc>
        <w:tc>
          <w:tcPr>
            <w:tcW w:w="3941" w:type="dxa"/>
            <w:tcBorders>
              <w:top w:val="single" w:sz="4" w:space="0" w:color="000000"/>
              <w:left w:val="single" w:sz="4" w:space="0" w:color="auto"/>
              <w:bottom w:val="single" w:sz="4" w:space="0" w:color="000000"/>
              <w:right w:val="single" w:sz="4" w:space="0" w:color="000000"/>
            </w:tcBorders>
            <w:noWrap/>
            <w:vAlign w:val="center"/>
          </w:tcPr>
          <w:p w:rsidR="005B77B4" w:rsidRDefault="005B77B4">
            <w:pPr>
              <w:pStyle w:val="p0"/>
              <w:spacing w:line="276" w:lineRule="auto"/>
              <w:rPr>
                <w:rFonts w:ascii="宋体"/>
                <w:sz w:val="24"/>
                <w:szCs w:val="24"/>
              </w:rPr>
            </w:pPr>
          </w:p>
        </w:tc>
        <w:tc>
          <w:tcPr>
            <w:tcW w:w="2580" w:type="dxa"/>
            <w:tcBorders>
              <w:top w:val="single" w:sz="4" w:space="0" w:color="000000"/>
              <w:left w:val="nil"/>
              <w:bottom w:val="single" w:sz="4" w:space="0" w:color="000000"/>
              <w:right w:val="single" w:sz="4" w:space="0" w:color="000000"/>
            </w:tcBorders>
            <w:noWrap/>
            <w:vAlign w:val="center"/>
          </w:tcPr>
          <w:p w:rsidR="005B77B4" w:rsidRDefault="005B77B4">
            <w:pPr>
              <w:pStyle w:val="p0"/>
              <w:spacing w:line="276" w:lineRule="auto"/>
              <w:rPr>
                <w:rFonts w:ascii="宋体"/>
                <w:bCs/>
                <w:sz w:val="24"/>
                <w:szCs w:val="24"/>
              </w:rPr>
            </w:pPr>
          </w:p>
        </w:tc>
      </w:tr>
      <w:tr w:rsidR="005B77B4">
        <w:trPr>
          <w:trHeight w:val="561"/>
        </w:trPr>
        <w:tc>
          <w:tcPr>
            <w:tcW w:w="2128" w:type="dxa"/>
            <w:gridSpan w:val="2"/>
            <w:tcBorders>
              <w:top w:val="single" w:sz="4" w:space="0" w:color="000000"/>
              <w:left w:val="single" w:sz="4" w:space="0" w:color="auto"/>
              <w:bottom w:val="single" w:sz="4" w:space="0" w:color="000000"/>
              <w:right w:val="single" w:sz="4" w:space="0" w:color="000000"/>
            </w:tcBorders>
            <w:noWrap/>
            <w:vAlign w:val="center"/>
          </w:tcPr>
          <w:p w:rsidR="005B77B4" w:rsidRDefault="00F615B9">
            <w:pPr>
              <w:pStyle w:val="p0"/>
              <w:spacing w:line="276" w:lineRule="auto"/>
              <w:ind w:firstLineChars="250" w:firstLine="600"/>
              <w:rPr>
                <w:rFonts w:ascii="宋体"/>
                <w:sz w:val="24"/>
                <w:szCs w:val="24"/>
              </w:rPr>
            </w:pPr>
            <w:r>
              <w:rPr>
                <w:rFonts w:ascii="宋体" w:hint="eastAsia"/>
                <w:sz w:val="24"/>
                <w:szCs w:val="24"/>
              </w:rPr>
              <w:t>……</w:t>
            </w:r>
          </w:p>
        </w:tc>
        <w:tc>
          <w:tcPr>
            <w:tcW w:w="3941" w:type="dxa"/>
            <w:tcBorders>
              <w:top w:val="single" w:sz="4" w:space="0" w:color="000000"/>
              <w:left w:val="single" w:sz="4" w:space="0" w:color="auto"/>
              <w:bottom w:val="single" w:sz="4" w:space="0" w:color="000000"/>
              <w:right w:val="single" w:sz="4" w:space="0" w:color="000000"/>
            </w:tcBorders>
            <w:noWrap/>
            <w:vAlign w:val="center"/>
          </w:tcPr>
          <w:p w:rsidR="005B77B4" w:rsidRDefault="005B77B4">
            <w:pPr>
              <w:pStyle w:val="p0"/>
              <w:spacing w:line="276" w:lineRule="auto"/>
              <w:rPr>
                <w:rFonts w:ascii="宋体"/>
                <w:sz w:val="24"/>
                <w:szCs w:val="24"/>
              </w:rPr>
            </w:pPr>
          </w:p>
        </w:tc>
        <w:tc>
          <w:tcPr>
            <w:tcW w:w="2580" w:type="dxa"/>
            <w:tcBorders>
              <w:top w:val="single" w:sz="4" w:space="0" w:color="000000"/>
              <w:left w:val="nil"/>
              <w:bottom w:val="single" w:sz="4" w:space="0" w:color="000000"/>
              <w:right w:val="single" w:sz="4" w:space="0" w:color="000000"/>
            </w:tcBorders>
            <w:noWrap/>
            <w:vAlign w:val="center"/>
          </w:tcPr>
          <w:p w:rsidR="005B77B4" w:rsidRDefault="005B77B4">
            <w:pPr>
              <w:pStyle w:val="p0"/>
              <w:spacing w:line="276" w:lineRule="auto"/>
              <w:rPr>
                <w:rFonts w:ascii="宋体"/>
                <w:bCs/>
                <w:sz w:val="24"/>
                <w:szCs w:val="24"/>
              </w:rPr>
            </w:pPr>
          </w:p>
        </w:tc>
      </w:tr>
      <w:tr w:rsidR="005B77B4">
        <w:trPr>
          <w:trHeight w:val="851"/>
        </w:trPr>
        <w:tc>
          <w:tcPr>
            <w:tcW w:w="966" w:type="dxa"/>
            <w:tcBorders>
              <w:top w:val="single" w:sz="4" w:space="0" w:color="000000"/>
              <w:left w:val="single" w:sz="4" w:space="0" w:color="auto"/>
              <w:bottom w:val="single" w:sz="4" w:space="0" w:color="000000"/>
              <w:right w:val="single" w:sz="4" w:space="0" w:color="auto"/>
            </w:tcBorders>
            <w:noWrap/>
            <w:vAlign w:val="center"/>
          </w:tcPr>
          <w:p w:rsidR="005B77B4" w:rsidRDefault="00F615B9">
            <w:pPr>
              <w:pStyle w:val="p0"/>
              <w:spacing w:line="276" w:lineRule="auto"/>
              <w:rPr>
                <w:rFonts w:ascii="宋体"/>
                <w:b/>
                <w:sz w:val="24"/>
                <w:szCs w:val="24"/>
              </w:rPr>
            </w:pPr>
            <w:r>
              <w:rPr>
                <w:rFonts w:ascii="宋体" w:hint="eastAsia"/>
                <w:b/>
                <w:sz w:val="24"/>
                <w:szCs w:val="24"/>
              </w:rPr>
              <w:t>备注</w:t>
            </w:r>
          </w:p>
        </w:tc>
        <w:tc>
          <w:tcPr>
            <w:tcW w:w="7683" w:type="dxa"/>
            <w:gridSpan w:val="3"/>
            <w:tcBorders>
              <w:top w:val="single" w:sz="4" w:space="0" w:color="000000"/>
              <w:left w:val="single" w:sz="4" w:space="0" w:color="auto"/>
              <w:bottom w:val="single" w:sz="4" w:space="0" w:color="000000"/>
              <w:right w:val="single" w:sz="4" w:space="0" w:color="000000"/>
            </w:tcBorders>
            <w:noWrap/>
            <w:vAlign w:val="center"/>
          </w:tcPr>
          <w:p w:rsidR="005B77B4" w:rsidRDefault="005B77B4">
            <w:pPr>
              <w:pStyle w:val="p0"/>
              <w:spacing w:line="276" w:lineRule="auto"/>
              <w:rPr>
                <w:rFonts w:ascii="宋体"/>
                <w:sz w:val="24"/>
                <w:szCs w:val="24"/>
              </w:rPr>
            </w:pPr>
          </w:p>
        </w:tc>
      </w:tr>
    </w:tbl>
    <w:p w:rsidR="005B77B4" w:rsidRDefault="005B77B4">
      <w:pPr>
        <w:pStyle w:val="p0"/>
        <w:spacing w:line="276" w:lineRule="auto"/>
        <w:ind w:left="239"/>
        <w:rPr>
          <w:rFonts w:ascii="宋体"/>
          <w:sz w:val="24"/>
          <w:szCs w:val="24"/>
        </w:rPr>
      </w:pPr>
    </w:p>
    <w:p w:rsidR="005B77B4" w:rsidRDefault="00F615B9">
      <w:pPr>
        <w:spacing w:before="60" w:after="60" w:line="276" w:lineRule="auto"/>
        <w:jc w:val="left"/>
        <w:rPr>
          <w:rFonts w:ascii="宋体" w:hint="eastAsia"/>
          <w:sz w:val="24"/>
        </w:rPr>
      </w:pPr>
      <w:r>
        <w:rPr>
          <w:rFonts w:ascii="宋体" w:hint="eastAsia"/>
          <w:sz w:val="24"/>
        </w:rPr>
        <w:t>参选人：（公章）</w:t>
      </w:r>
    </w:p>
    <w:p w:rsidR="005B77B4" w:rsidRDefault="00F615B9">
      <w:pPr>
        <w:spacing w:before="60" w:after="60" w:line="276" w:lineRule="auto"/>
        <w:jc w:val="left"/>
        <w:rPr>
          <w:rFonts w:ascii="宋体" w:hint="eastAsia"/>
          <w:sz w:val="24"/>
        </w:rPr>
      </w:pPr>
      <w:r>
        <w:rPr>
          <w:rFonts w:ascii="宋体" w:hint="eastAsia"/>
          <w:sz w:val="24"/>
        </w:rPr>
        <w:t>法定代表人或委托代理人签字</w:t>
      </w:r>
    </w:p>
    <w:p w:rsidR="005B77B4" w:rsidRDefault="00F615B9">
      <w:pPr>
        <w:spacing w:before="60" w:after="60" w:line="276" w:lineRule="auto"/>
        <w:jc w:val="left"/>
        <w:rPr>
          <w:rFonts w:ascii="宋体" w:hint="eastAsia"/>
          <w:sz w:val="24"/>
        </w:rPr>
      </w:pPr>
      <w:r>
        <w:rPr>
          <w:rFonts w:ascii="宋体" w:hint="eastAsia"/>
          <w:sz w:val="24"/>
        </w:rPr>
        <w:t>日期：</w:t>
      </w:r>
      <w:r>
        <w:rPr>
          <w:rFonts w:ascii="宋体" w:hint="eastAsia"/>
          <w:sz w:val="24"/>
          <w:u w:val="single"/>
        </w:rPr>
        <w:t>________</w:t>
      </w:r>
      <w:r>
        <w:rPr>
          <w:rFonts w:ascii="宋体" w:hint="eastAsia"/>
          <w:sz w:val="24"/>
        </w:rPr>
        <w:t>年</w:t>
      </w:r>
      <w:r>
        <w:rPr>
          <w:rFonts w:ascii="宋体" w:hint="eastAsia"/>
          <w:sz w:val="24"/>
          <w:u w:val="single"/>
        </w:rPr>
        <w:t>_____</w:t>
      </w:r>
      <w:r>
        <w:rPr>
          <w:rFonts w:ascii="宋体" w:hint="eastAsia"/>
          <w:sz w:val="24"/>
        </w:rPr>
        <w:t>月</w:t>
      </w:r>
      <w:r>
        <w:rPr>
          <w:rFonts w:ascii="宋体" w:hint="eastAsia"/>
          <w:sz w:val="24"/>
          <w:u w:val="single"/>
        </w:rPr>
        <w:t>_____</w:t>
      </w:r>
      <w:r>
        <w:rPr>
          <w:rFonts w:ascii="宋体" w:hint="eastAsia"/>
          <w:sz w:val="24"/>
        </w:rPr>
        <w:t>日</w:t>
      </w:r>
    </w:p>
    <w:p w:rsidR="005B77B4" w:rsidRDefault="005B77B4">
      <w:pPr>
        <w:spacing w:before="60" w:after="60" w:line="276" w:lineRule="auto"/>
        <w:jc w:val="left"/>
        <w:rPr>
          <w:rFonts w:ascii="宋体" w:hint="eastAsia"/>
          <w:sz w:val="24"/>
        </w:rPr>
      </w:pPr>
    </w:p>
    <w:p w:rsidR="005B77B4" w:rsidRDefault="00F615B9">
      <w:pPr>
        <w:pStyle w:val="p0"/>
        <w:spacing w:line="276" w:lineRule="auto"/>
        <w:rPr>
          <w:rFonts w:ascii="宋体"/>
          <w:sz w:val="24"/>
          <w:szCs w:val="24"/>
        </w:rPr>
      </w:pPr>
      <w:r>
        <w:rPr>
          <w:rFonts w:ascii="宋体" w:hint="eastAsia"/>
          <w:bCs/>
          <w:sz w:val="24"/>
          <w:szCs w:val="24"/>
        </w:rPr>
        <w:t>注：</w:t>
      </w:r>
      <w:r>
        <w:rPr>
          <w:rFonts w:ascii="宋体" w:hint="eastAsia"/>
          <w:sz w:val="24"/>
          <w:szCs w:val="24"/>
        </w:rPr>
        <w:t>1.参选人根据自身情况，</w:t>
      </w:r>
      <w:r>
        <w:rPr>
          <w:rFonts w:ascii="宋体" w:hint="eastAsia"/>
          <w:bCs/>
          <w:sz w:val="24"/>
          <w:szCs w:val="24"/>
        </w:rPr>
        <w:t>并结合实际市场价格</w:t>
      </w:r>
      <w:r>
        <w:rPr>
          <w:rFonts w:ascii="宋体" w:hint="eastAsia"/>
          <w:sz w:val="24"/>
          <w:szCs w:val="24"/>
        </w:rPr>
        <w:t>进行报价；</w:t>
      </w:r>
    </w:p>
    <w:p w:rsidR="005B77B4" w:rsidRDefault="00F615B9">
      <w:pPr>
        <w:pStyle w:val="p0"/>
        <w:spacing w:line="276" w:lineRule="auto"/>
        <w:ind w:firstLine="480"/>
        <w:rPr>
          <w:rFonts w:ascii="宋体"/>
          <w:sz w:val="24"/>
          <w:szCs w:val="24"/>
        </w:rPr>
      </w:pPr>
      <w:r>
        <w:rPr>
          <w:rFonts w:ascii="宋体" w:hint="eastAsia"/>
          <w:sz w:val="24"/>
          <w:szCs w:val="24"/>
        </w:rPr>
        <w:t>2.内容可以根据项目实际情况进行增减；</w:t>
      </w:r>
    </w:p>
    <w:p w:rsidR="005B77B4" w:rsidRDefault="00F615B9">
      <w:pPr>
        <w:pStyle w:val="p0"/>
        <w:spacing w:line="276" w:lineRule="auto"/>
        <w:ind w:firstLine="480"/>
        <w:rPr>
          <w:rFonts w:ascii="宋体"/>
          <w:sz w:val="24"/>
          <w:szCs w:val="24"/>
        </w:rPr>
      </w:pPr>
      <w:r>
        <w:rPr>
          <w:rFonts w:ascii="宋体" w:hint="eastAsia"/>
          <w:sz w:val="24"/>
          <w:szCs w:val="24"/>
        </w:rPr>
        <w:t>3.位置不够可以另行附页</w:t>
      </w:r>
      <w:r>
        <w:rPr>
          <w:rFonts w:ascii="宋体"/>
          <w:sz w:val="24"/>
          <w:szCs w:val="24"/>
        </w:rPr>
        <w:t>。</w:t>
      </w:r>
    </w:p>
    <w:p w:rsidR="005B77B4" w:rsidRDefault="005B77B4">
      <w:pPr>
        <w:widowControl/>
        <w:spacing w:line="276" w:lineRule="auto"/>
        <w:jc w:val="left"/>
        <w:rPr>
          <w:rFonts w:ascii="方正仿宋_GBK" w:eastAsia="方正仿宋_GBK" w:hint="eastAsia"/>
          <w:szCs w:val="21"/>
        </w:rPr>
      </w:pPr>
    </w:p>
    <w:p w:rsidR="005B77B4" w:rsidRDefault="005B77B4">
      <w:pPr>
        <w:widowControl/>
        <w:spacing w:line="276" w:lineRule="auto"/>
        <w:jc w:val="left"/>
        <w:rPr>
          <w:rFonts w:ascii="宋体" w:hint="eastAsia"/>
          <w:b/>
          <w:sz w:val="24"/>
        </w:rPr>
      </w:pPr>
    </w:p>
    <w:p w:rsidR="005B77B4" w:rsidRDefault="005B77B4">
      <w:pPr>
        <w:widowControl/>
        <w:spacing w:line="276" w:lineRule="auto"/>
        <w:jc w:val="left"/>
        <w:rPr>
          <w:rFonts w:ascii="宋体" w:hint="eastAsia"/>
          <w:b/>
          <w:sz w:val="24"/>
        </w:rPr>
      </w:pPr>
    </w:p>
    <w:p w:rsidR="005B77B4" w:rsidRDefault="005B77B4">
      <w:pPr>
        <w:widowControl/>
        <w:jc w:val="left"/>
        <w:rPr>
          <w:rFonts w:hint="eastAsia"/>
        </w:rPr>
      </w:pPr>
    </w:p>
    <w:p w:rsidR="005B77B4" w:rsidRDefault="005B77B4">
      <w:pPr>
        <w:widowControl/>
        <w:jc w:val="left"/>
        <w:rPr>
          <w:rFonts w:hint="eastAsia"/>
        </w:rPr>
      </w:pPr>
    </w:p>
    <w:p w:rsidR="005B77B4" w:rsidRDefault="005B77B4">
      <w:pPr>
        <w:widowControl/>
        <w:jc w:val="left"/>
        <w:rPr>
          <w:rFonts w:hint="eastAsia"/>
        </w:rPr>
      </w:pPr>
    </w:p>
    <w:p w:rsidR="005B77B4" w:rsidRDefault="005B77B4" w:rsidP="005F0AE1">
      <w:pPr>
        <w:pStyle w:val="af"/>
        <w:ind w:firstLine="210"/>
      </w:pPr>
    </w:p>
    <w:p w:rsidR="005B77B4" w:rsidRDefault="005B77B4" w:rsidP="005F0AE1">
      <w:pPr>
        <w:pStyle w:val="af"/>
        <w:ind w:firstLine="210"/>
      </w:pPr>
    </w:p>
    <w:p w:rsidR="005B77B4" w:rsidRDefault="005B77B4" w:rsidP="005F0AE1">
      <w:pPr>
        <w:pStyle w:val="af"/>
        <w:ind w:firstLine="210"/>
      </w:pPr>
    </w:p>
    <w:p w:rsidR="005B77B4" w:rsidRDefault="005B77B4" w:rsidP="005F0AE1">
      <w:pPr>
        <w:pStyle w:val="af"/>
        <w:ind w:firstLine="210"/>
      </w:pPr>
    </w:p>
    <w:p w:rsidR="005B77B4" w:rsidRDefault="005B77B4" w:rsidP="005F0AE1">
      <w:pPr>
        <w:pStyle w:val="af"/>
        <w:ind w:firstLine="210"/>
      </w:pPr>
    </w:p>
    <w:p w:rsidR="005B77B4" w:rsidRDefault="005B77B4">
      <w:pPr>
        <w:pStyle w:val="af"/>
        <w:ind w:firstLineChars="0" w:firstLine="0"/>
      </w:pPr>
    </w:p>
    <w:p w:rsidR="005B77B4" w:rsidRDefault="00F615B9">
      <w:pPr>
        <w:pStyle w:val="2"/>
        <w:numPr>
          <w:ilvl w:val="0"/>
          <w:numId w:val="19"/>
        </w:numPr>
        <w:ind w:firstLineChars="0"/>
        <w:jc w:val="center"/>
        <w:rPr>
          <w:rFonts w:cs="Cambria" w:hint="eastAsia"/>
          <w:bCs w:val="0"/>
          <w:snapToGrid/>
          <w:sz w:val="28"/>
          <w:szCs w:val="28"/>
        </w:rPr>
      </w:pPr>
      <w:bookmarkStart w:id="180" w:name="_Toc32616"/>
      <w:r>
        <w:rPr>
          <w:rFonts w:cs="Cambria" w:hint="eastAsia"/>
          <w:bCs w:val="0"/>
          <w:snapToGrid/>
          <w:sz w:val="28"/>
          <w:szCs w:val="28"/>
        </w:rPr>
        <w:lastRenderedPageBreak/>
        <w:t>书面声明</w:t>
      </w:r>
      <w:bookmarkEnd w:id="180"/>
    </w:p>
    <w:p w:rsidR="005B77B4" w:rsidRDefault="005B77B4">
      <w:pPr>
        <w:tabs>
          <w:tab w:val="left" w:pos="6300"/>
        </w:tabs>
        <w:snapToGrid w:val="0"/>
        <w:spacing w:line="360" w:lineRule="auto"/>
        <w:ind w:firstLine="570"/>
        <w:rPr>
          <w:rFonts w:ascii="宋体" w:hint="eastAsia"/>
          <w:sz w:val="24"/>
        </w:rPr>
      </w:pPr>
    </w:p>
    <w:p w:rsidR="005B77B4" w:rsidRDefault="00F615B9">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5B77B4" w:rsidRDefault="005B77B4">
      <w:pPr>
        <w:tabs>
          <w:tab w:val="left" w:pos="6300"/>
        </w:tabs>
        <w:snapToGrid w:val="0"/>
        <w:spacing w:line="360" w:lineRule="auto"/>
        <w:ind w:firstLine="570"/>
        <w:rPr>
          <w:rFonts w:ascii="宋体" w:hint="eastAsia"/>
          <w:sz w:val="24"/>
        </w:rPr>
      </w:pPr>
    </w:p>
    <w:p w:rsidR="005B77B4" w:rsidRDefault="00F615B9">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5B77B4" w:rsidRDefault="00F615B9">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具有履行合同所必需的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5B77B4" w:rsidRDefault="00F615B9">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5B77B4" w:rsidRDefault="005B77B4">
      <w:pPr>
        <w:tabs>
          <w:tab w:val="left" w:pos="6300"/>
        </w:tabs>
        <w:snapToGrid w:val="0"/>
        <w:spacing w:line="360" w:lineRule="auto"/>
        <w:ind w:firstLine="570"/>
        <w:rPr>
          <w:rFonts w:ascii="宋体" w:hint="eastAsia"/>
          <w:sz w:val="24"/>
        </w:rPr>
      </w:pPr>
    </w:p>
    <w:p w:rsidR="005B77B4" w:rsidRDefault="005B77B4">
      <w:pPr>
        <w:tabs>
          <w:tab w:val="left" w:pos="6300"/>
        </w:tabs>
        <w:snapToGrid w:val="0"/>
        <w:spacing w:line="360" w:lineRule="auto"/>
        <w:ind w:firstLine="570"/>
        <w:rPr>
          <w:rFonts w:ascii="宋体" w:hint="eastAsia"/>
          <w:sz w:val="24"/>
        </w:rPr>
      </w:pPr>
    </w:p>
    <w:p w:rsidR="005B77B4" w:rsidRDefault="005B77B4">
      <w:pPr>
        <w:tabs>
          <w:tab w:val="left" w:pos="6300"/>
        </w:tabs>
        <w:snapToGrid w:val="0"/>
        <w:spacing w:line="360" w:lineRule="auto"/>
        <w:ind w:firstLine="570"/>
        <w:rPr>
          <w:rFonts w:ascii="宋体" w:hint="eastAsia"/>
          <w:sz w:val="24"/>
        </w:rPr>
      </w:pPr>
    </w:p>
    <w:p w:rsidR="005B77B4" w:rsidRDefault="00F615B9">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5B77B4" w:rsidRDefault="00F615B9">
      <w:pPr>
        <w:tabs>
          <w:tab w:val="left" w:pos="6300"/>
        </w:tabs>
        <w:snapToGrid w:val="0"/>
        <w:spacing w:line="360" w:lineRule="auto"/>
        <w:ind w:right="960" w:firstLine="570"/>
        <w:jc w:val="center"/>
        <w:rPr>
          <w:rFonts w:ascii="宋体" w:hint="eastAsia"/>
          <w:sz w:val="24"/>
        </w:rPr>
      </w:pPr>
      <w:r>
        <w:rPr>
          <w:rFonts w:ascii="宋体" w:hint="eastAsia"/>
          <w:sz w:val="24"/>
        </w:rPr>
        <w:t xml:space="preserve">                                              年  月  日</w:t>
      </w:r>
    </w:p>
    <w:p w:rsidR="005B77B4" w:rsidRDefault="005B77B4">
      <w:pPr>
        <w:spacing w:line="360" w:lineRule="auto"/>
        <w:jc w:val="left"/>
        <w:rPr>
          <w:rFonts w:ascii="宋体" w:cs="等线 Light" w:hint="eastAsia"/>
          <w:snapToGrid w:val="0"/>
          <w:kern w:val="0"/>
          <w:sz w:val="24"/>
          <w:szCs w:val="24"/>
        </w:rPr>
      </w:pPr>
    </w:p>
    <w:p w:rsidR="005B77B4" w:rsidRDefault="005B77B4">
      <w:pPr>
        <w:spacing w:line="360" w:lineRule="auto"/>
        <w:jc w:val="left"/>
        <w:rPr>
          <w:rFonts w:ascii="宋体" w:cs="等线 Light" w:hint="eastAsia"/>
          <w:snapToGrid w:val="0"/>
          <w:kern w:val="0"/>
          <w:sz w:val="24"/>
          <w:szCs w:val="24"/>
        </w:rPr>
      </w:pPr>
    </w:p>
    <w:p w:rsidR="005B77B4" w:rsidRDefault="005B77B4">
      <w:pPr>
        <w:spacing w:line="360" w:lineRule="auto"/>
        <w:jc w:val="left"/>
        <w:rPr>
          <w:rFonts w:ascii="宋体" w:cs="等线 Light" w:hint="eastAsia"/>
          <w:snapToGrid w:val="0"/>
          <w:kern w:val="0"/>
          <w:sz w:val="24"/>
          <w:szCs w:val="24"/>
        </w:rPr>
      </w:pPr>
    </w:p>
    <w:p w:rsidR="005B77B4" w:rsidRDefault="005B77B4">
      <w:pPr>
        <w:spacing w:line="360" w:lineRule="auto"/>
        <w:jc w:val="left"/>
        <w:rPr>
          <w:rFonts w:ascii="宋体" w:cs="等线 Light" w:hint="eastAsia"/>
          <w:snapToGrid w:val="0"/>
          <w:kern w:val="0"/>
          <w:sz w:val="24"/>
          <w:szCs w:val="24"/>
        </w:rPr>
      </w:pPr>
    </w:p>
    <w:p w:rsidR="005B77B4" w:rsidRDefault="005B77B4">
      <w:pPr>
        <w:spacing w:line="360" w:lineRule="auto"/>
        <w:jc w:val="left"/>
        <w:rPr>
          <w:rFonts w:ascii="宋体" w:cs="等线 Light" w:hint="eastAsia"/>
          <w:snapToGrid w:val="0"/>
          <w:kern w:val="0"/>
          <w:sz w:val="24"/>
          <w:szCs w:val="24"/>
        </w:rPr>
      </w:pPr>
    </w:p>
    <w:p w:rsidR="005B77B4" w:rsidRDefault="005B77B4">
      <w:pPr>
        <w:spacing w:line="360" w:lineRule="auto"/>
        <w:jc w:val="left"/>
        <w:rPr>
          <w:rFonts w:ascii="宋体" w:cs="等线 Light" w:hint="eastAsia"/>
          <w:snapToGrid w:val="0"/>
          <w:kern w:val="0"/>
          <w:sz w:val="24"/>
          <w:szCs w:val="24"/>
        </w:rPr>
      </w:pPr>
    </w:p>
    <w:p w:rsidR="005B77B4" w:rsidRDefault="005B77B4">
      <w:pPr>
        <w:spacing w:line="360" w:lineRule="auto"/>
        <w:jc w:val="left"/>
        <w:rPr>
          <w:rFonts w:ascii="宋体" w:cs="等线 Light" w:hint="eastAsia"/>
          <w:snapToGrid w:val="0"/>
          <w:kern w:val="0"/>
          <w:sz w:val="24"/>
          <w:szCs w:val="24"/>
        </w:rPr>
      </w:pPr>
    </w:p>
    <w:p w:rsidR="005B77B4" w:rsidRDefault="00F615B9">
      <w:pPr>
        <w:pStyle w:val="2"/>
        <w:numPr>
          <w:ilvl w:val="0"/>
          <w:numId w:val="19"/>
        </w:numPr>
        <w:ind w:firstLineChars="0"/>
        <w:jc w:val="center"/>
        <w:rPr>
          <w:rFonts w:hint="eastAsia"/>
          <w:b w:val="0"/>
          <w:kern w:val="0"/>
          <w:sz w:val="32"/>
        </w:rPr>
      </w:pPr>
      <w:r>
        <w:rPr>
          <w:rFonts w:cs="等线 Light" w:hint="eastAsia"/>
          <w:kern w:val="0"/>
        </w:rPr>
        <w:br w:type="page"/>
      </w:r>
      <w:bookmarkStart w:id="181" w:name="_Toc9129"/>
      <w:r>
        <w:rPr>
          <w:rFonts w:cs="Cambria" w:hint="eastAsia"/>
          <w:bCs w:val="0"/>
          <w:snapToGrid/>
          <w:sz w:val="28"/>
          <w:szCs w:val="28"/>
        </w:rPr>
        <w:lastRenderedPageBreak/>
        <w:t>参选人业绩证明文件复印件</w:t>
      </w:r>
      <w:bookmarkEnd w:id="181"/>
    </w:p>
    <w:p w:rsidR="005B77B4" w:rsidRDefault="005B77B4">
      <w:pPr>
        <w:tabs>
          <w:tab w:val="left" w:pos="6300"/>
        </w:tabs>
        <w:snapToGrid w:val="0"/>
        <w:spacing w:line="360" w:lineRule="auto"/>
        <w:jc w:val="center"/>
        <w:rPr>
          <w:rFonts w:ascii="宋体" w:hint="eastAsia"/>
          <w:snapToGrid w:val="0"/>
          <w:kern w:val="0"/>
          <w:sz w:val="24"/>
          <w:szCs w:val="24"/>
        </w:rPr>
      </w:pPr>
    </w:p>
    <w:p w:rsidR="005B77B4" w:rsidRDefault="00F615B9">
      <w:pPr>
        <w:pStyle w:val="2"/>
        <w:numPr>
          <w:ilvl w:val="0"/>
          <w:numId w:val="19"/>
        </w:numPr>
        <w:ind w:firstLineChars="0"/>
        <w:jc w:val="center"/>
        <w:rPr>
          <w:rFonts w:hint="eastAsia"/>
          <w:b w:val="0"/>
          <w:kern w:val="0"/>
        </w:rPr>
      </w:pPr>
      <w:r>
        <w:rPr>
          <w:rFonts w:hint="eastAsia"/>
          <w:kern w:val="0"/>
        </w:rPr>
        <w:br w:type="page"/>
      </w:r>
      <w:bookmarkStart w:id="182" w:name="_Toc28025"/>
      <w:r>
        <w:rPr>
          <w:rFonts w:cs="Cambria" w:hint="eastAsia"/>
          <w:bCs w:val="0"/>
          <w:snapToGrid/>
          <w:sz w:val="28"/>
          <w:szCs w:val="28"/>
        </w:rPr>
        <w:lastRenderedPageBreak/>
        <w:t>项目实施方案</w:t>
      </w:r>
      <w:bookmarkEnd w:id="182"/>
    </w:p>
    <w:p w:rsidR="005B77B4" w:rsidRDefault="00F615B9">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（实施方案包括履行合同的时间计划、提交资料、人员安排等）</w:t>
      </w:r>
    </w:p>
    <w:p w:rsidR="005B77B4" w:rsidRDefault="00F615B9">
      <w:pPr>
        <w:pStyle w:val="2"/>
        <w:numPr>
          <w:ilvl w:val="0"/>
          <w:numId w:val="19"/>
        </w:numPr>
        <w:ind w:firstLineChars="0"/>
        <w:jc w:val="center"/>
        <w:rPr>
          <w:rFonts w:hint="eastAsia"/>
          <w:b w:val="0"/>
          <w:kern w:val="0"/>
        </w:rPr>
      </w:pPr>
      <w:r>
        <w:rPr>
          <w:rFonts w:hint="eastAsia"/>
          <w:kern w:val="0"/>
        </w:rPr>
        <w:br w:type="page"/>
      </w:r>
      <w:bookmarkStart w:id="183" w:name="_Toc6719"/>
      <w:r>
        <w:rPr>
          <w:rFonts w:cs="Cambria" w:hint="eastAsia"/>
          <w:bCs w:val="0"/>
          <w:snapToGrid/>
          <w:sz w:val="28"/>
          <w:szCs w:val="28"/>
        </w:rPr>
        <w:lastRenderedPageBreak/>
        <w:t>售后服务和培训方案</w:t>
      </w:r>
      <w:bookmarkEnd w:id="183"/>
    </w:p>
    <w:p w:rsidR="005B77B4" w:rsidRDefault="00F615B9">
      <w:pPr>
        <w:pStyle w:val="2"/>
        <w:numPr>
          <w:ilvl w:val="0"/>
          <w:numId w:val="19"/>
        </w:numPr>
        <w:ind w:firstLineChars="0"/>
        <w:jc w:val="center"/>
        <w:rPr>
          <w:rFonts w:cs="Cambria" w:hint="eastAsia"/>
          <w:bCs w:val="0"/>
          <w:snapToGrid/>
          <w:sz w:val="28"/>
          <w:szCs w:val="28"/>
        </w:rPr>
      </w:pPr>
      <w:r>
        <w:rPr>
          <w:rFonts w:hint="eastAsia"/>
          <w:kern w:val="0"/>
        </w:rPr>
        <w:br w:type="page"/>
      </w:r>
      <w:bookmarkStart w:id="184" w:name="_Toc11127"/>
      <w:r>
        <w:rPr>
          <w:rFonts w:cs="Cambria"/>
          <w:bCs w:val="0"/>
          <w:snapToGrid/>
          <w:sz w:val="28"/>
          <w:szCs w:val="28"/>
        </w:rPr>
        <w:lastRenderedPageBreak/>
        <w:t>技术</w:t>
      </w:r>
      <w:r>
        <w:rPr>
          <w:rFonts w:cs="Cambria" w:hint="eastAsia"/>
          <w:bCs w:val="0"/>
          <w:snapToGrid/>
          <w:sz w:val="28"/>
          <w:szCs w:val="28"/>
        </w:rPr>
        <w:t>条款偏离表</w:t>
      </w:r>
      <w:bookmarkEnd w:id="184"/>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5B77B4">
        <w:trPr>
          <w:trHeight w:val="575"/>
        </w:trPr>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w:t>
            </w:r>
            <w:r>
              <w:rPr>
                <w:rFonts w:ascii="宋体" w:cs="等线 Light"/>
                <w:sz w:val="21"/>
                <w:szCs w:val="21"/>
              </w:rPr>
              <w:t>技术</w:t>
            </w:r>
            <w:r>
              <w:rPr>
                <w:rFonts w:ascii="宋体" w:cs="等线 Light" w:hint="eastAsia"/>
                <w:sz w:val="21"/>
                <w:szCs w:val="21"/>
              </w:rPr>
              <w:t>条款</w:t>
            </w: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w:t>
            </w:r>
            <w:r>
              <w:rPr>
                <w:rFonts w:ascii="宋体" w:cs="等线 Light"/>
                <w:sz w:val="21"/>
                <w:szCs w:val="21"/>
              </w:rPr>
              <w:t>技术</w:t>
            </w:r>
            <w:r>
              <w:rPr>
                <w:rFonts w:ascii="宋体" w:cs="等线 Light" w:hint="eastAsia"/>
                <w:sz w:val="21"/>
                <w:szCs w:val="21"/>
              </w:rPr>
              <w:t>条款</w:t>
            </w:r>
          </w:p>
        </w:tc>
        <w:tc>
          <w:tcPr>
            <w:tcW w:w="1559"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5B77B4">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r>
      <w:tr w:rsidR="005B77B4">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r>
      <w:tr w:rsidR="005B77B4">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r>
      <w:tr w:rsidR="005B77B4">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r>
      <w:tr w:rsidR="005B77B4">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r>
    </w:tbl>
    <w:p w:rsidR="005B77B4" w:rsidRDefault="005B77B4">
      <w:pPr>
        <w:spacing w:line="360" w:lineRule="auto"/>
        <w:rPr>
          <w:rFonts w:ascii="宋体" w:cs="等线 Light" w:hint="eastAsia"/>
          <w:b/>
          <w:snapToGrid w:val="0"/>
          <w:kern w:val="0"/>
          <w:sz w:val="24"/>
          <w:szCs w:val="24"/>
        </w:rPr>
      </w:pPr>
    </w:p>
    <w:p w:rsidR="005B77B4" w:rsidRDefault="005B77B4">
      <w:pPr>
        <w:pStyle w:val="af"/>
        <w:ind w:firstLineChars="0" w:firstLine="0"/>
      </w:pPr>
      <w:bookmarkStart w:id="185" w:name="_Hlk24116190"/>
    </w:p>
    <w:p w:rsidR="005B77B4" w:rsidRDefault="005B77B4" w:rsidP="005F0AE1">
      <w:pPr>
        <w:pStyle w:val="af"/>
        <w:ind w:firstLine="210"/>
      </w:pPr>
    </w:p>
    <w:p w:rsidR="005B77B4" w:rsidRDefault="005B77B4">
      <w:pPr>
        <w:spacing w:line="360" w:lineRule="auto"/>
        <w:rPr>
          <w:rFonts w:ascii="宋体" w:cs="等线 Light" w:hint="eastAsia"/>
          <w:sz w:val="22"/>
          <w:szCs w:val="21"/>
        </w:rPr>
      </w:pPr>
    </w:p>
    <w:p w:rsidR="005B77B4" w:rsidRDefault="005B77B4" w:rsidP="005F0AE1">
      <w:pPr>
        <w:pStyle w:val="af"/>
        <w:ind w:firstLine="210"/>
      </w:pPr>
    </w:p>
    <w:p w:rsidR="005B77B4" w:rsidRDefault="005B77B4" w:rsidP="005F0AE1">
      <w:pPr>
        <w:pStyle w:val="af"/>
        <w:ind w:firstLine="210"/>
      </w:pPr>
    </w:p>
    <w:p w:rsidR="005B77B4" w:rsidRDefault="005B77B4" w:rsidP="005F0AE1">
      <w:pPr>
        <w:pStyle w:val="af"/>
        <w:ind w:firstLine="210"/>
      </w:pPr>
    </w:p>
    <w:p w:rsidR="005B77B4" w:rsidRDefault="005B77B4" w:rsidP="005F0AE1">
      <w:pPr>
        <w:pStyle w:val="af"/>
        <w:ind w:firstLine="210"/>
      </w:pPr>
    </w:p>
    <w:p w:rsidR="005B77B4" w:rsidRDefault="005B77B4">
      <w:pPr>
        <w:pStyle w:val="af"/>
        <w:ind w:firstLineChars="0" w:firstLine="0"/>
        <w:rPr>
          <w:rFonts w:ascii="宋体" w:hAnsi="宋体"/>
          <w:b/>
          <w:bCs/>
          <w:snapToGrid w:val="0"/>
          <w:kern w:val="0"/>
          <w:sz w:val="24"/>
          <w:szCs w:val="24"/>
        </w:rPr>
      </w:pPr>
    </w:p>
    <w:p w:rsidR="005B77B4" w:rsidRDefault="005B77B4">
      <w:pPr>
        <w:pStyle w:val="af"/>
        <w:ind w:firstLineChars="0" w:firstLine="0"/>
        <w:rPr>
          <w:rFonts w:ascii="宋体" w:hAnsi="宋体"/>
          <w:b/>
          <w:bCs/>
          <w:snapToGrid w:val="0"/>
          <w:kern w:val="0"/>
          <w:sz w:val="24"/>
          <w:szCs w:val="24"/>
        </w:rPr>
      </w:pPr>
    </w:p>
    <w:p w:rsidR="005B77B4" w:rsidRDefault="005B77B4" w:rsidP="005F0AE1">
      <w:pPr>
        <w:pStyle w:val="af"/>
        <w:ind w:firstLine="210"/>
      </w:pPr>
    </w:p>
    <w:p w:rsidR="005B77B4" w:rsidRDefault="005B77B4" w:rsidP="005F0AE1">
      <w:pPr>
        <w:pStyle w:val="af"/>
        <w:ind w:firstLine="210"/>
      </w:pPr>
    </w:p>
    <w:p w:rsidR="005B77B4" w:rsidRDefault="005B77B4" w:rsidP="005F0AE1">
      <w:pPr>
        <w:pStyle w:val="af"/>
        <w:ind w:firstLine="210"/>
      </w:pPr>
    </w:p>
    <w:p w:rsidR="005B77B4" w:rsidRDefault="005B77B4" w:rsidP="005F0AE1">
      <w:pPr>
        <w:pStyle w:val="af"/>
        <w:ind w:firstLine="210"/>
      </w:pPr>
    </w:p>
    <w:p w:rsidR="005B77B4" w:rsidRDefault="005B77B4">
      <w:pPr>
        <w:pStyle w:val="af"/>
        <w:ind w:firstLineChars="0" w:firstLine="0"/>
      </w:pPr>
    </w:p>
    <w:p w:rsidR="005B77B4" w:rsidRDefault="005B77B4" w:rsidP="005F0AE1">
      <w:pPr>
        <w:pStyle w:val="af"/>
        <w:ind w:firstLine="210"/>
      </w:pPr>
    </w:p>
    <w:p w:rsidR="005B77B4" w:rsidRDefault="005B77B4" w:rsidP="005F0AE1">
      <w:pPr>
        <w:pStyle w:val="af"/>
        <w:ind w:firstLine="210"/>
      </w:pPr>
    </w:p>
    <w:p w:rsidR="005B77B4" w:rsidRDefault="00F615B9">
      <w:pPr>
        <w:pStyle w:val="2"/>
        <w:numPr>
          <w:ilvl w:val="0"/>
          <w:numId w:val="19"/>
        </w:numPr>
        <w:ind w:firstLineChars="0"/>
        <w:jc w:val="center"/>
        <w:rPr>
          <w:rFonts w:cs="Cambria" w:hint="eastAsia"/>
          <w:bCs w:val="0"/>
          <w:snapToGrid/>
          <w:sz w:val="28"/>
          <w:szCs w:val="28"/>
        </w:rPr>
      </w:pPr>
      <w:bookmarkStart w:id="186" w:name="_Toc20134"/>
      <w:bookmarkEnd w:id="185"/>
      <w:r>
        <w:rPr>
          <w:rFonts w:cs="Cambria" w:hint="eastAsia"/>
          <w:bCs w:val="0"/>
          <w:snapToGrid/>
          <w:sz w:val="28"/>
          <w:szCs w:val="28"/>
        </w:rPr>
        <w:lastRenderedPageBreak/>
        <w:t>商务条款偏离表</w:t>
      </w:r>
      <w:bookmarkEnd w:id="186"/>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5B77B4">
        <w:trPr>
          <w:trHeight w:val="575"/>
        </w:trPr>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tcBorders>
              <w:top w:val="single" w:sz="4" w:space="0" w:color="auto"/>
              <w:left w:val="single" w:sz="4" w:space="0" w:color="auto"/>
              <w:bottom w:val="single" w:sz="4" w:space="0" w:color="auto"/>
              <w:right w:val="single" w:sz="4" w:space="0" w:color="auto"/>
            </w:tcBorders>
            <w:noWrap/>
            <w:vAlign w:val="center"/>
          </w:tcPr>
          <w:p w:rsidR="005B77B4" w:rsidRDefault="00F615B9">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5B77B4">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r>
      <w:tr w:rsidR="005B77B4">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r>
      <w:tr w:rsidR="005B77B4">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r>
      <w:tr w:rsidR="005B77B4">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r>
      <w:tr w:rsidR="005B77B4">
        <w:tc>
          <w:tcPr>
            <w:tcW w:w="10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5B77B4" w:rsidRDefault="005B77B4">
            <w:pPr>
              <w:spacing w:line="480" w:lineRule="auto"/>
              <w:jc w:val="center"/>
              <w:rPr>
                <w:rFonts w:ascii="宋体" w:cs="等线 Light" w:hint="eastAsia"/>
                <w:sz w:val="21"/>
                <w:szCs w:val="21"/>
              </w:rPr>
            </w:pPr>
          </w:p>
        </w:tc>
      </w:tr>
    </w:tbl>
    <w:p w:rsidR="005B77B4" w:rsidRDefault="005B77B4">
      <w:pPr>
        <w:widowControl/>
        <w:spacing w:line="360" w:lineRule="auto"/>
        <w:jc w:val="center"/>
        <w:rPr>
          <w:rFonts w:ascii="宋体" w:hint="eastAsia"/>
          <w:b/>
          <w:snapToGrid w:val="0"/>
          <w:kern w:val="0"/>
          <w:szCs w:val="28"/>
        </w:rPr>
      </w:pPr>
    </w:p>
    <w:p w:rsidR="005B77B4" w:rsidRDefault="005B77B4">
      <w:pPr>
        <w:widowControl/>
        <w:spacing w:line="360" w:lineRule="auto"/>
        <w:rPr>
          <w:rFonts w:ascii="宋体" w:hint="eastAsia"/>
          <w:b/>
          <w:snapToGrid w:val="0"/>
          <w:kern w:val="0"/>
          <w:szCs w:val="28"/>
        </w:rPr>
      </w:pPr>
    </w:p>
    <w:p w:rsidR="005B77B4" w:rsidRDefault="005B77B4">
      <w:pPr>
        <w:widowControl/>
        <w:spacing w:line="360" w:lineRule="auto"/>
        <w:jc w:val="center"/>
        <w:rPr>
          <w:rFonts w:ascii="宋体" w:hint="eastAsia"/>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rsidP="005F0AE1">
      <w:pPr>
        <w:pStyle w:val="af"/>
        <w:ind w:firstLine="211"/>
        <w:rPr>
          <w:rFonts w:ascii="宋体" w:hAnsi="宋体"/>
          <w:b/>
          <w:snapToGrid w:val="0"/>
          <w:kern w:val="0"/>
          <w:szCs w:val="28"/>
        </w:rPr>
      </w:pPr>
    </w:p>
    <w:p w:rsidR="005B77B4" w:rsidRDefault="005B77B4">
      <w:pPr>
        <w:pStyle w:val="af"/>
        <w:ind w:firstLineChars="0" w:firstLine="0"/>
        <w:rPr>
          <w:rFonts w:ascii="宋体" w:hAnsi="宋体"/>
          <w:snapToGrid w:val="0"/>
          <w:kern w:val="0"/>
          <w:sz w:val="24"/>
          <w:szCs w:val="24"/>
        </w:rPr>
      </w:pPr>
    </w:p>
    <w:p w:rsidR="005B77B4" w:rsidRDefault="00F615B9">
      <w:pPr>
        <w:pStyle w:val="2"/>
        <w:numPr>
          <w:ilvl w:val="0"/>
          <w:numId w:val="19"/>
        </w:numPr>
        <w:ind w:firstLineChars="0"/>
        <w:jc w:val="center"/>
        <w:rPr>
          <w:rFonts w:cs="Cambria" w:hint="eastAsia"/>
          <w:bCs w:val="0"/>
          <w:snapToGrid/>
          <w:sz w:val="28"/>
          <w:szCs w:val="28"/>
        </w:rPr>
      </w:pPr>
      <w:r>
        <w:rPr>
          <w:rFonts w:cs="Cambria" w:hint="eastAsia"/>
          <w:bCs w:val="0"/>
          <w:snapToGrid/>
          <w:sz w:val="28"/>
          <w:szCs w:val="28"/>
        </w:rPr>
        <w:lastRenderedPageBreak/>
        <w:t>参选保证金</w:t>
      </w:r>
    </w:p>
    <w:p w:rsidR="005B77B4" w:rsidRDefault="005B77B4">
      <w:pPr>
        <w:spacing w:line="360" w:lineRule="auto"/>
        <w:rPr>
          <w:rFonts w:ascii="宋体" w:cs="等线 Light" w:hint="eastAsia"/>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5B77B4">
      <w:pPr>
        <w:tabs>
          <w:tab w:val="left" w:pos="6300"/>
        </w:tabs>
        <w:snapToGrid w:val="0"/>
        <w:spacing w:line="360" w:lineRule="auto"/>
        <w:ind w:firstLine="570"/>
        <w:rPr>
          <w:rFonts w:ascii="宋体" w:hint="eastAsia"/>
          <w:snapToGrid w:val="0"/>
          <w:kern w:val="0"/>
          <w:sz w:val="24"/>
        </w:rPr>
      </w:pPr>
    </w:p>
    <w:p w:rsidR="005B77B4" w:rsidRDefault="00F615B9">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宋体" w:hint="eastAsia"/>
          <w:snapToGrid w:val="0"/>
          <w:kern w:val="0"/>
          <w:sz w:val="24"/>
          <w:szCs w:val="24"/>
        </w:rPr>
        <w:t>参选</w:t>
      </w:r>
      <w:r>
        <w:rPr>
          <w:rFonts w:ascii="宋体" w:hint="eastAsia"/>
          <w:snapToGrid w:val="0"/>
          <w:kern w:val="0"/>
          <w:sz w:val="24"/>
        </w:rPr>
        <w:t>保证金交款凭据复印件</w:t>
      </w:r>
    </w:p>
    <w:p w:rsidR="005B77B4" w:rsidRDefault="005B77B4">
      <w:pPr>
        <w:pStyle w:val="Default"/>
        <w:rPr>
          <w:color w:val="auto"/>
        </w:rPr>
      </w:pPr>
    </w:p>
    <w:p w:rsidR="005B77B4" w:rsidRDefault="005B77B4">
      <w:pPr>
        <w:spacing w:line="360" w:lineRule="auto"/>
        <w:jc w:val="center"/>
        <w:rPr>
          <w:rFonts w:ascii="黑体" w:eastAsia="黑体" w:hint="eastAsia"/>
          <w:b/>
          <w:sz w:val="44"/>
          <w:szCs w:val="44"/>
        </w:rPr>
      </w:pPr>
    </w:p>
    <w:p w:rsidR="005B77B4" w:rsidRDefault="005B77B4">
      <w:pPr>
        <w:rPr>
          <w:rFonts w:ascii="宋体" w:cs="宋体" w:hint="eastAsia"/>
          <w:sz w:val="24"/>
          <w:szCs w:val="24"/>
        </w:rPr>
      </w:pPr>
    </w:p>
    <w:p w:rsidR="005B77B4" w:rsidRDefault="00F615B9">
      <w:pPr>
        <w:spacing w:line="360" w:lineRule="auto"/>
        <w:jc w:val="center"/>
        <w:rPr>
          <w:rFonts w:ascii="黑体" w:eastAsia="黑体" w:hint="eastAsia"/>
          <w:sz w:val="44"/>
          <w:szCs w:val="44"/>
        </w:rPr>
      </w:pPr>
      <w:r>
        <w:rPr>
          <w:rFonts w:ascii="黑体" w:eastAsia="黑体" w:hint="eastAsia"/>
          <w:sz w:val="44"/>
          <w:szCs w:val="44"/>
        </w:rPr>
        <w:t>关于重庆三峡银行</w:t>
      </w:r>
    </w:p>
    <w:p w:rsidR="005B77B4" w:rsidRDefault="00F615B9">
      <w:pPr>
        <w:spacing w:line="360" w:lineRule="auto"/>
        <w:jc w:val="center"/>
        <w:rPr>
          <w:rFonts w:ascii="黑体" w:eastAsia="黑体" w:hint="eastAsia"/>
          <w:sz w:val="44"/>
          <w:szCs w:val="44"/>
        </w:rPr>
      </w:pPr>
      <w:r>
        <w:rPr>
          <w:rFonts w:ascii="黑体" w:eastAsia="黑体" w:cs="Cambria" w:hint="eastAsia"/>
          <w:snapToGrid w:val="0"/>
          <w:sz w:val="44"/>
          <w:szCs w:val="44"/>
        </w:rPr>
        <w:t>2023-2025年智能POS终端采购</w:t>
      </w:r>
      <w:r>
        <w:rPr>
          <w:rFonts w:ascii="黑体" w:eastAsia="黑体" w:hint="eastAsia"/>
          <w:sz w:val="44"/>
          <w:szCs w:val="44"/>
        </w:rPr>
        <w:t>项目</w:t>
      </w:r>
    </w:p>
    <w:p w:rsidR="005B77B4" w:rsidRDefault="00F615B9">
      <w:pPr>
        <w:spacing w:line="360" w:lineRule="auto"/>
        <w:jc w:val="center"/>
        <w:rPr>
          <w:rFonts w:ascii="黑体" w:eastAsia="黑体" w:hint="eastAsia"/>
          <w:sz w:val="44"/>
          <w:szCs w:val="44"/>
        </w:rPr>
      </w:pPr>
      <w:r>
        <w:rPr>
          <w:rFonts w:ascii="黑体" w:eastAsia="黑体" w:hint="eastAsia"/>
          <w:sz w:val="44"/>
          <w:szCs w:val="44"/>
        </w:rPr>
        <w:t>退还保证金申请书</w:t>
      </w:r>
    </w:p>
    <w:p w:rsidR="005B77B4" w:rsidRDefault="005B77B4">
      <w:pPr>
        <w:spacing w:line="360" w:lineRule="auto"/>
        <w:jc w:val="center"/>
        <w:rPr>
          <w:rFonts w:ascii="黑体" w:eastAsia="黑体" w:hint="eastAsia"/>
          <w:sz w:val="44"/>
          <w:szCs w:val="44"/>
        </w:rPr>
      </w:pPr>
    </w:p>
    <w:p w:rsidR="005B77B4" w:rsidRDefault="00F615B9">
      <w:pPr>
        <w:spacing w:line="360" w:lineRule="auto"/>
        <w:jc w:val="left"/>
        <w:rPr>
          <w:rFonts w:ascii="华文仿宋" w:eastAsia="华文仿宋" w:hint="eastAsia"/>
          <w:sz w:val="30"/>
          <w:szCs w:val="30"/>
        </w:rPr>
      </w:pPr>
      <w:r>
        <w:rPr>
          <w:rFonts w:ascii="华文仿宋" w:eastAsia="华文仿宋" w:hint="eastAsia"/>
          <w:sz w:val="30"/>
          <w:szCs w:val="30"/>
        </w:rPr>
        <w:t>重庆三峡银行股份有限公司：</w:t>
      </w:r>
    </w:p>
    <w:p w:rsidR="005B77B4" w:rsidRDefault="00F615B9">
      <w:pPr>
        <w:spacing w:line="360" w:lineRule="auto"/>
        <w:ind w:firstLine="600"/>
        <w:jc w:val="left"/>
        <w:rPr>
          <w:rFonts w:ascii="华文仿宋" w:eastAsia="华文仿宋" w:hint="eastAsia"/>
          <w:sz w:val="30"/>
          <w:szCs w:val="30"/>
        </w:rPr>
      </w:pPr>
      <w:r>
        <w:rPr>
          <w:rFonts w:ascii="华文仿宋" w:eastAsia="华文仿宋" w:hint="eastAsia"/>
          <w:sz w:val="30"/>
          <w:szCs w:val="30"/>
        </w:rPr>
        <w:t>我司参加贵单位项目比选，缴纳保证金元整，请在定选结束后，将保证金退还到以下账户：</w:t>
      </w:r>
    </w:p>
    <w:p w:rsidR="005B77B4" w:rsidRDefault="00F615B9">
      <w:pPr>
        <w:spacing w:line="360" w:lineRule="auto"/>
        <w:ind w:firstLine="600"/>
        <w:jc w:val="left"/>
        <w:rPr>
          <w:rFonts w:ascii="华文仿宋" w:eastAsia="华文仿宋" w:hint="eastAsia"/>
          <w:sz w:val="30"/>
          <w:szCs w:val="30"/>
        </w:rPr>
      </w:pPr>
      <w:r>
        <w:rPr>
          <w:rFonts w:ascii="华文仿宋" w:eastAsia="华文仿宋" w:hint="eastAsia"/>
          <w:sz w:val="30"/>
          <w:szCs w:val="30"/>
        </w:rPr>
        <w:t>单位名称：</w:t>
      </w:r>
    </w:p>
    <w:p w:rsidR="005B77B4" w:rsidRDefault="00F615B9">
      <w:pPr>
        <w:spacing w:line="360" w:lineRule="auto"/>
        <w:ind w:firstLine="600"/>
        <w:jc w:val="left"/>
        <w:rPr>
          <w:rFonts w:ascii="华文仿宋" w:eastAsia="华文仿宋" w:hint="eastAsia"/>
          <w:sz w:val="30"/>
          <w:szCs w:val="30"/>
        </w:rPr>
      </w:pPr>
      <w:r>
        <w:rPr>
          <w:rFonts w:ascii="华文仿宋" w:eastAsia="华文仿宋" w:hint="eastAsia"/>
          <w:sz w:val="30"/>
          <w:szCs w:val="30"/>
        </w:rPr>
        <w:t>开户行：</w:t>
      </w:r>
    </w:p>
    <w:p w:rsidR="005B77B4" w:rsidRDefault="00F615B9">
      <w:pPr>
        <w:spacing w:line="360" w:lineRule="auto"/>
        <w:ind w:firstLine="600"/>
        <w:jc w:val="left"/>
        <w:rPr>
          <w:rFonts w:ascii="华文仿宋" w:eastAsia="华文仿宋" w:hint="eastAsia"/>
          <w:sz w:val="30"/>
          <w:szCs w:val="30"/>
        </w:rPr>
      </w:pPr>
      <w:r>
        <w:rPr>
          <w:rFonts w:ascii="华文仿宋" w:eastAsia="华文仿宋" w:hint="eastAsia"/>
          <w:sz w:val="30"/>
          <w:szCs w:val="30"/>
        </w:rPr>
        <w:t>账号：</w:t>
      </w:r>
    </w:p>
    <w:p w:rsidR="005B77B4" w:rsidRDefault="005B77B4">
      <w:pPr>
        <w:spacing w:line="360" w:lineRule="auto"/>
        <w:ind w:firstLine="600"/>
        <w:jc w:val="left"/>
        <w:rPr>
          <w:rFonts w:ascii="华文仿宋" w:eastAsia="华文仿宋" w:hint="eastAsia"/>
          <w:sz w:val="30"/>
          <w:szCs w:val="30"/>
        </w:rPr>
      </w:pPr>
    </w:p>
    <w:p w:rsidR="005B77B4" w:rsidRDefault="00F615B9">
      <w:pPr>
        <w:spacing w:line="360" w:lineRule="auto"/>
        <w:ind w:firstLine="600"/>
        <w:jc w:val="left"/>
        <w:rPr>
          <w:rFonts w:ascii="华文仿宋" w:eastAsia="华文仿宋" w:hint="eastAsia"/>
          <w:sz w:val="30"/>
          <w:szCs w:val="30"/>
        </w:rPr>
      </w:pPr>
      <w:r>
        <w:rPr>
          <w:rFonts w:ascii="华文仿宋" w:eastAsia="华文仿宋" w:hint="eastAsia"/>
          <w:sz w:val="30"/>
          <w:szCs w:val="30"/>
        </w:rPr>
        <w:t>附件：银行划款凭证（加盖公章）</w:t>
      </w:r>
    </w:p>
    <w:p w:rsidR="005B77B4" w:rsidRDefault="005B77B4">
      <w:pPr>
        <w:spacing w:line="360" w:lineRule="auto"/>
        <w:ind w:firstLine="600"/>
        <w:jc w:val="left"/>
        <w:rPr>
          <w:rFonts w:ascii="华文仿宋" w:eastAsia="华文仿宋" w:hint="eastAsia"/>
          <w:sz w:val="30"/>
          <w:szCs w:val="30"/>
        </w:rPr>
      </w:pPr>
    </w:p>
    <w:p w:rsidR="005B77B4" w:rsidRDefault="00F615B9">
      <w:pPr>
        <w:spacing w:line="360" w:lineRule="auto"/>
        <w:ind w:firstLineChars="1450" w:firstLine="4350"/>
        <w:jc w:val="left"/>
        <w:rPr>
          <w:rFonts w:ascii="华文仿宋" w:eastAsia="华文仿宋" w:hint="eastAsia"/>
          <w:sz w:val="30"/>
          <w:szCs w:val="30"/>
        </w:rPr>
      </w:pPr>
      <w:r>
        <w:rPr>
          <w:rFonts w:ascii="华文仿宋" w:eastAsia="华文仿宋" w:hint="eastAsia"/>
          <w:snapToGrid w:val="0"/>
          <w:sz w:val="30"/>
          <w:szCs w:val="30"/>
        </w:rPr>
        <w:t>参选</w:t>
      </w:r>
      <w:r>
        <w:rPr>
          <w:rFonts w:ascii="华文仿宋" w:eastAsia="华文仿宋" w:hint="eastAsia"/>
          <w:sz w:val="30"/>
          <w:szCs w:val="30"/>
        </w:rPr>
        <w:t>单位全称（加盖公章）</w:t>
      </w:r>
    </w:p>
    <w:p w:rsidR="005B77B4" w:rsidRDefault="005B77B4">
      <w:pPr>
        <w:spacing w:line="360" w:lineRule="auto"/>
        <w:ind w:firstLine="600"/>
        <w:jc w:val="left"/>
        <w:rPr>
          <w:rFonts w:ascii="华文仿宋" w:eastAsia="华文仿宋" w:hint="eastAsia"/>
          <w:sz w:val="30"/>
          <w:szCs w:val="30"/>
        </w:rPr>
      </w:pPr>
    </w:p>
    <w:p w:rsidR="005B77B4" w:rsidRDefault="005B77B4">
      <w:pPr>
        <w:spacing w:line="360" w:lineRule="auto"/>
        <w:ind w:firstLine="600"/>
        <w:jc w:val="left"/>
        <w:rPr>
          <w:rFonts w:ascii="华文仿宋" w:eastAsia="华文仿宋" w:hint="eastAsia"/>
          <w:sz w:val="30"/>
          <w:szCs w:val="30"/>
        </w:rPr>
      </w:pPr>
    </w:p>
    <w:p w:rsidR="005B77B4" w:rsidRDefault="005B77B4">
      <w:pPr>
        <w:spacing w:line="360" w:lineRule="auto"/>
        <w:rPr>
          <w:rFonts w:ascii="宋体" w:cs="宋体" w:hint="eastAsia"/>
          <w:snapToGrid w:val="0"/>
          <w:kern w:val="0"/>
          <w:sz w:val="21"/>
          <w:szCs w:val="21"/>
        </w:rPr>
      </w:pPr>
    </w:p>
    <w:p w:rsidR="005B77B4" w:rsidRDefault="00F615B9">
      <w:pPr>
        <w:spacing w:line="360" w:lineRule="auto"/>
        <w:rPr>
          <w:rFonts w:hint="eastAsia"/>
        </w:rPr>
      </w:pPr>
      <w:r>
        <w:rPr>
          <w:rFonts w:ascii="宋体" w:cs="宋体" w:hint="eastAsia"/>
          <w:snapToGrid w:val="0"/>
          <w:kern w:val="0"/>
          <w:sz w:val="21"/>
          <w:szCs w:val="21"/>
        </w:rPr>
        <w:t>备注：参选时单独递交，方便比选人退还参选保证金。</w:t>
      </w:r>
    </w:p>
    <w:sectPr w:rsidR="005B77B4" w:rsidSect="005B77B4">
      <w:headerReference w:type="default" r:id="rId12"/>
      <w:footerReference w:type="default" r:id="rId13"/>
      <w:pgSz w:w="11906" w:h="16838"/>
      <w:pgMar w:top="1440" w:right="1800" w:bottom="1440" w:left="1800" w:header="851" w:footer="992" w:gutter="0"/>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D95" w:rsidRDefault="00903D95" w:rsidP="005B77B4">
      <w:pPr>
        <w:rPr>
          <w:rFonts w:hint="eastAsia"/>
        </w:rPr>
      </w:pPr>
      <w:r>
        <w:separator/>
      </w:r>
    </w:p>
  </w:endnote>
  <w:endnote w:type="continuationSeparator" w:id="1">
    <w:p w:rsidR="00903D95" w:rsidRDefault="00903D95" w:rsidP="005B77B4">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SimSun-ExtB"/>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SimSun-ExtB"/>
    <w:charset w:val="86"/>
    <w:family w:val="auto"/>
    <w:pitch w:val="variable"/>
    <w:sig w:usb0="A00002BF" w:usb1="38CF7CFA" w:usb2="00000016" w:usb3="00000000" w:csb0="0004000F" w:csb1="00000000"/>
  </w:font>
  <w:font w:name="楷体_GB2312">
    <w:altName w:val="楷体"/>
    <w:charset w:val="86"/>
    <w:family w:val="modern"/>
    <w:pitch w:val="variable"/>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7B4" w:rsidRDefault="00AC2F1C">
    <w:pPr>
      <w:pStyle w:val="ac"/>
      <w:ind w:left="1040" w:hanging="480"/>
      <w:jc w:val="center"/>
      <w:rPr>
        <w:rFonts w:hint="eastAsia"/>
      </w:rPr>
    </w:pPr>
    <w:r>
      <w:fldChar w:fldCharType="begin"/>
    </w:r>
    <w:r w:rsidR="00F615B9">
      <w:instrText>PAGE   \* MERGEFORMAT</w:instrText>
    </w:r>
    <w:r>
      <w:fldChar w:fldCharType="separate"/>
    </w:r>
    <w:r w:rsidR="001B0275" w:rsidRPr="001B0275">
      <w:rPr>
        <w:noProof/>
        <w:lang w:val="zh-CN"/>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7B4" w:rsidRDefault="00AC2F1C">
    <w:pPr>
      <w:pStyle w:val="ac"/>
      <w:jc w:val="center"/>
      <w:rPr>
        <w:rFonts w:hint="eastAsia"/>
      </w:rPr>
    </w:pPr>
    <w:r w:rsidRPr="00AC2F1C">
      <w:fldChar w:fldCharType="begin"/>
    </w:r>
    <w:r w:rsidR="00F615B9">
      <w:instrText>PAGE   \* MERGEFORMAT</w:instrText>
    </w:r>
    <w:r w:rsidRPr="00AC2F1C">
      <w:fldChar w:fldCharType="separate"/>
    </w:r>
    <w:r w:rsidR="001B0275" w:rsidRPr="001B0275">
      <w:rPr>
        <w:noProof/>
        <w:lang w:val="zh-CN"/>
      </w:rPr>
      <w:t>58</w:t>
    </w:r>
    <w:r>
      <w:rPr>
        <w:lang w:val="zh-CN"/>
      </w:rPr>
      <w:fldChar w:fldCharType="end"/>
    </w:r>
  </w:p>
  <w:p w:rsidR="005B77B4" w:rsidRDefault="005B77B4">
    <w:pPr>
      <w:pStyle w:val="ac"/>
      <w:tabs>
        <w:tab w:val="clear" w:pos="4153"/>
        <w:tab w:val="center" w:pos="4706"/>
      </w:tabs>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D95" w:rsidRDefault="00903D95" w:rsidP="005B77B4">
      <w:pPr>
        <w:rPr>
          <w:rFonts w:hint="eastAsia"/>
        </w:rPr>
      </w:pPr>
      <w:r>
        <w:separator/>
      </w:r>
    </w:p>
  </w:footnote>
  <w:footnote w:type="continuationSeparator" w:id="1">
    <w:p w:rsidR="00903D95" w:rsidRDefault="00903D95" w:rsidP="005B77B4">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7B4" w:rsidRDefault="005B77B4">
    <w:pPr>
      <w:pStyle w:val="ad"/>
      <w:ind w:right="540"/>
      <w:jc w:val="right"/>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7B4" w:rsidRDefault="005B77B4">
    <w:pPr>
      <w:pStyle w:val="ad"/>
      <w:pBdr>
        <w:bottom w:val="none" w:sz="0" w:space="0" w:color="auto"/>
      </w:pBdr>
      <w:jc w:val="both"/>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733E97"/>
    <w:multiLevelType w:val="singleLevel"/>
    <w:tmpl w:val="80733E97"/>
    <w:lvl w:ilvl="0">
      <w:start w:val="5"/>
      <w:numFmt w:val="chineseCounting"/>
      <w:lvlRestart w:val="0"/>
      <w:suff w:val="nothing"/>
      <w:lvlText w:val="%1、"/>
      <w:lvlJc w:val="left"/>
      <w:pPr>
        <w:ind w:left="0" w:firstLine="0"/>
      </w:pPr>
      <w:rPr>
        <w:rFonts w:hint="eastAsia"/>
      </w:rPr>
    </w:lvl>
  </w:abstractNum>
  <w:abstractNum w:abstractNumId="1">
    <w:nsid w:val="AEF3ABE0"/>
    <w:multiLevelType w:val="multilevel"/>
    <w:tmpl w:val="AEF3ABE0"/>
    <w:lvl w:ilvl="0">
      <w:start w:val="1"/>
      <w:numFmt w:val="chineseCountingThousand"/>
      <w:lvlRestart w:val="0"/>
      <w:lvlText w:val="%1、"/>
      <w:lvlJc w:val="left"/>
      <w:pPr>
        <w:tabs>
          <w:tab w:val="num" w:pos="0"/>
        </w:tabs>
        <w:ind w:left="426" w:firstLine="0"/>
      </w:p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2">
    <w:nsid w:val="BC999F6D"/>
    <w:multiLevelType w:val="hybridMultilevel"/>
    <w:tmpl w:val="00000000"/>
    <w:lvl w:ilvl="0" w:tplc="BFC0E3AE">
      <w:start w:val="1"/>
      <w:numFmt w:val="decimal"/>
      <w:lvlRestart w:val="0"/>
      <w:lvlText w:val="%1、"/>
      <w:lvlJc w:val="left"/>
      <w:pPr>
        <w:ind w:left="930" w:hanging="360"/>
      </w:pPr>
    </w:lvl>
    <w:lvl w:ilvl="1" w:tplc="2480B11C">
      <w:start w:val="1"/>
      <w:numFmt w:val="lowerLetter"/>
      <w:lvlText w:val="%2)"/>
      <w:lvlJc w:val="left"/>
      <w:pPr>
        <w:ind w:left="1410" w:hanging="420"/>
      </w:pPr>
    </w:lvl>
    <w:lvl w:ilvl="2" w:tplc="2C644624">
      <w:start w:val="1"/>
      <w:numFmt w:val="lowerRoman"/>
      <w:lvlText w:val="%3."/>
      <w:lvlJc w:val="right"/>
      <w:pPr>
        <w:ind w:left="1830" w:hanging="420"/>
      </w:pPr>
    </w:lvl>
    <w:lvl w:ilvl="3" w:tplc="525ABBC6">
      <w:start w:val="1"/>
      <w:numFmt w:val="decimal"/>
      <w:lvlText w:val="%4."/>
      <w:lvlJc w:val="left"/>
      <w:pPr>
        <w:ind w:left="2250" w:hanging="420"/>
      </w:pPr>
    </w:lvl>
    <w:lvl w:ilvl="4" w:tplc="3C5AC7B2">
      <w:start w:val="1"/>
      <w:numFmt w:val="lowerLetter"/>
      <w:lvlText w:val="%5)"/>
      <w:lvlJc w:val="left"/>
      <w:pPr>
        <w:ind w:left="2670" w:hanging="420"/>
      </w:pPr>
    </w:lvl>
    <w:lvl w:ilvl="5" w:tplc="A886B980">
      <w:start w:val="1"/>
      <w:numFmt w:val="lowerRoman"/>
      <w:lvlText w:val="%6."/>
      <w:lvlJc w:val="right"/>
      <w:pPr>
        <w:ind w:left="3090" w:hanging="420"/>
      </w:pPr>
    </w:lvl>
    <w:lvl w:ilvl="6" w:tplc="EEF4C750">
      <w:start w:val="1"/>
      <w:numFmt w:val="decimal"/>
      <w:lvlText w:val="%7."/>
      <w:lvlJc w:val="left"/>
      <w:pPr>
        <w:ind w:left="3510" w:hanging="420"/>
      </w:pPr>
    </w:lvl>
    <w:lvl w:ilvl="7" w:tplc="D438E730">
      <w:start w:val="1"/>
      <w:numFmt w:val="lowerLetter"/>
      <w:lvlText w:val="%8)"/>
      <w:lvlJc w:val="left"/>
      <w:pPr>
        <w:ind w:left="3930" w:hanging="420"/>
      </w:pPr>
    </w:lvl>
    <w:lvl w:ilvl="8" w:tplc="E3605BB6">
      <w:start w:val="1"/>
      <w:numFmt w:val="lowerRoman"/>
      <w:lvlText w:val="%9."/>
      <w:lvlJc w:val="right"/>
      <w:pPr>
        <w:ind w:left="4350" w:hanging="420"/>
      </w:pPr>
    </w:lvl>
  </w:abstractNum>
  <w:abstractNum w:abstractNumId="3">
    <w:nsid w:val="E606806B"/>
    <w:multiLevelType w:val="multilevel"/>
    <w:tmpl w:val="12492AB3"/>
    <w:lvl w:ilvl="0">
      <w:start w:val="1"/>
      <w:numFmt w:val="decimalEnclosedCircle"/>
      <w:lvlRestart w:val="0"/>
      <w:lvlText w:val="%1"/>
      <w:lvlJc w:val="left"/>
      <w:pPr>
        <w:ind w:left="420" w:hanging="420"/>
      </w:pPr>
      <w:rPr>
        <w:rFonts w:ascii="宋体" w:hAnsi="宋体" w:hint="eastAsia"/>
        <w:u w:val="none"/>
      </w:rPr>
    </w:lvl>
    <w:lvl w:ilvl="1">
      <w:start w:val="1"/>
      <w:numFmt w:val="decimalEnclosedCircle"/>
      <w:lvlText w:val="%2"/>
      <w:lvlJc w:val="left"/>
      <w:pPr>
        <w:ind w:left="840" w:hanging="420"/>
      </w:pPr>
      <w:rPr>
        <w:rFonts w:ascii="宋体" w:hAnsi="宋体" w:hint="eastAsia"/>
        <w:u w:val="none"/>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3"/>
    <w:multiLevelType w:val="multilevel"/>
    <w:tmpl w:val="00000003"/>
    <w:lvl w:ilvl="0">
      <w:start w:val="1"/>
      <w:numFmt w:val="decimal"/>
      <w:lvlRestart w:val="0"/>
      <w:lvlText w:val="%1)"/>
      <w:lvlJc w:val="left"/>
      <w:pPr>
        <w:tabs>
          <w:tab w:val="num" w:pos="1680"/>
        </w:tabs>
        <w:ind w:left="1680" w:hanging="420"/>
      </w:pPr>
      <w:rPr>
        <w:rFonts w:hint="eastAsia"/>
      </w:rPr>
    </w:lvl>
    <w:lvl w:ilvl="1">
      <w:start w:val="1"/>
      <w:numFmt w:val="decimal"/>
      <w:lvlText w:val="（%2）"/>
      <w:lvlJc w:val="left"/>
      <w:pPr>
        <w:tabs>
          <w:tab w:val="num" w:pos="1140"/>
        </w:tabs>
        <w:ind w:left="1140" w:hanging="720"/>
      </w:pPr>
      <w:rPr>
        <w:rFonts w:hint="default"/>
      </w:rPr>
    </w:lvl>
    <w:lvl w:ilvl="2">
      <w:start w:val="1"/>
      <w:numFmt w:val="japaneseCounting"/>
      <w:lvlText w:val="第%3条"/>
      <w:lvlJc w:val="left"/>
      <w:pPr>
        <w:tabs>
          <w:tab w:val="num" w:pos="1684"/>
        </w:tabs>
        <w:ind w:left="1684" w:hanging="975"/>
      </w:pPr>
      <w:rPr>
        <w:rFonts w:hint="default"/>
        <w:b/>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D693359"/>
    <w:multiLevelType w:val="multilevel"/>
    <w:tmpl w:val="0D693359"/>
    <w:lvl w:ilvl="0">
      <w:start w:val="1"/>
      <w:numFmt w:val="decimalEnclosedCircle"/>
      <w:lvlRestart w:val="0"/>
      <w:lvlText w:val="%1"/>
      <w:lvlJc w:val="left"/>
      <w:pPr>
        <w:ind w:left="420" w:hanging="420"/>
      </w:pPr>
      <w:rPr>
        <w:rFonts w:ascii="宋体" w:hAnsi="宋体" w:hint="eastAsia"/>
        <w:u w:val="none"/>
      </w:rPr>
    </w:lvl>
    <w:lvl w:ilvl="1">
      <w:start w:val="1"/>
      <w:numFmt w:val="decimalEnclosedCircle"/>
      <w:lvlText w:val="%2"/>
      <w:lvlJc w:val="left"/>
      <w:pPr>
        <w:ind w:left="840" w:hanging="420"/>
      </w:pPr>
      <w:rPr>
        <w:rFonts w:ascii="宋体" w:hAnsi="宋体" w:hint="eastAsia"/>
        <w:u w:val="none"/>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2492AB3"/>
    <w:multiLevelType w:val="multilevel"/>
    <w:tmpl w:val="12492AB3"/>
    <w:lvl w:ilvl="0">
      <w:start w:val="1"/>
      <w:numFmt w:val="decimalEnclosedCircle"/>
      <w:lvlRestart w:val="0"/>
      <w:lvlText w:val="%1"/>
      <w:lvlJc w:val="left"/>
      <w:pPr>
        <w:ind w:left="420" w:hanging="420"/>
      </w:pPr>
      <w:rPr>
        <w:rFonts w:ascii="宋体" w:hAnsi="宋体" w:hint="eastAsia"/>
        <w:u w:val="none"/>
      </w:rPr>
    </w:lvl>
    <w:lvl w:ilvl="1">
      <w:start w:val="1"/>
      <w:numFmt w:val="decimalEnclosedCircle"/>
      <w:lvlText w:val="%2"/>
      <w:lvlJc w:val="left"/>
      <w:pPr>
        <w:ind w:left="840" w:hanging="420"/>
      </w:pPr>
      <w:rPr>
        <w:rFonts w:ascii="宋体" w:hAnsi="宋体" w:hint="eastAsia"/>
        <w:u w:val="none"/>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509BD1"/>
    <w:multiLevelType w:val="multilevel"/>
    <w:tmpl w:val="1B509BD1"/>
    <w:lvl w:ilvl="0">
      <w:start w:val="1"/>
      <w:numFmt w:val="chineseCountingThousand"/>
      <w:lvlRestart w:val="0"/>
      <w:lvlText w:val="%1、"/>
      <w:lvlJc w:val="left"/>
      <w:pPr>
        <w:ind w:left="962" w:hanging="482"/>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223166B0"/>
    <w:multiLevelType w:val="multilevel"/>
    <w:tmpl w:val="223166B0"/>
    <w:lvl w:ilvl="0">
      <w:start w:val="1"/>
      <w:numFmt w:val="decimalEnclosedCircle"/>
      <w:lvlRestart w:val="0"/>
      <w:lvlText w:val="%1"/>
      <w:lvlJc w:val="left"/>
      <w:pPr>
        <w:ind w:left="420" w:hanging="420"/>
      </w:pPr>
      <w:rPr>
        <w:rFonts w:ascii="宋体" w:hAnsi="宋体" w:hint="eastAsia"/>
        <w:u w:val="none"/>
      </w:rPr>
    </w:lvl>
    <w:lvl w:ilvl="1">
      <w:start w:val="1"/>
      <w:numFmt w:val="decimalEnclosedCircle"/>
      <w:lvlText w:val="%2"/>
      <w:lvlJc w:val="left"/>
      <w:pPr>
        <w:ind w:left="840" w:hanging="420"/>
      </w:pPr>
      <w:rPr>
        <w:rFonts w:ascii="宋体" w:hAnsi="宋体" w:hint="eastAsia"/>
        <w:u w:val="none"/>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72310E9"/>
    <w:multiLevelType w:val="multilevel"/>
    <w:tmpl w:val="272310E9"/>
    <w:lvl w:ilvl="0">
      <w:start w:val="1"/>
      <w:numFmt w:val="decimalEnclosedCircle"/>
      <w:lvlRestart w:val="0"/>
      <w:lvlText w:val="%1"/>
      <w:lvlJc w:val="left"/>
      <w:pPr>
        <w:ind w:left="420" w:hanging="420"/>
      </w:pPr>
      <w:rPr>
        <w:rFonts w:ascii="宋体" w:hAnsi="宋体" w:hint="eastAsia"/>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E5CB464"/>
    <w:multiLevelType w:val="singleLevel"/>
    <w:tmpl w:val="2E5CB464"/>
    <w:lvl w:ilvl="0">
      <w:start w:val="2"/>
      <w:numFmt w:val="decimal"/>
      <w:lvlRestart w:val="0"/>
      <w:suff w:val="nothing"/>
      <w:lvlText w:val="（%1）"/>
      <w:lvlJc w:val="left"/>
      <w:pPr>
        <w:ind w:left="0" w:firstLine="0"/>
      </w:pPr>
    </w:lvl>
  </w:abstractNum>
  <w:abstractNum w:abstractNumId="11">
    <w:nsid w:val="347764EA"/>
    <w:multiLevelType w:val="multilevel"/>
    <w:tmpl w:val="347764EA"/>
    <w:lvl w:ilvl="0">
      <w:start w:val="1"/>
      <w:numFmt w:val="decimalEnclosedCircle"/>
      <w:lvlRestart w:val="0"/>
      <w:lvlText w:val="%1"/>
      <w:lvlJc w:val="left"/>
      <w:pPr>
        <w:ind w:left="420" w:hanging="420"/>
      </w:pPr>
      <w:rPr>
        <w:rFonts w:ascii="宋体" w:hAnsi="宋体" w:hint="eastAsia"/>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79EAE1B"/>
    <w:multiLevelType w:val="hybridMultilevel"/>
    <w:tmpl w:val="00000000"/>
    <w:lvl w:ilvl="0" w:tplc="7C5405C0">
      <w:start w:val="1"/>
      <w:numFmt w:val="decimal"/>
      <w:lvlRestart w:val="0"/>
      <w:lvlText w:val="%1."/>
      <w:lvlJc w:val="left"/>
      <w:pPr>
        <w:ind w:left="840" w:hanging="360"/>
      </w:pPr>
      <w:rPr>
        <w:rFonts w:ascii="宋体" w:hAnsi="宋体" w:cs="宋体" w:hint="default"/>
        <w:sz w:val="24"/>
        <w:szCs w:val="24"/>
      </w:rPr>
    </w:lvl>
    <w:lvl w:ilvl="1" w:tplc="DBA04210">
      <w:start w:val="1"/>
      <w:numFmt w:val="lowerLetter"/>
      <w:lvlText w:val="%2)"/>
      <w:lvlJc w:val="left"/>
      <w:pPr>
        <w:ind w:left="1320" w:hanging="420"/>
      </w:pPr>
    </w:lvl>
    <w:lvl w:ilvl="2" w:tplc="DDD497D6">
      <w:start w:val="1"/>
      <w:numFmt w:val="lowerRoman"/>
      <w:lvlText w:val="%3."/>
      <w:lvlJc w:val="right"/>
      <w:pPr>
        <w:ind w:left="1740" w:hanging="420"/>
      </w:pPr>
    </w:lvl>
    <w:lvl w:ilvl="3" w:tplc="9182D01A">
      <w:start w:val="1"/>
      <w:numFmt w:val="decimal"/>
      <w:lvlText w:val="%4."/>
      <w:lvlJc w:val="left"/>
      <w:pPr>
        <w:ind w:left="2160" w:hanging="420"/>
      </w:pPr>
    </w:lvl>
    <w:lvl w:ilvl="4" w:tplc="11900C5E">
      <w:start w:val="1"/>
      <w:numFmt w:val="lowerLetter"/>
      <w:lvlText w:val="%5)"/>
      <w:lvlJc w:val="left"/>
      <w:pPr>
        <w:ind w:left="2580" w:hanging="420"/>
      </w:pPr>
    </w:lvl>
    <w:lvl w:ilvl="5" w:tplc="E90AC6F8">
      <w:start w:val="1"/>
      <w:numFmt w:val="lowerRoman"/>
      <w:lvlText w:val="%6."/>
      <w:lvlJc w:val="right"/>
      <w:pPr>
        <w:ind w:left="3000" w:hanging="420"/>
      </w:pPr>
    </w:lvl>
    <w:lvl w:ilvl="6" w:tplc="9AD2F2E6">
      <w:start w:val="1"/>
      <w:numFmt w:val="decimal"/>
      <w:lvlText w:val="%7."/>
      <w:lvlJc w:val="left"/>
      <w:pPr>
        <w:ind w:left="3420" w:hanging="420"/>
      </w:pPr>
    </w:lvl>
    <w:lvl w:ilvl="7" w:tplc="F34C7584">
      <w:start w:val="1"/>
      <w:numFmt w:val="lowerLetter"/>
      <w:lvlText w:val="%8)"/>
      <w:lvlJc w:val="left"/>
      <w:pPr>
        <w:ind w:left="3840" w:hanging="420"/>
      </w:pPr>
    </w:lvl>
    <w:lvl w:ilvl="8" w:tplc="D2B85BB0">
      <w:start w:val="1"/>
      <w:numFmt w:val="lowerRoman"/>
      <w:lvlText w:val="%9."/>
      <w:lvlJc w:val="right"/>
      <w:pPr>
        <w:ind w:left="4260" w:hanging="420"/>
      </w:pPr>
    </w:lvl>
  </w:abstractNum>
  <w:abstractNum w:abstractNumId="13">
    <w:nsid w:val="3C3F1445"/>
    <w:multiLevelType w:val="singleLevel"/>
    <w:tmpl w:val="3C3F1445"/>
    <w:lvl w:ilvl="0">
      <w:start w:val="2"/>
      <w:numFmt w:val="decimal"/>
      <w:lvlRestart w:val="0"/>
      <w:lvlText w:val="%1."/>
      <w:lvlJc w:val="left"/>
      <w:pPr>
        <w:tabs>
          <w:tab w:val="num" w:pos="0"/>
        </w:tabs>
        <w:ind w:left="0" w:firstLine="0"/>
      </w:pPr>
    </w:lvl>
  </w:abstractNum>
  <w:abstractNum w:abstractNumId="14">
    <w:nsid w:val="4F703DB9"/>
    <w:multiLevelType w:val="multilevel"/>
    <w:tmpl w:val="4F703DB9"/>
    <w:lvl w:ilvl="0">
      <w:start w:val="1"/>
      <w:numFmt w:val="chineseCountingThousand"/>
      <w:lvlRestart w:val="0"/>
      <w:lvlText w:val="%1、"/>
      <w:lvlJc w:val="left"/>
      <w:pPr>
        <w:tabs>
          <w:tab w:val="num" w:pos="0"/>
        </w:tabs>
        <w:ind w:left="420" w:hanging="420"/>
      </w:pPr>
      <w:rPr>
        <w:b/>
        <w:bCs w:val="0"/>
        <w:sz w:val="28"/>
        <w:szCs w:val="32"/>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5">
    <w:nsid w:val="579F0261"/>
    <w:multiLevelType w:val="singleLevel"/>
    <w:tmpl w:val="579F0261"/>
    <w:lvl w:ilvl="0">
      <w:start w:val="1"/>
      <w:numFmt w:val="decimal"/>
      <w:lvlRestart w:val="0"/>
      <w:suff w:val="nothing"/>
      <w:lvlText w:val="%1、"/>
      <w:lvlJc w:val="left"/>
      <w:pPr>
        <w:ind w:left="0" w:firstLine="0"/>
      </w:pPr>
    </w:lvl>
  </w:abstractNum>
  <w:abstractNum w:abstractNumId="16">
    <w:nsid w:val="579F0297"/>
    <w:multiLevelType w:val="singleLevel"/>
    <w:tmpl w:val="579F0297"/>
    <w:lvl w:ilvl="0">
      <w:start w:val="1"/>
      <w:numFmt w:val="decimal"/>
      <w:lvlRestart w:val="0"/>
      <w:suff w:val="nothing"/>
      <w:lvlText w:val="（%1）"/>
      <w:lvlJc w:val="left"/>
      <w:pPr>
        <w:ind w:left="0" w:firstLine="0"/>
      </w:pPr>
    </w:lvl>
  </w:abstractNum>
  <w:abstractNum w:abstractNumId="17">
    <w:nsid w:val="5A7576CB"/>
    <w:multiLevelType w:val="multilevel"/>
    <w:tmpl w:val="5A7576CB"/>
    <w:lvl w:ilvl="0">
      <w:start w:val="1"/>
      <w:numFmt w:val="decimalEnclosedCircle"/>
      <w:lvlRestart w:val="0"/>
      <w:lvlText w:val="%1"/>
      <w:lvlJc w:val="left"/>
      <w:pPr>
        <w:ind w:left="420" w:hanging="420"/>
      </w:pPr>
      <w:rPr>
        <w:rFonts w:ascii="宋体" w:hAnsi="宋体" w:hint="eastAsia"/>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6C1B08A5"/>
    <w:multiLevelType w:val="multilevel"/>
    <w:tmpl w:val="6C1B08A5"/>
    <w:lvl w:ilvl="0">
      <w:start w:val="1"/>
      <w:numFmt w:val="decimalEnclosedCircle"/>
      <w:lvlRestart w:val="0"/>
      <w:lvlText w:val="%1"/>
      <w:lvlJc w:val="left"/>
      <w:pPr>
        <w:ind w:left="840" w:hanging="420"/>
      </w:pPr>
      <w:rPr>
        <w:rFonts w:ascii="宋体" w:hAnsi="宋体" w:hint="eastAsia"/>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9"/>
  </w:num>
  <w:num w:numId="4">
    <w:abstractNumId w:val="11"/>
  </w:num>
  <w:num w:numId="5">
    <w:abstractNumId w:val="5"/>
  </w:num>
  <w:num w:numId="6">
    <w:abstractNumId w:val="17"/>
  </w:num>
  <w:num w:numId="7">
    <w:abstractNumId w:val="6"/>
  </w:num>
  <w:num w:numId="8">
    <w:abstractNumId w:val="3"/>
  </w:num>
  <w:num w:numId="9">
    <w:abstractNumId w:val="8"/>
  </w:num>
  <w:num w:numId="10">
    <w:abstractNumId w:val="18"/>
  </w:num>
  <w:num w:numId="11">
    <w:abstractNumId w:val="10"/>
  </w:num>
  <w:num w:numId="12">
    <w:abstractNumId w:val="15"/>
  </w:num>
  <w:num w:numId="13">
    <w:abstractNumId w:val="16"/>
  </w:num>
  <w:num w:numId="14">
    <w:abstractNumId w:val="0"/>
  </w:num>
  <w:num w:numId="15">
    <w:abstractNumId w:val="12"/>
  </w:num>
  <w:num w:numId="16">
    <w:abstractNumId w:val="4"/>
  </w:num>
  <w:num w:numId="17">
    <w:abstractNumId w:val="13"/>
  </w:num>
  <w:num w:numId="18">
    <w:abstractNumId w:val="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40"/>
  <w:drawingGridVerticalSpacing w:val="156"/>
  <w:displayHorizontalDrawingGridEvery w:val="0"/>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5B77B4"/>
    <w:rsid w:val="001B0275"/>
    <w:rsid w:val="005B77B4"/>
    <w:rsid w:val="005F0AE1"/>
    <w:rsid w:val="00903D95"/>
    <w:rsid w:val="00AC2F1C"/>
    <w:rsid w:val="00F615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rsid w:val="005B77B4"/>
    <w:pPr>
      <w:widowControl w:val="0"/>
      <w:jc w:val="both"/>
    </w:pPr>
    <w:rPr>
      <w:rFonts w:ascii="Cambria Math" w:hAnsi="Cambria Math" w:cs="Cambria Math"/>
      <w:kern w:val="2"/>
      <w:sz w:val="28"/>
    </w:rPr>
  </w:style>
  <w:style w:type="paragraph" w:styleId="1">
    <w:name w:val="heading 1"/>
    <w:basedOn w:val="a0"/>
    <w:next w:val="2"/>
    <w:rsid w:val="005B77B4"/>
    <w:pPr>
      <w:tabs>
        <w:tab w:val="left" w:pos="3360"/>
      </w:tabs>
      <w:snapToGrid w:val="0"/>
      <w:spacing w:before="120" w:line="360" w:lineRule="auto"/>
      <w:ind w:rightChars="-14" w:right="-14"/>
    </w:pPr>
    <w:rPr>
      <w:rFonts w:ascii="宋体" w:cs="等线 Light"/>
      <w:snapToGrid w:val="0"/>
      <w:kern w:val="0"/>
      <w:szCs w:val="44"/>
    </w:rPr>
  </w:style>
  <w:style w:type="paragraph" w:styleId="2">
    <w:name w:val="heading 2"/>
    <w:basedOn w:val="a"/>
    <w:next w:val="a"/>
    <w:rsid w:val="005B77B4"/>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5B77B4"/>
    <w:pPr>
      <w:keepNext/>
      <w:keepLines/>
      <w:spacing w:before="260" w:after="260" w:line="415" w:lineRule="auto"/>
      <w:outlineLvl w:val="2"/>
    </w:pPr>
    <w:rPr>
      <w:b/>
      <w:bCs/>
      <w:sz w:val="32"/>
      <w:szCs w:val="32"/>
    </w:rPr>
  </w:style>
  <w:style w:type="paragraph" w:styleId="4">
    <w:name w:val="heading 4"/>
    <w:basedOn w:val="a"/>
    <w:next w:val="a"/>
    <w:rsid w:val="005B77B4"/>
    <w:pPr>
      <w:keepNext/>
      <w:keepLines/>
      <w:spacing w:before="280" w:after="290" w:line="377" w:lineRule="auto"/>
      <w:outlineLvl w:val="3"/>
    </w:pPr>
    <w:rPr>
      <w:rFonts w:ascii="Arial" w:eastAsia="黑体" w:hAnsi="Arial"/>
      <w:b/>
    </w:rPr>
  </w:style>
  <w:style w:type="paragraph" w:styleId="5">
    <w:name w:val="heading 5"/>
    <w:basedOn w:val="a"/>
    <w:next w:val="a"/>
    <w:rsid w:val="005B77B4"/>
    <w:pPr>
      <w:keepNext/>
      <w:keepLines/>
      <w:spacing w:before="280" w:after="290" w:line="377" w:lineRule="auto"/>
      <w:outlineLvl w:val="4"/>
    </w:pPr>
    <w:rPr>
      <w:b/>
    </w:rPr>
  </w:style>
  <w:style w:type="paragraph" w:styleId="6">
    <w:name w:val="heading 6"/>
    <w:basedOn w:val="a"/>
    <w:next w:val="a"/>
    <w:rsid w:val="005B77B4"/>
    <w:pPr>
      <w:keepNext/>
      <w:keepLines/>
      <w:spacing w:before="240" w:after="64" w:line="319" w:lineRule="auto"/>
      <w:outlineLvl w:val="5"/>
    </w:pPr>
    <w:rPr>
      <w:rFonts w:ascii="Arial" w:eastAsia="黑体" w:hAnsi="Arial"/>
      <w:b/>
      <w:sz w:val="24"/>
    </w:rPr>
  </w:style>
  <w:style w:type="paragraph" w:styleId="7">
    <w:name w:val="heading 7"/>
    <w:basedOn w:val="a"/>
    <w:next w:val="a"/>
    <w:rsid w:val="005B77B4"/>
    <w:pPr>
      <w:keepNext/>
      <w:keepLines/>
      <w:spacing w:before="240" w:after="64" w:line="319" w:lineRule="auto"/>
      <w:outlineLvl w:val="6"/>
    </w:pPr>
    <w:rPr>
      <w:b/>
      <w:sz w:val="24"/>
    </w:rPr>
  </w:style>
  <w:style w:type="paragraph" w:styleId="8">
    <w:name w:val="heading 8"/>
    <w:basedOn w:val="a"/>
    <w:next w:val="a"/>
    <w:rsid w:val="005B77B4"/>
    <w:pPr>
      <w:keepNext/>
      <w:keepLines/>
      <w:spacing w:before="240" w:after="64" w:line="319" w:lineRule="auto"/>
      <w:outlineLvl w:val="7"/>
    </w:pPr>
    <w:rPr>
      <w:rFonts w:ascii="Arial" w:eastAsia="黑体" w:hAnsi="Arial"/>
      <w:sz w:val="24"/>
    </w:rPr>
  </w:style>
  <w:style w:type="paragraph" w:styleId="9">
    <w:name w:val="heading 9"/>
    <w:basedOn w:val="a"/>
    <w:next w:val="a"/>
    <w:rsid w:val="005B77B4"/>
    <w:pPr>
      <w:keepNext/>
      <w:keepLines/>
      <w:spacing w:before="240" w:after="64" w:line="319"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link w:val="Char"/>
    <w:rsid w:val="005B77B4"/>
    <w:pPr>
      <w:spacing w:before="240" w:after="60"/>
      <w:jc w:val="center"/>
      <w:outlineLvl w:val="0"/>
    </w:pPr>
    <w:rPr>
      <w:rFonts w:ascii="Arial" w:hAnsi="Arial"/>
      <w:b/>
      <w:sz w:val="44"/>
    </w:rPr>
  </w:style>
  <w:style w:type="character" w:customStyle="1" w:styleId="Char">
    <w:name w:val="标题 Char"/>
    <w:basedOn w:val="a1"/>
    <w:link w:val="a0"/>
    <w:rsid w:val="005B77B4"/>
    <w:rPr>
      <w:rFonts w:ascii="Arial" w:eastAsia="宋体" w:hAnsi="Arial" w:cs="Cambria Math"/>
      <w:b/>
      <w:kern w:val="2"/>
      <w:sz w:val="44"/>
      <w:szCs w:val="20"/>
      <w:lang w:val="en-US" w:eastAsia="zh-CN" w:bidi="ar-SA"/>
    </w:rPr>
  </w:style>
  <w:style w:type="paragraph" w:styleId="a4">
    <w:name w:val="Normal Indent"/>
    <w:next w:val="a5"/>
    <w:rsid w:val="005B77B4"/>
    <w:pPr>
      <w:widowControl w:val="0"/>
      <w:ind w:firstLine="420"/>
      <w:jc w:val="both"/>
    </w:pPr>
    <w:rPr>
      <w:rFonts w:ascii="Cambria Math" w:eastAsia="等线 Light" w:hAnsi="Cambria Math" w:cs="Cambria Math"/>
      <w:kern w:val="2"/>
      <w:sz w:val="21"/>
    </w:rPr>
  </w:style>
  <w:style w:type="paragraph" w:styleId="a5">
    <w:name w:val="Normal (Web)"/>
    <w:basedOn w:val="a"/>
    <w:rsid w:val="005B77B4"/>
    <w:rPr>
      <w:rFonts w:ascii="Times New Roman" w:hAnsi="Times New Roman" w:cs="Times New Roman"/>
      <w:sz w:val="24"/>
      <w:szCs w:val="24"/>
    </w:rPr>
  </w:style>
  <w:style w:type="paragraph" w:styleId="50">
    <w:name w:val="index 5"/>
    <w:basedOn w:val="a"/>
    <w:next w:val="a"/>
    <w:rsid w:val="005B77B4"/>
    <w:pPr>
      <w:ind w:left="1680"/>
    </w:pPr>
  </w:style>
  <w:style w:type="paragraph" w:styleId="a6">
    <w:name w:val="Document Map"/>
    <w:basedOn w:val="a"/>
    <w:rsid w:val="005B77B4"/>
    <w:rPr>
      <w:rFonts w:ascii="微软雅黑" w:hAnsi="微软雅黑"/>
      <w:sz w:val="18"/>
      <w:szCs w:val="18"/>
    </w:rPr>
  </w:style>
  <w:style w:type="paragraph" w:styleId="a7">
    <w:name w:val="annotation text"/>
    <w:rsid w:val="005B77B4"/>
    <w:pPr>
      <w:widowControl w:val="0"/>
    </w:pPr>
    <w:rPr>
      <w:kern w:val="2"/>
      <w:sz w:val="21"/>
      <w:szCs w:val="24"/>
    </w:rPr>
  </w:style>
  <w:style w:type="paragraph" w:styleId="a8">
    <w:name w:val="Body Text"/>
    <w:basedOn w:val="a"/>
    <w:next w:val="30"/>
    <w:rsid w:val="005B77B4"/>
    <w:pPr>
      <w:spacing w:after="120"/>
    </w:pPr>
    <w:rPr>
      <w:rFonts w:ascii="Times New Roman" w:eastAsia="仿宋" w:hAnsi="Times New Roman" w:cs="Times New Roman"/>
    </w:rPr>
  </w:style>
  <w:style w:type="paragraph" w:styleId="30">
    <w:name w:val="toc 3"/>
    <w:basedOn w:val="a"/>
    <w:next w:val="a"/>
    <w:link w:val="3Char"/>
    <w:rsid w:val="005B77B4"/>
    <w:pPr>
      <w:widowControl/>
      <w:spacing w:after="100" w:line="259" w:lineRule="auto"/>
      <w:ind w:left="440"/>
      <w:jc w:val="left"/>
    </w:pPr>
    <w:rPr>
      <w:rFonts w:ascii="等线" w:eastAsia="等线" w:cs="Times New Roman"/>
      <w:kern w:val="0"/>
      <w:sz w:val="22"/>
      <w:szCs w:val="22"/>
    </w:rPr>
  </w:style>
  <w:style w:type="character" w:customStyle="1" w:styleId="3Char">
    <w:name w:val="目录 3 Char"/>
    <w:basedOn w:val="a1"/>
    <w:link w:val="30"/>
    <w:rsid w:val="005B77B4"/>
    <w:rPr>
      <w:rFonts w:ascii="等线" w:eastAsia="等线" w:cs="Times New Roman"/>
      <w:kern w:val="0"/>
      <w:sz w:val="22"/>
      <w:szCs w:val="22"/>
      <w:lang w:val="en-US" w:eastAsia="zh-CN" w:bidi="ar-SA"/>
    </w:rPr>
  </w:style>
  <w:style w:type="paragraph" w:styleId="a9">
    <w:name w:val="Plain Text"/>
    <w:basedOn w:val="a"/>
    <w:rsid w:val="005B77B4"/>
    <w:rPr>
      <w:rFonts w:ascii="宋体" w:cs="Times New Roman"/>
      <w:sz w:val="21"/>
      <w:szCs w:val="21"/>
    </w:rPr>
  </w:style>
  <w:style w:type="paragraph" w:styleId="aa">
    <w:name w:val="Date"/>
    <w:basedOn w:val="a"/>
    <w:next w:val="a"/>
    <w:rsid w:val="005B77B4"/>
    <w:rPr>
      <w:rFonts w:ascii="Times New Roman" w:hAnsi="Times New Roman" w:cs="Times New Roman"/>
    </w:rPr>
  </w:style>
  <w:style w:type="paragraph" w:styleId="ab">
    <w:name w:val="Balloon Text"/>
    <w:basedOn w:val="a"/>
    <w:rsid w:val="005B77B4"/>
    <w:rPr>
      <w:sz w:val="18"/>
      <w:szCs w:val="18"/>
    </w:rPr>
  </w:style>
  <w:style w:type="paragraph" w:styleId="ac">
    <w:name w:val="footer"/>
    <w:basedOn w:val="a"/>
    <w:rsid w:val="005B77B4"/>
    <w:pPr>
      <w:tabs>
        <w:tab w:val="center" w:pos="4153"/>
        <w:tab w:val="right" w:pos="8306"/>
      </w:tabs>
      <w:snapToGrid w:val="0"/>
      <w:jc w:val="left"/>
    </w:pPr>
    <w:rPr>
      <w:sz w:val="18"/>
      <w:szCs w:val="18"/>
    </w:rPr>
  </w:style>
  <w:style w:type="paragraph" w:styleId="ad">
    <w:name w:val="header"/>
    <w:basedOn w:val="a"/>
    <w:rsid w:val="005B77B4"/>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5B77B4"/>
    <w:pPr>
      <w:tabs>
        <w:tab w:val="left" w:pos="1260"/>
        <w:tab w:val="left" w:pos="1685"/>
        <w:tab w:val="right" w:leader="dot" w:pos="8400"/>
      </w:tabs>
      <w:spacing w:line="480" w:lineRule="auto"/>
      <w:ind w:firstLineChars="100" w:firstLine="100"/>
    </w:pPr>
    <w:rPr>
      <w:szCs w:val="44"/>
    </w:rPr>
  </w:style>
  <w:style w:type="paragraph" w:styleId="31">
    <w:name w:val="Body Text Indent 3"/>
    <w:basedOn w:val="a"/>
    <w:rsid w:val="005B77B4"/>
    <w:pPr>
      <w:adjustRightInd w:val="0"/>
      <w:ind w:left="735"/>
      <w:textAlignment w:val="baseline"/>
    </w:pPr>
    <w:rPr>
      <w:rFonts w:ascii="楷体_GB2312" w:eastAsia="楷体_GB2312" w:cs="Times New Roman"/>
      <w:kern w:val="0"/>
      <w:sz w:val="21"/>
    </w:rPr>
  </w:style>
  <w:style w:type="paragraph" w:styleId="20">
    <w:name w:val="toc 2"/>
    <w:basedOn w:val="a"/>
    <w:next w:val="a"/>
    <w:rsid w:val="005B77B4"/>
    <w:pPr>
      <w:ind w:leftChars="200" w:left="200"/>
    </w:pPr>
  </w:style>
  <w:style w:type="paragraph" w:styleId="21">
    <w:name w:val="Body Text 2"/>
    <w:next w:val="a8"/>
    <w:rsid w:val="005B77B4"/>
    <w:pPr>
      <w:widowControl w:val="0"/>
      <w:spacing w:after="120" w:line="480" w:lineRule="auto"/>
      <w:jc w:val="both"/>
    </w:pPr>
    <w:rPr>
      <w:rFonts w:ascii="Cambria Math" w:hAnsi="Cambria Math" w:cs="Cambria Math"/>
      <w:kern w:val="2"/>
      <w:sz w:val="28"/>
    </w:rPr>
  </w:style>
  <w:style w:type="paragraph" w:styleId="ae">
    <w:name w:val="annotation subject"/>
    <w:next w:val="a7"/>
    <w:rsid w:val="005B77B4"/>
    <w:pPr>
      <w:widowControl w:val="0"/>
    </w:pPr>
    <w:rPr>
      <w:b/>
      <w:bCs/>
      <w:kern w:val="2"/>
      <w:sz w:val="21"/>
      <w:szCs w:val="24"/>
    </w:rPr>
  </w:style>
  <w:style w:type="paragraph" w:styleId="af">
    <w:name w:val="Body Text First Indent"/>
    <w:basedOn w:val="a8"/>
    <w:rsid w:val="005B77B4"/>
    <w:pPr>
      <w:ind w:firstLineChars="100" w:firstLine="100"/>
    </w:pPr>
    <w:rPr>
      <w:rFonts w:ascii="仿宋_GB2312" w:hAnsi="仿宋_GB2312"/>
      <w:sz w:val="21"/>
    </w:rPr>
  </w:style>
  <w:style w:type="character" w:styleId="af0">
    <w:name w:val="Hyperlink"/>
    <w:basedOn w:val="a1"/>
    <w:rsid w:val="005B77B4"/>
    <w:rPr>
      <w:color w:val="0563C1"/>
      <w:u w:val="single"/>
    </w:rPr>
  </w:style>
  <w:style w:type="character" w:styleId="af1">
    <w:name w:val="annotation reference"/>
    <w:rsid w:val="005B77B4"/>
    <w:rPr>
      <w:sz w:val="21"/>
      <w:szCs w:val="21"/>
    </w:rPr>
  </w:style>
  <w:style w:type="paragraph" w:customStyle="1" w:styleId="Default">
    <w:name w:val="Default"/>
    <w:rsid w:val="005B77B4"/>
    <w:pPr>
      <w:widowControl w:val="0"/>
      <w:autoSpaceDE w:val="0"/>
      <w:autoSpaceDN w:val="0"/>
      <w:adjustRightInd w:val="0"/>
    </w:pPr>
    <w:rPr>
      <w:rFonts w:ascii="宋体"/>
      <w:color w:val="000000"/>
      <w:sz w:val="24"/>
    </w:rPr>
  </w:style>
  <w:style w:type="paragraph" w:customStyle="1" w:styleId="22">
    <w:name w:val="样式 正文缩进 + 小四 左侧:  2 字符"/>
    <w:next w:val="ab"/>
    <w:rsid w:val="005B77B4"/>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b"/>
    <w:rsid w:val="005B77B4"/>
    <w:pPr>
      <w:widowControl w:val="0"/>
      <w:ind w:firstLineChars="200" w:firstLine="200"/>
      <w:jc w:val="both"/>
    </w:pPr>
    <w:rPr>
      <w:rFonts w:ascii="Cambria Math" w:eastAsia="等线 Light" w:hAnsi="Cambria Math" w:cs="Cambria Math"/>
      <w:kern w:val="2"/>
      <w:sz w:val="28"/>
    </w:rPr>
  </w:style>
  <w:style w:type="paragraph" w:customStyle="1" w:styleId="23">
    <w:name w:val="列表段落2"/>
    <w:basedOn w:val="a"/>
    <w:rsid w:val="005B77B4"/>
    <w:pPr>
      <w:ind w:firstLineChars="200" w:firstLine="200"/>
    </w:pPr>
  </w:style>
  <w:style w:type="paragraph" w:customStyle="1" w:styleId="TOC1">
    <w:name w:val="TOC 标题1"/>
    <w:basedOn w:val="1"/>
    <w:next w:val="a"/>
    <w:rsid w:val="005B77B4"/>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customStyle="1" w:styleId="12">
    <w:name w:val="修订1"/>
    <w:rsid w:val="005B77B4"/>
    <w:rPr>
      <w:rFonts w:ascii="Cambria Math" w:hAnsi="Cambria Math" w:cs="Cambria Math"/>
      <w:kern w:val="2"/>
      <w:sz w:val="28"/>
    </w:rPr>
  </w:style>
  <w:style w:type="paragraph" w:customStyle="1" w:styleId="p0">
    <w:name w:val="p0"/>
    <w:basedOn w:val="a"/>
    <w:rsid w:val="005B77B4"/>
    <w:pPr>
      <w:widowControl/>
      <w:jc w:val="left"/>
    </w:pPr>
    <w:rPr>
      <w:rFonts w:ascii="Times New Roman" w:hAnsi="Times New Roman" w:cs="Times New Roman"/>
      <w:kern w:val="0"/>
      <w:sz w:val="21"/>
      <w:szCs w:val="21"/>
    </w:rPr>
  </w:style>
  <w:style w:type="character" w:customStyle="1" w:styleId="13">
    <w:name w:val="未处理的提及1"/>
    <w:basedOn w:val="a1"/>
    <w:rsid w:val="005B77B4"/>
    <w:rPr>
      <w:color w:val="605E5C"/>
      <w:shd w:val="clear" w:color="auto" w:fill="E1DFDD"/>
    </w:rPr>
  </w:style>
  <w:style w:type="paragraph" w:customStyle="1" w:styleId="TOC2">
    <w:name w:val="TOC 标题2"/>
    <w:basedOn w:val="1"/>
    <w:next w:val="a"/>
    <w:rsid w:val="005B77B4"/>
    <w:pPr>
      <w:keepNext/>
      <w:keepLines/>
      <w:widowControl/>
      <w:tabs>
        <w:tab w:val="clear" w:pos="3360"/>
      </w:tabs>
      <w:snapToGrid/>
      <w:spacing w:before="240" w:line="259" w:lineRule="auto"/>
      <w:ind w:rightChars="0" w:right="0"/>
      <w:jc w:val="left"/>
      <w:outlineLvl w:val="9"/>
    </w:pPr>
    <w:rPr>
      <w:rFonts w:ascii="等线 Light" w:eastAsia="等线 Light" w:cs="Times New Roman"/>
      <w:b w:val="0"/>
      <w:snapToGrid/>
      <w:color w:val="2F5496"/>
      <w:sz w:val="32"/>
      <w:szCs w:val="32"/>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rsid w:val="005B77B4"/>
    <w:pPr>
      <w:widowControl w:val="0"/>
      <w:jc w:val="both"/>
    </w:pPr>
    <w:rPr>
      <w:rFonts w:ascii="Calibri" w:eastAsia="仿宋" w:hAnsi="Calibri"/>
      <w:kern w:val="2"/>
      <w:sz w:val="21"/>
    </w:rPr>
  </w:style>
  <w:style w:type="paragraph" w:customStyle="1" w:styleId="24">
    <w:name w:val="修订2"/>
    <w:rsid w:val="005B77B4"/>
    <w:rPr>
      <w:rFonts w:ascii="Cambria Math" w:hAnsi="Cambria Math" w:cs="Cambria Math"/>
      <w:kern w:val="2"/>
      <w:sz w:val="28"/>
    </w:rPr>
  </w:style>
  <w:style w:type="paragraph" w:customStyle="1" w:styleId="14">
    <w:name w:val="列出段落1"/>
    <w:basedOn w:val="a"/>
    <w:rsid w:val="005B77B4"/>
    <w:pPr>
      <w:ind w:firstLineChars="200" w:firstLine="200"/>
    </w:pPr>
  </w:style>
  <w:style w:type="paragraph" w:customStyle="1" w:styleId="WPSOffice1">
    <w:name w:val="WPSOffice手动目录 1"/>
    <w:rsid w:val="005B77B4"/>
  </w:style>
  <w:style w:type="paragraph" w:customStyle="1" w:styleId="32">
    <w:name w:val="修订3"/>
    <w:rsid w:val="005B77B4"/>
    <w:rPr>
      <w:rFonts w:ascii="Cambria Math" w:hAnsi="Cambria Math" w:cs="Cambria Math"/>
      <w:kern w:val="2"/>
      <w:sz w:val="28"/>
    </w:rPr>
  </w:style>
  <w:style w:type="paragraph" w:customStyle="1" w:styleId="NewNewNewNewNewNewNewNewNewNewNewNewNewNewNewNewNewNewNewNewNewNewNewNewNewNewNewNewNewNewNewNewNewNewNewNewNewNewNewNewNewNewNewNewNewNewNewNewNewNewNewNewNewNewNewNewNewNewNewNewNewNewN6">
    <w:name w:val="正文 New New New New New New New New New New New New New New New New New New New New New New New New New New New New New New New New New New New New New New New New New New New New New New New New New New New New New New New New New New New New New New N6"/>
    <w:rsid w:val="005B77B4"/>
    <w:pPr>
      <w:widowControl w:val="0"/>
      <w:jc w:val="both"/>
    </w:pPr>
    <w:rPr>
      <w:kern w:val="2"/>
      <w:sz w:val="21"/>
      <w:szCs w:val="24"/>
    </w:rPr>
  </w:style>
  <w:style w:type="paragraph" w:customStyle="1" w:styleId="278">
    <w:name w:val="正文 + 首行缩进:  2 字符 段后: 7.8 磅"/>
    <w:basedOn w:val="a"/>
    <w:rsid w:val="005B77B4"/>
    <w:pPr>
      <w:spacing w:after="156"/>
      <w:ind w:firstLine="480"/>
      <w:jc w:val="left"/>
    </w:pPr>
    <w:rPr>
      <w:rFonts w:cs="宋体"/>
    </w:rPr>
  </w:style>
  <w:style w:type="paragraph" w:customStyle="1" w:styleId="TableParagraph">
    <w:name w:val="Table Paragraph"/>
    <w:basedOn w:val="a"/>
    <w:rsid w:val="005B77B4"/>
    <w:pPr>
      <w:autoSpaceDE w:val="0"/>
      <w:autoSpaceDN w:val="0"/>
      <w:jc w:val="left"/>
    </w:pPr>
    <w:rPr>
      <w:rFonts w:ascii="宋体" w:cs="宋体"/>
      <w:kern w:val="0"/>
      <w:sz w:val="22"/>
      <w:szCs w:val="22"/>
    </w:rPr>
  </w:style>
  <w:style w:type="paragraph" w:customStyle="1" w:styleId="40">
    <w:name w:val="修订4"/>
    <w:rsid w:val="005B77B4"/>
    <w:rPr>
      <w:rFonts w:ascii="Cambria Math" w:hAnsi="Cambria Math" w:cs="Cambria Math"/>
      <w:kern w:val="2"/>
      <w:sz w:val="28"/>
    </w:rPr>
  </w:style>
  <w:style w:type="paragraph" w:customStyle="1" w:styleId="af2">
    <w:name w:val="优选正文"/>
    <w:next w:val="50"/>
    <w:rsid w:val="005B77B4"/>
    <w:pPr>
      <w:widowControl w:val="0"/>
      <w:tabs>
        <w:tab w:val="left" w:pos="6300"/>
      </w:tabs>
      <w:snapToGrid w:val="0"/>
      <w:spacing w:line="500" w:lineRule="exact"/>
      <w:ind w:firstLine="573"/>
      <w:jc w:val="both"/>
    </w:pPr>
    <w:rPr>
      <w:rFonts w:ascii="宋体" w:eastAsia="微软雅黑" w:hAnsi="宋体" w:cs="Cambria Math"/>
      <w:color w:val="000000"/>
      <w:sz w:val="24"/>
    </w:rPr>
  </w:style>
  <w:style w:type="paragraph" w:customStyle="1" w:styleId="15">
    <w:name w:val="正文缩进1"/>
    <w:basedOn w:val="a"/>
    <w:rsid w:val="005B77B4"/>
    <w:pPr>
      <w:ind w:firstLineChars="200" w:firstLine="200"/>
    </w:pPr>
    <w:rPr>
      <w:rFonts w:ascii="Times New Roman" w:eastAsia="仿宋" w:hAnsi="Times New Roman"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x.jcb@ccqtgb.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x.jcb@ccqtgb.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EE27224C-3436-43FF-A0B5-40FC95B86E2C}">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58</Pages>
  <Words>3286</Words>
  <Characters>18732</Characters>
  <Application>Microsoft Office Word</Application>
  <DocSecurity>0</DocSecurity>
  <Lines>156</Lines>
  <Paragraphs>43</Paragraphs>
  <ScaleCrop>false</ScaleCrop>
  <Company>Hewlett-Packard Company</Company>
  <LinksUpToDate>false</LinksUpToDate>
  <CharactersWithSpaces>21975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敬希</cp:lastModifiedBy>
  <cp:revision>26</cp:revision>
  <cp:lastPrinted>2023-06-02T02:00:00Z</cp:lastPrinted>
  <dcterms:created xsi:type="dcterms:W3CDTF">2022-01-14T12:42:00Z</dcterms:created>
  <dcterms:modified xsi:type="dcterms:W3CDTF">2023-06-07T06:40:00Z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7675DDFE40CE4353AD5D045142018D80</vt:lpwstr>
  </property>
</Properties>
</file>