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7AA77">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rPr>
          <w:color w:val="auto"/>
          <w:highlight w:val="none"/>
        </w:rPr>
      </w:pPr>
    </w:p>
    <w:p w14:paraId="6EE468B4">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14:paraId="08BD113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56744471">
      <w:pPr>
        <w:spacing w:line="360" w:lineRule="auto"/>
        <w:ind w:firstLine="0" w:firstLineChars="0"/>
        <w:jc w:val="center"/>
        <w:rPr>
          <w:rFonts w:ascii="Times New Roman" w:hAnsi="Times New Roman" w:cs="Times New Roman"/>
          <w:snapToGrid w:val="0"/>
          <w:color w:val="auto"/>
          <w:kern w:val="0"/>
          <w:sz w:val="18"/>
          <w:highlight w:val="none"/>
          <w:shd w:val="solid" w:color="FFFFFF" w:fill="FFFFFF"/>
        </w:rPr>
      </w:pPr>
      <w:r>
        <w:rPr>
          <w:rFonts w:hint="eastAsia" w:ascii="Times New Roman" w:hAnsi="Times New Roman" w:cs="Times New Roman"/>
          <w:b/>
          <w:color w:val="auto"/>
          <w:sz w:val="48"/>
          <w:szCs w:val="84"/>
          <w:highlight w:val="none"/>
          <w:shd w:val="solid" w:color="FFFFFF" w:fill="FFFFFF"/>
          <w:lang w:eastAsia="zh-CN"/>
        </w:rPr>
        <w:t>西永数据中心暖通空调系统维保-2024年度采购</w:t>
      </w:r>
    </w:p>
    <w:p w14:paraId="26BFCE3B">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14:paraId="02EE219E">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536D1969">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59B9A4C4">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2FF04232">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C6EE9B6">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1223FCB5">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59074A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14:paraId="7E19467A">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10E7D40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6D42154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5CFD3B5E">
      <w:pPr>
        <w:ind w:left="0" w:leftChars="0" w:firstLine="0" w:firstLineChars="0"/>
        <w:rPr>
          <w:color w:val="auto"/>
          <w:highlight w:val="none"/>
        </w:rPr>
      </w:pPr>
    </w:p>
    <w:p w14:paraId="76E7440C">
      <w:pPr>
        <w:pStyle w:val="12"/>
        <w:rPr>
          <w:color w:val="auto"/>
          <w:highlight w:val="none"/>
        </w:rPr>
      </w:pPr>
    </w:p>
    <w:p w14:paraId="13C789BE">
      <w:pPr>
        <w:rPr>
          <w:color w:val="auto"/>
          <w:highlight w:val="none"/>
        </w:rPr>
      </w:pPr>
    </w:p>
    <w:p w14:paraId="2A929355">
      <w:pPr>
        <w:rPr>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14:paraId="02DD1150">
      <w:pPr>
        <w:bidi w:val="0"/>
        <w:rPr>
          <w:color w:val="auto"/>
          <w:highlight w:val="none"/>
        </w:rPr>
      </w:pPr>
    </w:p>
    <w:p w14:paraId="52A8928D">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164BF71">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5B7C0B40">
      <w:pPr>
        <w:pStyle w:val="17"/>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_Toc20529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_Toc20529 \h </w:instrText>
      </w:r>
      <w:r>
        <w:fldChar w:fldCharType="separate"/>
      </w:r>
      <w:r>
        <w:t>1</w:t>
      </w:r>
      <w:r>
        <w:fldChar w:fldCharType="end"/>
      </w:r>
      <w:r>
        <w:rPr>
          <w:rFonts w:ascii="宋体" w:hAnsi="宋体"/>
          <w:snapToGrid w:val="0"/>
          <w:color w:val="auto"/>
          <w:kern w:val="0"/>
          <w:szCs w:val="24"/>
          <w:highlight w:val="none"/>
        </w:rPr>
        <w:fldChar w:fldCharType="end"/>
      </w:r>
    </w:p>
    <w:p w14:paraId="7981D74A">
      <w:pPr>
        <w:pStyle w:val="17"/>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_Toc14459 </w:instrText>
      </w:r>
      <w:r>
        <w:rPr>
          <w:rFonts w:ascii="宋体" w:hAnsi="宋体"/>
          <w:snapToGrid w:val="0"/>
          <w:kern w:val="0"/>
          <w:szCs w:val="24"/>
          <w:highlight w:val="none"/>
        </w:rPr>
        <w:fldChar w:fldCharType="separate"/>
      </w:r>
      <w:r>
        <w:rPr>
          <w:rFonts w:hint="eastAsia"/>
          <w:highlight w:val="none"/>
        </w:rPr>
        <w:t>第二章 参选人须知</w:t>
      </w:r>
      <w:r>
        <w:tab/>
      </w:r>
      <w:r>
        <w:fldChar w:fldCharType="begin"/>
      </w:r>
      <w:r>
        <w:instrText xml:space="preserve"> PAGEREF _Toc14459 \h </w:instrText>
      </w:r>
      <w:r>
        <w:fldChar w:fldCharType="separate"/>
      </w:r>
      <w:r>
        <w:t>5</w:t>
      </w:r>
      <w:r>
        <w:fldChar w:fldCharType="end"/>
      </w:r>
      <w:r>
        <w:rPr>
          <w:rFonts w:ascii="宋体" w:hAnsi="宋体"/>
          <w:snapToGrid w:val="0"/>
          <w:color w:val="auto"/>
          <w:kern w:val="0"/>
          <w:szCs w:val="24"/>
          <w:highlight w:val="none"/>
        </w:rPr>
        <w:fldChar w:fldCharType="end"/>
      </w:r>
    </w:p>
    <w:p w14:paraId="3C94B2ED">
      <w:pPr>
        <w:pStyle w:val="17"/>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_Toc26873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项目要求</w:t>
      </w:r>
      <w:r>
        <w:tab/>
      </w:r>
      <w:r>
        <w:fldChar w:fldCharType="begin"/>
      </w:r>
      <w:r>
        <w:instrText xml:space="preserve"> PAGEREF _Toc26873 \h </w:instrText>
      </w:r>
      <w:r>
        <w:fldChar w:fldCharType="separate"/>
      </w:r>
      <w:r>
        <w:t>12</w:t>
      </w:r>
      <w:r>
        <w:fldChar w:fldCharType="end"/>
      </w:r>
      <w:r>
        <w:rPr>
          <w:rFonts w:ascii="宋体" w:hAnsi="宋体"/>
          <w:snapToGrid w:val="0"/>
          <w:color w:val="auto"/>
          <w:kern w:val="0"/>
          <w:szCs w:val="24"/>
          <w:highlight w:val="none"/>
        </w:rPr>
        <w:fldChar w:fldCharType="end"/>
      </w:r>
    </w:p>
    <w:p w14:paraId="7592E676">
      <w:pPr>
        <w:pStyle w:val="17"/>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_Toc2910 </w:instrText>
      </w:r>
      <w:r>
        <w:rPr>
          <w:rFonts w:ascii="宋体" w:hAnsi="宋体"/>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_Toc2910 \h </w:instrText>
      </w:r>
      <w:r>
        <w:fldChar w:fldCharType="separate"/>
      </w:r>
      <w:r>
        <w:t>25</w:t>
      </w:r>
      <w:r>
        <w:fldChar w:fldCharType="end"/>
      </w:r>
      <w:r>
        <w:rPr>
          <w:rFonts w:ascii="宋体" w:hAnsi="宋体"/>
          <w:snapToGrid w:val="0"/>
          <w:color w:val="auto"/>
          <w:kern w:val="0"/>
          <w:szCs w:val="24"/>
          <w:highlight w:val="none"/>
        </w:rPr>
        <w:fldChar w:fldCharType="end"/>
      </w:r>
    </w:p>
    <w:p w14:paraId="57B80BAB">
      <w:pPr>
        <w:pStyle w:val="17"/>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_Toc30917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五</w:t>
      </w:r>
      <w:r>
        <w:rPr>
          <w:rFonts w:hint="eastAsia"/>
          <w:highlight w:val="none"/>
        </w:rPr>
        <w:t>章 合同</w:t>
      </w:r>
      <w:r>
        <w:rPr>
          <w:highlight w:val="none"/>
        </w:rPr>
        <w:t>模板</w:t>
      </w:r>
      <w:r>
        <w:tab/>
      </w:r>
      <w:r>
        <w:fldChar w:fldCharType="begin"/>
      </w:r>
      <w:r>
        <w:instrText xml:space="preserve"> PAGEREF _Toc30917 \h </w:instrText>
      </w:r>
      <w:r>
        <w:fldChar w:fldCharType="separate"/>
      </w:r>
      <w:r>
        <w:t>30</w:t>
      </w:r>
      <w:r>
        <w:fldChar w:fldCharType="end"/>
      </w:r>
      <w:r>
        <w:rPr>
          <w:rFonts w:ascii="宋体" w:hAnsi="宋体"/>
          <w:snapToGrid w:val="0"/>
          <w:color w:val="auto"/>
          <w:kern w:val="0"/>
          <w:szCs w:val="24"/>
          <w:highlight w:val="none"/>
        </w:rPr>
        <w:fldChar w:fldCharType="end"/>
      </w:r>
    </w:p>
    <w:p w14:paraId="0EF46383">
      <w:pPr>
        <w:pStyle w:val="17"/>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_Toc8767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参选文件格式</w:t>
      </w:r>
      <w:r>
        <w:tab/>
      </w:r>
      <w:r>
        <w:fldChar w:fldCharType="begin"/>
      </w:r>
      <w:r>
        <w:instrText xml:space="preserve"> PAGEREF _Toc8767 \h </w:instrText>
      </w:r>
      <w:r>
        <w:fldChar w:fldCharType="separate"/>
      </w:r>
      <w:r>
        <w:t>52</w:t>
      </w:r>
      <w:r>
        <w:fldChar w:fldCharType="end"/>
      </w:r>
      <w:r>
        <w:rPr>
          <w:rFonts w:ascii="宋体" w:hAnsi="宋体"/>
          <w:snapToGrid w:val="0"/>
          <w:color w:val="auto"/>
          <w:kern w:val="0"/>
          <w:szCs w:val="24"/>
          <w:highlight w:val="none"/>
        </w:rPr>
        <w:fldChar w:fldCharType="end"/>
      </w:r>
    </w:p>
    <w:p w14:paraId="141A026A">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662712F6">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73E44F8">
      <w:pPr>
        <w:pStyle w:val="2"/>
        <w:bidi w:val="0"/>
        <w:rPr>
          <w:rFonts w:hint="eastAsia"/>
          <w:color w:val="auto"/>
          <w:highlight w:val="none"/>
          <w:lang w:val="en-US" w:eastAsia="zh-CN"/>
        </w:rPr>
      </w:pPr>
      <w:bookmarkStart w:id="0" w:name="_Toc440628903"/>
      <w:bookmarkStart w:id="1" w:name="_Toc20529"/>
      <w:bookmarkStart w:id="2" w:name="_Toc469574661"/>
      <w:bookmarkStart w:id="3" w:name="_Toc6745"/>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427BACAF">
      <w:pPr>
        <w:bidi w:val="0"/>
        <w:rPr>
          <w:color w:val="auto"/>
          <w:highlight w:val="none"/>
        </w:rPr>
      </w:pPr>
      <w:bookmarkStart w:id="4" w:name="_Toc89675127"/>
      <w:bookmarkStart w:id="5" w:name="_Toc55379218"/>
      <w:r>
        <w:rPr>
          <w:rStyle w:val="37"/>
          <w:rFonts w:ascii="Times New Roman" w:hAnsi="Times New Roman"/>
          <w:color w:val="auto"/>
          <w:highlight w:val="none"/>
          <w:shd w:val="solid" w:color="FFFFFF" w:fill="FFFFFF"/>
          <w:lang w:eastAsia="zh-CN"/>
        </w:rPr>
        <w:t>为保障</w:t>
      </w:r>
      <w:r>
        <w:rPr>
          <w:rStyle w:val="37"/>
          <w:rFonts w:hint="eastAsia" w:ascii="Times New Roman" w:hAnsi="Times New Roman"/>
          <w:color w:val="auto"/>
          <w:highlight w:val="none"/>
          <w:shd w:val="solid" w:color="FFFFFF" w:fill="FFFFFF"/>
          <w:lang w:eastAsia="zh-CN"/>
        </w:rPr>
        <w:t>重庆三峡银行西永数据中心暖通空调系统</w:t>
      </w:r>
      <w:r>
        <w:rPr>
          <w:rStyle w:val="37"/>
          <w:rFonts w:ascii="Times New Roman" w:hAnsi="Times New Roman"/>
          <w:color w:val="auto"/>
          <w:highlight w:val="none"/>
          <w:shd w:val="solid" w:color="FFFFFF" w:fill="FFFFFF"/>
          <w:lang w:eastAsia="zh-CN"/>
        </w:rPr>
        <w:t>的安全稳定运行</w:t>
      </w:r>
      <w:r>
        <w:rPr>
          <w:rFonts w:hint="eastAsia" w:ascii="Times New Roman" w:hAnsi="Times New Roman"/>
          <w:color w:val="auto"/>
          <w:highlight w:val="none"/>
          <w:shd w:val="solid" w:color="FFFFFF" w:fill="FFFFFF"/>
        </w:rPr>
        <w:t>。现</w:t>
      </w:r>
      <w:r>
        <w:rPr>
          <w:rFonts w:hint="eastAsia" w:ascii="Times New Roman" w:hAnsi="Times New Roman"/>
          <w:color w:val="auto"/>
          <w:szCs w:val="24"/>
          <w:highlight w:val="none"/>
          <w:shd w:val="solid" w:color="FFFFFF" w:fill="FFFFFF"/>
        </w:rPr>
        <w:t>对</w:t>
      </w:r>
      <w:r>
        <w:rPr>
          <w:rFonts w:hint="eastAsia" w:ascii="Times New Roman" w:hAnsi="Times New Roman" w:cs="Cambria"/>
          <w:snapToGrid w:val="0"/>
          <w:color w:val="auto"/>
          <w:kern w:val="0"/>
          <w:szCs w:val="24"/>
          <w:highlight w:val="none"/>
          <w:shd w:val="solid" w:color="FFFFFF" w:fill="FFFFFF"/>
        </w:rPr>
        <w:t>重庆三峡银行</w:t>
      </w:r>
      <w:r>
        <w:rPr>
          <w:rFonts w:hint="eastAsia" w:ascii="Times New Roman" w:hAnsi="Times New Roman"/>
          <w:color w:val="auto"/>
          <w:szCs w:val="24"/>
          <w:highlight w:val="none"/>
          <w:shd w:val="solid" w:color="FFFFFF" w:fill="FFFFFF"/>
          <w:lang w:eastAsia="zh-CN"/>
        </w:rPr>
        <w:t>西永数据中心暖通空调系统维保</w:t>
      </w:r>
      <w:r>
        <w:rPr>
          <w:rFonts w:hint="eastAsia" w:ascii="Times New Roman" w:hAnsi="Times New Roman"/>
          <w:color w:val="auto"/>
          <w:szCs w:val="24"/>
          <w:highlight w:val="none"/>
          <w:shd w:val="solid" w:color="FFFFFF" w:fill="FFFFFF"/>
        </w:rPr>
        <w:t>项目进行公开比选，</w:t>
      </w:r>
      <w:r>
        <w:rPr>
          <w:rFonts w:ascii="Times New Roman" w:hAnsi="Times New Roman"/>
          <w:color w:val="auto"/>
          <w:szCs w:val="24"/>
          <w:highlight w:val="none"/>
          <w:shd w:val="solid" w:color="FFFFFF" w:fill="FFFFFF"/>
        </w:rPr>
        <w:t>特邀请有</w:t>
      </w:r>
      <w:bookmarkStart w:id="6" w:name="_Hlk59455120"/>
      <w:r>
        <w:rPr>
          <w:rFonts w:ascii="Times New Roman" w:hAnsi="Times New Roman"/>
          <w:color w:val="auto"/>
          <w:szCs w:val="24"/>
          <w:highlight w:val="none"/>
          <w:shd w:val="solid" w:color="FFFFFF" w:fill="FFFFFF"/>
        </w:rPr>
        <w:t>意向</w:t>
      </w:r>
      <w:bookmarkEnd w:id="6"/>
      <w:r>
        <w:rPr>
          <w:rFonts w:ascii="Times New Roman" w:hAnsi="Times New Roman"/>
          <w:color w:val="auto"/>
          <w:szCs w:val="24"/>
          <w:highlight w:val="none"/>
          <w:shd w:val="solid" w:color="FFFFFF" w:fill="FFFFFF"/>
        </w:rPr>
        <w:t>的潜在</w:t>
      </w:r>
      <w:r>
        <w:rPr>
          <w:rFonts w:hint="eastAsia" w:ascii="Times New Roman" w:hAnsi="Times New Roman"/>
          <w:color w:val="auto"/>
          <w:szCs w:val="24"/>
          <w:highlight w:val="none"/>
          <w:shd w:val="solid" w:color="FFFFFF" w:fill="FFFFFF"/>
        </w:rPr>
        <w:t>参选</w:t>
      </w:r>
      <w:r>
        <w:rPr>
          <w:rFonts w:ascii="Times New Roman" w:hAnsi="Times New Roman"/>
          <w:color w:val="auto"/>
          <w:szCs w:val="24"/>
          <w:highlight w:val="none"/>
          <w:shd w:val="solid" w:color="FFFFFF" w:fill="FFFFFF"/>
        </w:rPr>
        <w:t>人进行</w:t>
      </w:r>
      <w:r>
        <w:rPr>
          <w:rFonts w:hint="eastAsia" w:ascii="Times New Roman" w:hAnsi="Times New Roman"/>
          <w:color w:val="auto"/>
          <w:szCs w:val="24"/>
          <w:highlight w:val="none"/>
          <w:shd w:val="solid" w:color="FFFFFF" w:fill="FFFFFF"/>
        </w:rPr>
        <w:t>参选</w:t>
      </w:r>
      <w:r>
        <w:rPr>
          <w:rFonts w:ascii="Times New Roman" w:hAnsi="Times New Roman"/>
          <w:color w:val="auto"/>
          <w:szCs w:val="24"/>
          <w:highlight w:val="none"/>
          <w:shd w:val="solid" w:color="FFFFFF" w:fill="FFFFFF"/>
        </w:rPr>
        <w:t>。</w:t>
      </w:r>
    </w:p>
    <w:p w14:paraId="35A966C7">
      <w:pPr>
        <w:pStyle w:val="3"/>
        <w:bidi w:val="0"/>
        <w:rPr>
          <w:color w:val="auto"/>
          <w:highlight w:val="none"/>
        </w:rPr>
      </w:pPr>
      <w:r>
        <w:rPr>
          <w:rFonts w:hint="eastAsia"/>
          <w:color w:val="auto"/>
          <w:highlight w:val="none"/>
          <w:lang w:val="en-US" w:eastAsia="zh-CN"/>
        </w:rPr>
        <w:t xml:space="preserve">1. </w:t>
      </w:r>
      <w:r>
        <w:rPr>
          <w:rFonts w:hint="eastAsia"/>
          <w:color w:val="auto"/>
          <w:highlight w:val="none"/>
        </w:rPr>
        <w:t>比选项目内容</w:t>
      </w:r>
      <w:bookmarkEnd w:id="4"/>
      <w:bookmarkEnd w:id="5"/>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3D7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DAC5E9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序号</w:t>
            </w:r>
          </w:p>
        </w:tc>
        <w:tc>
          <w:tcPr>
            <w:tcW w:w="2826" w:type="dxa"/>
            <w:vAlign w:val="center"/>
          </w:tcPr>
          <w:p w14:paraId="31B3472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项目名称</w:t>
            </w:r>
          </w:p>
        </w:tc>
        <w:tc>
          <w:tcPr>
            <w:tcW w:w="1646" w:type="dxa"/>
            <w:vAlign w:val="center"/>
          </w:tcPr>
          <w:p w14:paraId="3BBF83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最高限价</w:t>
            </w:r>
          </w:p>
        </w:tc>
        <w:tc>
          <w:tcPr>
            <w:tcW w:w="1798" w:type="dxa"/>
            <w:vAlign w:val="center"/>
          </w:tcPr>
          <w:p w14:paraId="389562A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lang w:eastAsia="zh-CN"/>
              </w:rPr>
              <w:t>中选</w:t>
            </w:r>
            <w:r>
              <w:rPr>
                <w:rFonts w:hint="eastAsia" w:ascii="宋体" w:hAnsi="宋体" w:cs="Cambria"/>
                <w:b/>
                <w:snapToGrid w:val="0"/>
                <w:color w:val="auto"/>
                <w:kern w:val="0"/>
                <w:sz w:val="21"/>
                <w:szCs w:val="21"/>
                <w:highlight w:val="none"/>
              </w:rPr>
              <w:t>人数量</w:t>
            </w:r>
          </w:p>
        </w:tc>
        <w:tc>
          <w:tcPr>
            <w:tcW w:w="1798" w:type="dxa"/>
            <w:vAlign w:val="center"/>
          </w:tcPr>
          <w:p w14:paraId="1DCB6BE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Cambria"/>
                <w:b/>
                <w:snapToGrid w:val="0"/>
                <w:color w:val="auto"/>
                <w:kern w:val="0"/>
                <w:sz w:val="21"/>
                <w:szCs w:val="21"/>
                <w:highlight w:val="none"/>
                <w:lang w:eastAsia="zh-CN"/>
              </w:rPr>
            </w:pPr>
            <w:r>
              <w:rPr>
                <w:rFonts w:hint="eastAsia" w:ascii="宋体" w:hAnsi="宋体" w:cs="Cambria"/>
                <w:b/>
                <w:snapToGrid w:val="0"/>
                <w:color w:val="auto"/>
                <w:kern w:val="0"/>
                <w:sz w:val="21"/>
                <w:szCs w:val="21"/>
                <w:highlight w:val="none"/>
                <w:lang w:val="en-US" w:eastAsia="zh-CN"/>
              </w:rPr>
              <w:t>备注</w:t>
            </w:r>
          </w:p>
        </w:tc>
      </w:tr>
      <w:tr w14:paraId="2167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EA55C4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w:t>
            </w:r>
          </w:p>
        </w:tc>
        <w:tc>
          <w:tcPr>
            <w:tcW w:w="2826" w:type="dxa"/>
            <w:vAlign w:val="center"/>
          </w:tcPr>
          <w:p w14:paraId="627F577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snapToGrid w:val="0"/>
                <w:color w:val="auto"/>
                <w:kern w:val="0"/>
                <w:sz w:val="21"/>
                <w:szCs w:val="21"/>
                <w:highlight w:val="none"/>
              </w:rPr>
            </w:pPr>
            <w:r>
              <w:rPr>
                <w:rFonts w:hint="eastAsia"/>
                <w:color w:val="auto"/>
                <w:highlight w:val="none"/>
              </w:rPr>
              <w:t>重庆三峡银行</w:t>
            </w:r>
            <w:r>
              <w:rPr>
                <w:rFonts w:hint="eastAsia"/>
                <w:color w:val="auto"/>
                <w:highlight w:val="none"/>
                <w:lang w:eastAsia="zh-CN"/>
              </w:rPr>
              <w:t>西永数据中心暖通空调系统维保</w:t>
            </w:r>
            <w:r>
              <w:rPr>
                <w:color w:val="auto"/>
                <w:highlight w:val="none"/>
                <w:lang w:eastAsia="zh-CN"/>
              </w:rPr>
              <w:t>-</w:t>
            </w:r>
            <w:r>
              <w:rPr>
                <w:rFonts w:hint="eastAsia"/>
                <w:color w:val="auto"/>
                <w:highlight w:val="none"/>
                <w:lang w:eastAsia="zh-CN"/>
              </w:rPr>
              <w:t>2024年度采购</w:t>
            </w:r>
          </w:p>
        </w:tc>
        <w:tc>
          <w:tcPr>
            <w:tcW w:w="1646" w:type="dxa"/>
            <w:vAlign w:val="center"/>
          </w:tcPr>
          <w:p w14:paraId="3EE3A50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Cambria"/>
                <w:snapToGrid w:val="0"/>
                <w:color w:val="auto"/>
                <w:kern w:val="0"/>
                <w:sz w:val="21"/>
                <w:szCs w:val="21"/>
                <w:highlight w:val="none"/>
              </w:rPr>
            </w:pPr>
            <w:r>
              <w:rPr>
                <w:color w:val="auto"/>
                <w:highlight w:val="none"/>
              </w:rPr>
              <w:t>95万元</w:t>
            </w:r>
          </w:p>
        </w:tc>
        <w:tc>
          <w:tcPr>
            <w:tcW w:w="1798" w:type="dxa"/>
            <w:vAlign w:val="center"/>
          </w:tcPr>
          <w:p w14:paraId="76DC38C1">
            <w:pPr>
              <w:pStyle w:val="41"/>
              <w:bidi w:val="0"/>
              <w:ind w:left="0" w:leftChars="0" w:right="0" w:rightChars="0" w:firstLine="0" w:firstLineChars="0"/>
              <w:jc w:val="center"/>
              <w:rPr>
                <w:rFonts w:ascii="宋体" w:hAnsi="宋体" w:cs="Cambria"/>
                <w:snapToGrid w:val="0"/>
                <w:color w:val="auto"/>
                <w:kern w:val="0"/>
                <w:sz w:val="21"/>
                <w:szCs w:val="21"/>
                <w:highlight w:val="none"/>
              </w:rPr>
            </w:pPr>
            <w:r>
              <w:rPr>
                <w:color w:val="auto"/>
                <w:highlight w:val="none"/>
              </w:rPr>
              <w:t>1</w:t>
            </w:r>
          </w:p>
        </w:tc>
        <w:tc>
          <w:tcPr>
            <w:tcW w:w="1798" w:type="dxa"/>
            <w:vAlign w:val="center"/>
          </w:tcPr>
          <w:p w14:paraId="59C07301">
            <w:pPr>
              <w:pStyle w:val="41"/>
              <w:bidi w:val="0"/>
              <w:ind w:left="0" w:leftChars="0" w:right="0" w:rightChars="0" w:firstLine="0" w:firstLineChars="0"/>
              <w:jc w:val="center"/>
              <w:rPr>
                <w:rFonts w:ascii="宋体" w:hAnsi="宋体" w:cs="Cambria"/>
                <w:snapToGrid w:val="0"/>
                <w:color w:val="auto"/>
                <w:kern w:val="0"/>
                <w:sz w:val="21"/>
                <w:szCs w:val="21"/>
                <w:highlight w:val="none"/>
              </w:rPr>
            </w:pPr>
            <w:r>
              <w:rPr>
                <w:rFonts w:hint="eastAsia"/>
                <w:color w:val="auto"/>
                <w:highlight w:val="none"/>
              </w:rPr>
              <w:t>含税价（维保时间：202</w:t>
            </w:r>
            <w:r>
              <w:rPr>
                <w:color w:val="auto"/>
                <w:highlight w:val="none"/>
              </w:rPr>
              <w:t>5</w:t>
            </w:r>
            <w:r>
              <w:rPr>
                <w:rFonts w:hint="eastAsia"/>
                <w:color w:val="auto"/>
                <w:highlight w:val="none"/>
              </w:rPr>
              <w:t>年3月18日-202</w:t>
            </w:r>
            <w:r>
              <w:rPr>
                <w:color w:val="auto"/>
                <w:highlight w:val="none"/>
              </w:rPr>
              <w:t>6</w:t>
            </w:r>
            <w:r>
              <w:rPr>
                <w:rFonts w:hint="eastAsia"/>
                <w:color w:val="auto"/>
                <w:highlight w:val="none"/>
              </w:rPr>
              <w:t>年3月17日）</w:t>
            </w:r>
          </w:p>
        </w:tc>
      </w:tr>
    </w:tbl>
    <w:p w14:paraId="44929567">
      <w:pPr>
        <w:pStyle w:val="3"/>
        <w:bidi w:val="0"/>
        <w:rPr>
          <w:color w:val="auto"/>
          <w:highlight w:val="none"/>
        </w:rPr>
      </w:pPr>
      <w:bookmarkStart w:id="7" w:name="_Toc89675128"/>
      <w:bookmarkStart w:id="8" w:name="_Toc288224935"/>
      <w:bookmarkStart w:id="9" w:name="_Toc297817088"/>
      <w:bookmarkStart w:id="10" w:name="_Toc55379219"/>
      <w:bookmarkStart w:id="11" w:name="_Toc469574664"/>
      <w:r>
        <w:rPr>
          <w:rFonts w:hint="eastAsia"/>
          <w:color w:val="auto"/>
          <w:highlight w:val="none"/>
          <w:lang w:val="en-US" w:eastAsia="zh-CN"/>
        </w:rPr>
        <w:t xml:space="preserve">2. </w:t>
      </w:r>
      <w:r>
        <w:rPr>
          <w:rFonts w:hint="eastAsia"/>
          <w:color w:val="auto"/>
          <w:highlight w:val="none"/>
        </w:rPr>
        <w:t>参选人资格要求</w:t>
      </w:r>
      <w:bookmarkEnd w:id="7"/>
      <w:bookmarkEnd w:id="8"/>
      <w:bookmarkEnd w:id="9"/>
      <w:bookmarkEnd w:id="10"/>
      <w:bookmarkEnd w:id="11"/>
    </w:p>
    <w:p w14:paraId="2C6EEE16">
      <w:pPr>
        <w:bidi w:val="0"/>
        <w:rPr>
          <w:rFonts w:hint="eastAsia"/>
          <w:color w:val="auto"/>
          <w:highlight w:val="none"/>
          <w:lang w:val="en-US" w:eastAsia="zh-CN"/>
        </w:rPr>
      </w:pPr>
      <w:bookmarkStart w:id="12" w:name="_Hlk55488870"/>
      <w:r>
        <w:rPr>
          <w:rFonts w:hint="eastAsia"/>
          <w:color w:val="auto"/>
          <w:highlight w:val="none"/>
          <w:lang w:val="en-US" w:eastAsia="zh-CN"/>
        </w:rPr>
        <w:t>2.1 具有独立承担民事责任的能力</w:t>
      </w:r>
    </w:p>
    <w:p w14:paraId="24E5C482">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0857FFCD">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50C55332">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7680F39D">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3AC45588">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1D0CBD5F">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1CE898C6">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6B183937">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34BDD6E">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565CA88F">
      <w:pPr>
        <w:bidi w:val="0"/>
        <w:rPr>
          <w:rFonts w:hint="eastAsia"/>
          <w:color w:val="auto"/>
          <w:highlight w:val="none"/>
          <w:lang w:val="ru-RU" w:eastAsia="ru-RU"/>
        </w:rPr>
      </w:pPr>
      <w:r>
        <w:rPr>
          <w:color w:val="auto"/>
          <w:highlight w:val="none"/>
          <w:lang w:val="ru-RU" w:eastAsia="ru-RU"/>
        </w:rPr>
        <w:t>2.9</w:t>
      </w:r>
      <w:r>
        <w:rPr>
          <w:rFonts w:hint="eastAsia"/>
          <w:color w:val="auto"/>
          <w:highlight w:val="none"/>
          <w:lang w:val="ru-RU" w:eastAsia="ru-RU"/>
        </w:rPr>
        <w:t xml:space="preserve"> 参选人应具备行政主管部门颁发的</w:t>
      </w:r>
      <w:r>
        <w:rPr>
          <w:color w:val="auto"/>
          <w:highlight w:val="none"/>
          <w:lang w:val="ru-RU" w:eastAsia="ru-RU"/>
        </w:rPr>
        <w:t>有效的</w:t>
      </w:r>
      <w:r>
        <w:rPr>
          <w:rFonts w:hint="eastAsia"/>
          <w:color w:val="auto"/>
          <w:highlight w:val="none"/>
          <w:lang w:val="ru-RU" w:eastAsia="ru-RU"/>
        </w:rPr>
        <w:t>建筑机电安装工程专业承包三级</w:t>
      </w:r>
      <w:r>
        <w:rPr>
          <w:color w:val="auto"/>
          <w:highlight w:val="none"/>
          <w:lang w:val="ru-RU" w:eastAsia="ru-RU"/>
        </w:rPr>
        <w:t>（含）</w:t>
      </w:r>
      <w:r>
        <w:rPr>
          <w:rFonts w:hint="eastAsia"/>
          <w:color w:val="auto"/>
          <w:highlight w:val="none"/>
          <w:lang w:val="ru-RU" w:eastAsia="ru-RU"/>
        </w:rPr>
        <w:t>或机电工程施工总承包三级</w:t>
      </w:r>
      <w:r>
        <w:rPr>
          <w:color w:val="auto"/>
          <w:highlight w:val="none"/>
          <w:lang w:val="ru-RU" w:eastAsia="ru-RU"/>
        </w:rPr>
        <w:t>（含）</w:t>
      </w:r>
      <w:r>
        <w:rPr>
          <w:rFonts w:hint="eastAsia"/>
          <w:color w:val="auto"/>
          <w:highlight w:val="none"/>
          <w:lang w:val="ru-RU" w:eastAsia="ru-RU"/>
        </w:rPr>
        <w:t>以上资质</w:t>
      </w:r>
      <w:r>
        <w:rPr>
          <w:color w:val="auto"/>
          <w:highlight w:val="none"/>
          <w:lang w:val="ru-RU" w:eastAsia="ru-RU"/>
        </w:rPr>
        <w:t>【提供</w:t>
      </w:r>
      <w:r>
        <w:rPr>
          <w:rFonts w:hint="eastAsia"/>
          <w:color w:val="auto"/>
          <w:highlight w:val="none"/>
          <w:lang w:val="en-US" w:eastAsia="zh-CN"/>
        </w:rPr>
        <w:t>资质</w:t>
      </w:r>
      <w:r>
        <w:rPr>
          <w:rFonts w:hint="eastAsia"/>
          <w:color w:val="auto"/>
          <w:highlight w:val="none"/>
          <w:lang w:val="ru-RU" w:eastAsia="ru-RU"/>
        </w:rPr>
        <w:t>证明材料</w:t>
      </w:r>
      <w:r>
        <w:rPr>
          <w:color w:val="auto"/>
          <w:highlight w:val="none"/>
          <w:lang w:val="ru-RU" w:eastAsia="ru-RU"/>
        </w:rPr>
        <w:t>】；</w:t>
      </w:r>
    </w:p>
    <w:p w14:paraId="11189078">
      <w:pPr>
        <w:bidi w:val="0"/>
        <w:rPr>
          <w:rFonts w:hint="eastAsia"/>
          <w:color w:val="auto"/>
          <w:highlight w:val="none"/>
          <w:lang w:val="ru-RU" w:eastAsia="ru-RU"/>
        </w:rPr>
      </w:pPr>
      <w:r>
        <w:rPr>
          <w:color w:val="auto"/>
          <w:highlight w:val="none"/>
          <w:lang w:val="ru-RU" w:eastAsia="ru-RU"/>
        </w:rPr>
        <w:t>2.10</w:t>
      </w:r>
      <w:r>
        <w:rPr>
          <w:rFonts w:hint="eastAsia"/>
          <w:color w:val="auto"/>
          <w:highlight w:val="none"/>
          <w:lang w:val="ru-RU" w:eastAsia="ru-RU"/>
        </w:rPr>
        <w:t xml:space="preserve"> 参选人应具备行政主管部门颁发的有效的安全生产许可证</w:t>
      </w:r>
      <w:r>
        <w:rPr>
          <w:color w:val="auto"/>
          <w:highlight w:val="none"/>
          <w:lang w:val="ru-RU" w:eastAsia="ru-RU"/>
        </w:rPr>
        <w:t>【提供</w:t>
      </w:r>
      <w:r>
        <w:rPr>
          <w:rFonts w:hint="eastAsia"/>
          <w:color w:val="auto"/>
          <w:highlight w:val="none"/>
          <w:lang w:val="ru-RU" w:eastAsia="ru-RU"/>
        </w:rPr>
        <w:t>安全生产许可证</w:t>
      </w:r>
      <w:r>
        <w:rPr>
          <w:color w:val="auto"/>
          <w:highlight w:val="none"/>
          <w:lang w:val="ru-RU" w:eastAsia="ru-RU"/>
        </w:rPr>
        <w:t>】；</w:t>
      </w:r>
    </w:p>
    <w:p w14:paraId="3AD262CC">
      <w:pPr>
        <w:bidi w:val="0"/>
        <w:rPr>
          <w:rFonts w:hint="eastAsia"/>
          <w:color w:val="auto"/>
          <w:highlight w:val="none"/>
          <w:lang w:val="ru-RU" w:eastAsia="ru-RU"/>
        </w:rPr>
      </w:pPr>
      <w:r>
        <w:rPr>
          <w:color w:val="auto"/>
          <w:highlight w:val="none"/>
          <w:lang w:val="ru-RU" w:eastAsia="ru-RU"/>
        </w:rPr>
        <w:t>2.11</w:t>
      </w:r>
      <w:r>
        <w:rPr>
          <w:rFonts w:hint="eastAsia"/>
          <w:color w:val="auto"/>
          <w:highlight w:val="none"/>
          <w:lang w:val="ru-RU" w:eastAsia="ru-RU"/>
        </w:rPr>
        <w:t xml:space="preserve"> 参选人须提供精密空调原厂</w:t>
      </w:r>
      <w:r>
        <w:rPr>
          <w:rFonts w:hint="eastAsia"/>
          <w:color w:val="auto"/>
          <w:highlight w:val="none"/>
          <w:lang w:val="ru-RU" w:eastAsia="zh-CN"/>
        </w:rPr>
        <w:t>（</w:t>
      </w:r>
      <w:r>
        <w:rPr>
          <w:rFonts w:hint="eastAsia"/>
          <w:color w:val="auto"/>
          <w:highlight w:val="none"/>
          <w:lang w:val="ru-RU" w:eastAsia="ru-RU"/>
        </w:rPr>
        <w:t>世图兹空调技术服务（上海）有限公司</w:t>
      </w:r>
      <w:r>
        <w:rPr>
          <w:rFonts w:hint="eastAsia"/>
          <w:color w:val="auto"/>
          <w:highlight w:val="none"/>
          <w:lang w:val="ru-RU" w:eastAsia="zh-CN"/>
        </w:rPr>
        <w:t>）</w:t>
      </w:r>
      <w:r>
        <w:rPr>
          <w:rFonts w:hint="eastAsia"/>
          <w:color w:val="auto"/>
          <w:highlight w:val="none"/>
          <w:lang w:val="ru-RU" w:eastAsia="ru-RU"/>
        </w:rPr>
        <w:t>针对本项目的</w:t>
      </w:r>
      <w:r>
        <w:rPr>
          <w:rFonts w:hint="eastAsia"/>
          <w:color w:val="auto"/>
          <w:highlight w:val="none"/>
          <w:lang w:val="en-US" w:eastAsia="zh-CN"/>
        </w:rPr>
        <w:t>原厂</w:t>
      </w:r>
      <w:r>
        <w:rPr>
          <w:rFonts w:hint="eastAsia"/>
          <w:color w:val="auto"/>
          <w:highlight w:val="none"/>
          <w:lang w:val="ru-RU" w:eastAsia="ru-RU"/>
        </w:rPr>
        <w:t>授权及维保承诺函</w:t>
      </w:r>
      <w:r>
        <w:rPr>
          <w:color w:val="auto"/>
          <w:highlight w:val="none"/>
          <w:lang w:val="ru-RU" w:eastAsia="ru-RU"/>
        </w:rPr>
        <w:t>【</w:t>
      </w:r>
      <w:r>
        <w:rPr>
          <w:rFonts w:hint="eastAsia"/>
          <w:color w:val="auto"/>
          <w:highlight w:val="none"/>
          <w:lang w:val="ru-RU" w:eastAsia="ru-RU"/>
        </w:rPr>
        <w:t>提供原厂授权及维保承诺函</w:t>
      </w:r>
      <w:r>
        <w:rPr>
          <w:color w:val="auto"/>
          <w:highlight w:val="none"/>
          <w:lang w:val="ru-RU" w:eastAsia="ru-RU"/>
        </w:rPr>
        <w:t>】；</w:t>
      </w:r>
    </w:p>
    <w:p w14:paraId="20B3F8BC">
      <w:pPr>
        <w:bidi w:val="0"/>
        <w:rPr>
          <w:rFonts w:hint="eastAsia"/>
          <w:color w:val="auto"/>
          <w:highlight w:val="none"/>
          <w:lang w:val="ru-RU" w:eastAsia="ru-RU"/>
        </w:rPr>
      </w:pPr>
      <w:r>
        <w:rPr>
          <w:rFonts w:hint="eastAsia"/>
          <w:color w:val="auto"/>
          <w:highlight w:val="none"/>
        </w:rPr>
        <w:t>2.</w:t>
      </w:r>
      <w:r>
        <w:rPr>
          <w:color w:val="auto"/>
          <w:highlight w:val="none"/>
        </w:rPr>
        <w:t>12</w:t>
      </w:r>
      <w:r>
        <w:rPr>
          <w:rFonts w:hint="eastAsia"/>
          <w:color w:val="auto"/>
          <w:highlight w:val="none"/>
          <w:lang w:val="en-US" w:eastAsia="zh-CN"/>
        </w:rPr>
        <w:t xml:space="preserve"> </w:t>
      </w:r>
      <w:r>
        <w:rPr>
          <w:rFonts w:hint="eastAsia"/>
          <w:color w:val="auto"/>
          <w:highlight w:val="none"/>
        </w:rPr>
        <w:t>20</w:t>
      </w:r>
      <w:r>
        <w:rPr>
          <w:color w:val="auto"/>
          <w:highlight w:val="none"/>
        </w:rPr>
        <w:t>21</w:t>
      </w:r>
      <w:r>
        <w:rPr>
          <w:rFonts w:hint="eastAsia"/>
          <w:color w:val="auto"/>
          <w:highlight w:val="none"/>
        </w:rPr>
        <w:t>年</w:t>
      </w:r>
      <w:r>
        <w:rPr>
          <w:color w:val="auto"/>
          <w:highlight w:val="none"/>
        </w:rPr>
        <w:t>1</w:t>
      </w:r>
      <w:r>
        <w:rPr>
          <w:rFonts w:hint="eastAsia"/>
          <w:color w:val="auto"/>
          <w:highlight w:val="none"/>
        </w:rPr>
        <w:t>月1日至</w:t>
      </w:r>
      <w:r>
        <w:rPr>
          <w:rFonts w:hint="eastAsia"/>
          <w:color w:val="auto"/>
          <w:highlight w:val="none"/>
          <w:lang w:val="ru-RU" w:eastAsia="ru-RU"/>
        </w:rPr>
        <w:t>参选截止之日止</w:t>
      </w:r>
      <w:r>
        <w:rPr>
          <w:rFonts w:hint="eastAsia"/>
          <w:color w:val="auto"/>
          <w:highlight w:val="none"/>
          <w:lang w:val="ru-RU" w:eastAsia="zh-CN"/>
        </w:rPr>
        <w:t>（</w:t>
      </w:r>
      <w:r>
        <w:rPr>
          <w:rFonts w:hint="eastAsia"/>
          <w:color w:val="auto"/>
          <w:highlight w:val="none"/>
          <w:lang w:val="en-US" w:eastAsia="zh-CN"/>
        </w:rPr>
        <w:t>以合同签订时间为准</w:t>
      </w:r>
      <w:r>
        <w:rPr>
          <w:rFonts w:hint="eastAsia"/>
          <w:color w:val="auto"/>
          <w:highlight w:val="none"/>
          <w:lang w:val="ru-RU" w:eastAsia="zh-CN"/>
        </w:rPr>
        <w:t>）</w:t>
      </w:r>
      <w:r>
        <w:rPr>
          <w:rFonts w:hint="eastAsia"/>
          <w:color w:val="auto"/>
          <w:highlight w:val="none"/>
        </w:rPr>
        <w:t>具有</w:t>
      </w:r>
      <w:r>
        <w:rPr>
          <w:color w:val="auto"/>
          <w:highlight w:val="none"/>
          <w:lang w:val="ru-RU" w:eastAsia="ru-RU"/>
        </w:rPr>
        <w:t>至少1</w:t>
      </w:r>
      <w:r>
        <w:rPr>
          <w:rFonts w:hint="eastAsia"/>
          <w:color w:val="auto"/>
          <w:highlight w:val="none"/>
          <w:lang w:val="ru-RU" w:eastAsia="ru-RU"/>
        </w:rPr>
        <w:t>个合同金额不低于50万元的</w:t>
      </w:r>
      <w:r>
        <w:rPr>
          <w:color w:val="auto"/>
          <w:highlight w:val="none"/>
          <w:lang w:val="ru-RU" w:eastAsia="ru-RU"/>
        </w:rPr>
        <w:t>金融业</w:t>
      </w:r>
      <w:r>
        <w:rPr>
          <w:rFonts w:hint="eastAsia"/>
          <w:color w:val="auto"/>
          <w:highlight w:val="none"/>
          <w:lang w:val="ru-RU" w:eastAsia="ru-RU"/>
        </w:rPr>
        <w:t>数据中心基础设施相关维保</w:t>
      </w:r>
      <w:r>
        <w:rPr>
          <w:color w:val="auto"/>
          <w:highlight w:val="none"/>
          <w:lang w:val="ru-RU" w:eastAsia="ru-RU"/>
        </w:rPr>
        <w:t>业绩</w:t>
      </w:r>
      <w:r>
        <w:rPr>
          <w:rFonts w:hint="eastAsia"/>
          <w:color w:val="auto"/>
          <w:highlight w:val="none"/>
          <w:lang w:val="ru-RU" w:eastAsia="zh-CN"/>
        </w:rPr>
        <w:t>（</w:t>
      </w:r>
      <w:r>
        <w:rPr>
          <w:rFonts w:hint="eastAsia"/>
          <w:color w:val="auto"/>
          <w:highlight w:val="none"/>
          <w:lang w:val="ru-RU" w:eastAsia="ru-RU"/>
        </w:rPr>
        <w:t>暖通空调系统应为水冷系统，维护内容中至少包含冷水机组、精密空调、管网（含阀门）、水泵、冷却塔中的任意3项</w:t>
      </w:r>
      <w:r>
        <w:rPr>
          <w:rFonts w:hint="eastAsia"/>
          <w:color w:val="auto"/>
          <w:highlight w:val="none"/>
          <w:lang w:val="ru-RU" w:eastAsia="zh-CN"/>
        </w:rPr>
        <w:t>）</w:t>
      </w:r>
      <w:r>
        <w:rPr>
          <w:rFonts w:hint="eastAsia"/>
          <w:color w:val="auto"/>
          <w:highlight w:val="none"/>
          <w:lang w:val="ru-RU" w:eastAsia="ru-RU"/>
        </w:rPr>
        <w:t>。</w:t>
      </w:r>
    </w:p>
    <w:p w14:paraId="02FF7D0C">
      <w:pPr>
        <w:bidi w:val="0"/>
        <w:rPr>
          <w:color w:val="auto"/>
          <w:highlight w:val="none"/>
        </w:rPr>
      </w:pPr>
      <w:r>
        <w:rPr>
          <w:rFonts w:hint="eastAsia"/>
          <w:color w:val="auto"/>
          <w:highlight w:val="none"/>
        </w:rPr>
        <w:t>【</w:t>
      </w:r>
      <w:r>
        <w:rPr>
          <w:rFonts w:hint="eastAsia"/>
          <w:color w:val="auto"/>
          <w:highlight w:val="none"/>
          <w:lang w:val="en-US" w:eastAsia="zh-CN"/>
        </w:rPr>
        <w:t>提供合同关键页、项目简介、</w:t>
      </w:r>
      <w:r>
        <w:rPr>
          <w:rFonts w:hint="eastAsia"/>
          <w:color w:val="auto"/>
          <w:highlight w:val="none"/>
        </w:rPr>
        <w:t>合同对应的发票之一和网上税务系统查询该发票</w:t>
      </w:r>
      <w:r>
        <w:rPr>
          <w:rFonts w:hint="eastAsia"/>
          <w:color w:val="auto"/>
          <w:highlight w:val="none"/>
          <w:lang w:eastAsia="zh-CN"/>
        </w:rPr>
        <w:t>的</w:t>
      </w:r>
      <w:r>
        <w:rPr>
          <w:rFonts w:hint="eastAsia"/>
          <w:color w:val="auto"/>
          <w:highlight w:val="none"/>
        </w:rPr>
        <w:t>截图</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。发票开具日期须晚于合同签订日期、发票购买方须与合同买方一致、发票销售方须与合同卖方（参选人）一致）】；</w:t>
      </w:r>
    </w:p>
    <w:p w14:paraId="44534337">
      <w:pPr>
        <w:bidi w:val="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07F29861">
      <w:pPr>
        <w:bidi w:val="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lang w:eastAsia="zh-CN"/>
        </w:rPr>
        <w:t>。</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77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top"/>
          </w:tcPr>
          <w:p w14:paraId="5837F97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933" w:type="dxa"/>
            <w:vAlign w:val="top"/>
          </w:tcPr>
          <w:p w14:paraId="5ED5BFB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公司</w:t>
            </w:r>
          </w:p>
        </w:tc>
      </w:tr>
      <w:tr w14:paraId="1EF1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14:paraId="48583F1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33" w:type="dxa"/>
            <w:vAlign w:val="top"/>
          </w:tcPr>
          <w:p w14:paraId="06866F3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依米康软件技术（深圳）有限责任公司</w:t>
            </w:r>
          </w:p>
        </w:tc>
      </w:tr>
    </w:tbl>
    <w:p w14:paraId="3F4572AF">
      <w:pPr>
        <w:bidi w:val="0"/>
        <w:rPr>
          <w:color w:val="auto"/>
          <w:highlight w:val="none"/>
        </w:rPr>
      </w:pPr>
    </w:p>
    <w:bookmarkEnd w:id="12"/>
    <w:p w14:paraId="5E319CAE">
      <w:pPr>
        <w:pStyle w:val="3"/>
        <w:bidi w:val="0"/>
        <w:rPr>
          <w:color w:val="auto"/>
          <w:highlight w:val="none"/>
        </w:rPr>
      </w:pPr>
      <w:bookmarkStart w:id="13" w:name="_Toc55379220"/>
      <w:bookmarkStart w:id="14" w:name="_Toc297817090"/>
      <w:bookmarkStart w:id="15" w:name="_Toc89675130"/>
      <w:bookmarkStart w:id="16" w:name="_Toc469574667"/>
      <w:r>
        <w:rPr>
          <w:rFonts w:hint="eastAsia"/>
          <w:color w:val="auto"/>
          <w:highlight w:val="none"/>
          <w:lang w:val="en-US" w:eastAsia="zh-CN"/>
        </w:rPr>
        <w:t xml:space="preserve">3. </w:t>
      </w:r>
      <w:r>
        <w:rPr>
          <w:rFonts w:hint="eastAsia"/>
          <w:color w:val="auto"/>
          <w:highlight w:val="none"/>
        </w:rPr>
        <w:t>比选文件的获取</w:t>
      </w:r>
      <w:bookmarkEnd w:id="13"/>
    </w:p>
    <w:p w14:paraId="5FB9070A">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30</w:t>
      </w:r>
      <w:r>
        <w:rPr>
          <w:rFonts w:hint="eastAsia"/>
          <w:color w:val="auto"/>
          <w:highlight w:val="none"/>
          <w:u w:val="single"/>
        </w:rPr>
        <w:t xml:space="preserve"> </w:t>
      </w:r>
      <w:r>
        <w:rPr>
          <w:rFonts w:hint="eastAsia"/>
          <w:color w:val="auto"/>
          <w:highlight w:val="none"/>
        </w:rPr>
        <w:t>分（北京时间）</w:t>
      </w:r>
    </w:p>
    <w:p w14:paraId="399C131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10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15 </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284CFE2">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 xml:space="preserve">参选人在下载比选文件后，应仔细检查比选文件的所有内容，如有残缺或文字表述不清，以及存在错、碰、漏、缺、概念模糊和有可能出现歧义或理解上的偏差的内容等应在    </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10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18 </w:t>
      </w:r>
      <w:r>
        <w:rPr>
          <w:rFonts w:hint="eastAsia"/>
          <w:color w:val="auto"/>
          <w:highlight w:val="none"/>
        </w:rPr>
        <w:t>日</w:t>
      </w:r>
      <w:r>
        <w:rPr>
          <w:rFonts w:hint="eastAsia"/>
          <w:color w:val="auto"/>
          <w:highlight w:val="none"/>
          <w:u w:val="single"/>
          <w:lang w:val="en-US" w:eastAsia="zh-CN"/>
        </w:rPr>
        <w:t xml:space="preserve"> 17 </w:t>
      </w:r>
      <w:r>
        <w:rPr>
          <w:rFonts w:hint="eastAsia"/>
          <w:color w:val="auto"/>
          <w:highlight w:val="none"/>
        </w:rPr>
        <w:t>时</w:t>
      </w:r>
      <w:r>
        <w:rPr>
          <w:rFonts w:hint="eastAsia"/>
          <w:color w:val="auto"/>
          <w:highlight w:val="none"/>
          <w:u w:val="single"/>
          <w:lang w:val="en-US" w:eastAsia="zh-CN"/>
        </w:rPr>
        <w:t xml:space="preserve"> 00 </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508F6F7">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52B0957">
      <w:pPr>
        <w:pStyle w:val="3"/>
        <w:bidi w:val="0"/>
        <w:rPr>
          <w:color w:val="auto"/>
          <w:highlight w:val="none"/>
        </w:rPr>
      </w:pPr>
      <w:bookmarkStart w:id="17" w:name="_Toc55379221"/>
      <w:r>
        <w:rPr>
          <w:rFonts w:hint="eastAsia"/>
          <w:color w:val="auto"/>
          <w:highlight w:val="none"/>
          <w:lang w:val="en-US" w:eastAsia="zh-CN"/>
        </w:rPr>
        <w:t>4. 参选</w:t>
      </w:r>
      <w:r>
        <w:rPr>
          <w:rFonts w:hint="eastAsia"/>
          <w:color w:val="auto"/>
          <w:highlight w:val="none"/>
        </w:rPr>
        <w:t>保证金的递交</w:t>
      </w:r>
      <w:bookmarkEnd w:id="14"/>
      <w:bookmarkEnd w:id="15"/>
      <w:bookmarkEnd w:id="16"/>
      <w:bookmarkEnd w:id="17"/>
    </w:p>
    <w:p w14:paraId="7C91C72A">
      <w:pPr>
        <w:bidi w:val="0"/>
        <w:rPr>
          <w:color w:val="auto"/>
          <w:highlight w:val="none"/>
        </w:rPr>
      </w:pPr>
      <w:bookmarkStart w:id="18" w:name="_Toc469574668"/>
      <w:bookmarkStart w:id="19" w:name="_Toc89675131"/>
      <w:bookmarkStart w:id="20" w:name="_Toc55379222"/>
      <w:bookmarkStart w:id="21" w:name="_Toc297817091"/>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hint="eastAsia"/>
          <w:b/>
          <w:bCs/>
          <w:color w:val="auto"/>
          <w:highlight w:val="none"/>
          <w:u w:val="single"/>
          <w:lang w:val="en-US" w:eastAsia="zh-CN"/>
        </w:rPr>
        <w:t xml:space="preserve"> 18000 </w:t>
      </w:r>
      <w:r>
        <w:rPr>
          <w:rFonts w:hint="eastAsia"/>
          <w:b/>
          <w:bCs/>
          <w:color w:val="auto"/>
          <w:highlight w:val="none"/>
        </w:rPr>
        <w:t>元整（大写：</w:t>
      </w:r>
      <w:r>
        <w:rPr>
          <w:rFonts w:hint="eastAsia"/>
          <w:b/>
          <w:bCs/>
          <w:color w:val="auto"/>
          <w:highlight w:val="none"/>
          <w:u w:val="single"/>
          <w:lang w:val="en-US" w:eastAsia="zh-CN"/>
        </w:rPr>
        <w:t xml:space="preserve"> 壹万捌仟元整 </w:t>
      </w:r>
      <w:r>
        <w:rPr>
          <w:rFonts w:hint="eastAsia"/>
          <w:b/>
          <w:bCs/>
          <w:color w:val="auto"/>
          <w:highlight w:val="none"/>
        </w:rPr>
        <w:t>）</w:t>
      </w:r>
      <w:r>
        <w:rPr>
          <w:rFonts w:hint="eastAsia"/>
          <w:color w:val="auto"/>
          <w:highlight w:val="none"/>
        </w:rPr>
        <w:t>。</w:t>
      </w:r>
    </w:p>
    <w:p w14:paraId="7D0A6CC6">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7A63E64A">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 xml:space="preserve"> </w:t>
      </w:r>
      <w:r>
        <w:rPr>
          <w:rFonts w:hint="eastAsia" w:ascii="Times New Roman" w:hAnsi="Times New Roman"/>
          <w:b/>
          <w:bCs/>
          <w:snapToGrid w:val="0"/>
          <w:color w:val="auto"/>
          <w:highlight w:val="none"/>
          <w:u w:val="single"/>
          <w:shd w:val="solid" w:color="FFFFFF" w:fill="FFFFFF"/>
          <w:lang w:eastAsia="zh-CN"/>
        </w:rPr>
        <w:t>西永数据中心暖通空调系统维保</w:t>
      </w:r>
      <w:r>
        <w:rPr>
          <w:rFonts w:hint="eastAsia"/>
          <w:b/>
          <w:bCs/>
          <w:color w:val="auto"/>
          <w:highlight w:val="none"/>
          <w:u w:val="single"/>
          <w:lang w:val="en-US" w:eastAsia="zh-CN"/>
        </w:rPr>
        <w:t xml:space="preserve"> </w:t>
      </w:r>
      <w:r>
        <w:rPr>
          <w:rFonts w:hint="eastAsia"/>
          <w:b/>
          <w:bCs/>
          <w:color w:val="auto"/>
          <w:highlight w:val="none"/>
          <w:lang w:eastAsia="zh-CN"/>
        </w:rPr>
        <w:t>项目</w:t>
      </w:r>
      <w:r>
        <w:rPr>
          <w:rFonts w:hint="eastAsia"/>
          <w:b/>
          <w:bCs/>
          <w:color w:val="auto"/>
          <w:highlight w:val="none"/>
        </w:rPr>
        <w:t>。</w:t>
      </w:r>
    </w:p>
    <w:p w14:paraId="45DA633F">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30</w:t>
      </w:r>
      <w:r>
        <w:rPr>
          <w:rFonts w:hint="eastAsia"/>
          <w:color w:val="auto"/>
          <w:highlight w:val="none"/>
          <w:u w:val="single"/>
        </w:rPr>
        <w:t xml:space="preserve"> </w:t>
      </w:r>
      <w:r>
        <w:rPr>
          <w:rFonts w:hint="eastAsia"/>
          <w:color w:val="auto"/>
          <w:highlight w:val="none"/>
        </w:rPr>
        <w:t>分（北京时间）。</w:t>
      </w:r>
    </w:p>
    <w:p w14:paraId="049AEFD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77E070BC">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9121030">
      <w:pPr>
        <w:bidi w:val="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14:paraId="3BB3453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5DCE8E72">
      <w:pPr>
        <w:bidi w:val="0"/>
        <w:rPr>
          <w:color w:val="auto"/>
          <w:highlight w:val="none"/>
        </w:rPr>
      </w:pPr>
      <w:bookmarkStart w:id="22" w:name="_Toc89675132"/>
      <w:bookmarkStart w:id="23" w:name="_Toc55379223"/>
      <w:bookmarkStart w:id="24" w:name="_Toc469574669"/>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00</w:t>
      </w:r>
      <w:r>
        <w:rPr>
          <w:rFonts w:hint="eastAsia"/>
          <w:color w:val="auto"/>
          <w:highlight w:val="none"/>
          <w:u w:val="single"/>
        </w:rPr>
        <w:t xml:space="preserve"> </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667C8A3E">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bookmarkEnd w:id="22"/>
      <w:bookmarkEnd w:id="23"/>
      <w:bookmarkEnd w:id="24"/>
    </w:p>
    <w:p w14:paraId="7FA3A3F5">
      <w:pPr>
        <w:bidi w:val="0"/>
        <w:rPr>
          <w:color w:val="auto"/>
          <w:highlight w:val="none"/>
        </w:rPr>
      </w:pPr>
      <w:bookmarkStart w:id="25" w:name="_Toc250565211"/>
      <w:bookmarkStart w:id="26" w:name="_Toc89675133"/>
      <w:bookmarkStart w:id="27" w:name="_Toc469574670"/>
      <w:bookmarkStart w:id="28" w:name="_Toc55379224"/>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B256314">
      <w:pPr>
        <w:pStyle w:val="3"/>
        <w:bidi w:val="0"/>
        <w:rPr>
          <w:rFonts w:hint="eastAsia"/>
          <w:color w:val="auto"/>
          <w:highlight w:val="none"/>
        </w:rPr>
      </w:pPr>
      <w:r>
        <w:rPr>
          <w:rFonts w:hint="eastAsia"/>
          <w:color w:val="auto"/>
          <w:highlight w:val="none"/>
          <w:lang w:val="en-US" w:eastAsia="zh-CN"/>
        </w:rPr>
        <w:t xml:space="preserve">7. </w:t>
      </w:r>
      <w:r>
        <w:rPr>
          <w:rFonts w:hint="eastAsia"/>
          <w:color w:val="auto"/>
          <w:highlight w:val="none"/>
        </w:rPr>
        <w:t>联系方式</w:t>
      </w:r>
      <w:bookmarkEnd w:id="25"/>
      <w:bookmarkEnd w:id="26"/>
      <w:bookmarkEnd w:id="27"/>
      <w:bookmarkEnd w:id="28"/>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项目联系人：梁有监</w:t>
            </w:r>
          </w:p>
        </w:tc>
        <w:tc>
          <w:tcPr>
            <w:tcW w:w="5333" w:type="dxa"/>
            <w:tcBorders>
              <w:top w:val="nil"/>
              <w:left w:val="nil"/>
              <w:bottom w:val="nil"/>
              <w:right w:val="single" w:color="auto" w:sz="4" w:space="0"/>
            </w:tcBorders>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联系方式：18996169121</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06B0730">
      <w:pPr>
        <w:rPr>
          <w:color w:val="auto"/>
          <w:highlight w:val="none"/>
        </w:rPr>
      </w:pPr>
    </w:p>
    <w:p w14:paraId="64B5D394">
      <w:pPr>
        <w:bidi w:val="0"/>
        <w:rPr>
          <w:color w:val="auto"/>
          <w:highlight w:val="none"/>
        </w:rPr>
      </w:pPr>
    </w:p>
    <w:p w14:paraId="3B2A4365">
      <w:pPr>
        <w:spacing w:line="240" w:lineRule="auto"/>
        <w:ind w:firstLine="0" w:firstLineChars="0"/>
        <w:jc w:val="right"/>
        <w:rPr>
          <w:color w:val="auto"/>
          <w:highlight w:val="none"/>
        </w:rPr>
      </w:pPr>
      <w:r>
        <w:rPr>
          <w:rFonts w:hint="eastAsia"/>
          <w:color w:val="auto"/>
          <w:highlight w:val="none"/>
        </w:rPr>
        <w:t>重庆三峡银行股份有限公司</w:t>
      </w:r>
    </w:p>
    <w:p w14:paraId="31CB3A95">
      <w:pPr>
        <w:bidi w:val="0"/>
        <w:jc w:val="right"/>
        <w:rPr>
          <w:color w:val="auto"/>
          <w:highlight w:val="none"/>
        </w:rPr>
      </w:pPr>
      <w:r>
        <w:rPr>
          <w:rFonts w:hint="eastAsia"/>
          <w:color w:val="auto"/>
          <w:highlight w:val="none"/>
        </w:rPr>
        <w:t>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bookmarkStart w:id="263" w:name="_GoBack"/>
      <w:bookmarkEnd w:id="263"/>
      <w:r>
        <w:rPr>
          <w:rFonts w:hint="eastAsia"/>
          <w:color w:val="auto"/>
          <w:highlight w:val="none"/>
        </w:rPr>
        <w:t>日</w:t>
      </w:r>
    </w:p>
    <w:p w14:paraId="6E709B14">
      <w:pPr>
        <w:bidi w:val="0"/>
        <w:rPr>
          <w:color w:val="auto"/>
          <w:highlight w:val="none"/>
        </w:rPr>
      </w:pPr>
      <w:r>
        <w:rPr>
          <w:color w:val="auto"/>
          <w:highlight w:val="none"/>
        </w:rPr>
        <w:br w:type="page"/>
      </w:r>
    </w:p>
    <w:p w14:paraId="4223640F">
      <w:pPr>
        <w:pStyle w:val="2"/>
        <w:bidi w:val="0"/>
        <w:rPr>
          <w:color w:val="auto"/>
          <w:highlight w:val="none"/>
        </w:rPr>
      </w:pPr>
      <w:bookmarkStart w:id="29" w:name="_Toc89675159"/>
      <w:bookmarkStart w:id="30" w:name="_Toc303066033"/>
      <w:bookmarkStart w:id="31" w:name="_Toc14459"/>
      <w:r>
        <w:rPr>
          <w:rFonts w:hint="eastAsia"/>
          <w:color w:val="auto"/>
          <w:highlight w:val="none"/>
        </w:rPr>
        <w:t>第二章 参选人须知</w:t>
      </w:r>
      <w:bookmarkEnd w:id="29"/>
      <w:bookmarkEnd w:id="30"/>
      <w:bookmarkEnd w:id="31"/>
    </w:p>
    <w:p w14:paraId="78ED6CE0">
      <w:pPr>
        <w:pStyle w:val="3"/>
        <w:bidi w:val="0"/>
        <w:rPr>
          <w:color w:val="auto"/>
          <w:highlight w:val="none"/>
          <w:lang w:val="en-US" w:eastAsia="zh-CN"/>
        </w:rPr>
      </w:pPr>
      <w:bookmarkStart w:id="32" w:name="_Toc89675160"/>
      <w:r>
        <w:rPr>
          <w:rFonts w:hint="eastAsia"/>
          <w:color w:val="auto"/>
          <w:highlight w:val="none"/>
          <w:lang w:val="en-US" w:eastAsia="zh-CN"/>
        </w:rPr>
        <w:t>1. 项目信息</w:t>
      </w:r>
    </w:p>
    <w:p w14:paraId="033341FB">
      <w:pPr>
        <w:pStyle w:val="4"/>
        <w:bidi w:val="0"/>
        <w:rPr>
          <w:color w:val="auto"/>
          <w:highlight w:val="none"/>
          <w:lang w:val="en-US" w:eastAsia="zh-CN"/>
        </w:rPr>
      </w:pPr>
      <w:r>
        <w:rPr>
          <w:rFonts w:hint="eastAsia"/>
          <w:color w:val="auto"/>
          <w:highlight w:val="none"/>
          <w:lang w:val="en-US" w:eastAsia="zh-CN"/>
        </w:rPr>
        <w:t>1.1 比选人</w:t>
      </w:r>
    </w:p>
    <w:p w14:paraId="025F9409">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14:paraId="18D63765">
      <w:pPr>
        <w:pStyle w:val="4"/>
        <w:bidi w:val="0"/>
        <w:rPr>
          <w:color w:val="auto"/>
          <w:highlight w:val="none"/>
          <w:lang w:val="en-US" w:eastAsia="zh-CN"/>
        </w:rPr>
      </w:pPr>
      <w:r>
        <w:rPr>
          <w:rFonts w:hint="eastAsia"/>
          <w:color w:val="auto"/>
          <w:highlight w:val="none"/>
          <w:lang w:val="en-US" w:eastAsia="zh-CN"/>
        </w:rPr>
        <w:t>1.2 最高限价</w:t>
      </w:r>
    </w:p>
    <w:p w14:paraId="267E0D5C">
      <w:pPr>
        <w:bidi w:val="0"/>
        <w:rPr>
          <w:rFonts w:hint="default"/>
          <w:color w:val="auto"/>
          <w:highlight w:val="none"/>
          <w:lang w:val="en-US" w:eastAsia="zh-CN"/>
        </w:rPr>
      </w:pPr>
      <w:r>
        <w:rPr>
          <w:rFonts w:hint="eastAsia"/>
          <w:color w:val="auto"/>
          <w:highlight w:val="none"/>
        </w:rPr>
        <w:t>本项目最高限价为</w:t>
      </w:r>
      <w:r>
        <w:rPr>
          <w:rFonts w:hint="eastAsia"/>
          <w:color w:val="auto"/>
          <w:highlight w:val="none"/>
          <w:lang w:eastAsia="zh-CN"/>
        </w:rPr>
        <w:t>：</w:t>
      </w:r>
      <w:r>
        <w:rPr>
          <w:rFonts w:hint="eastAsia"/>
          <w:color w:val="auto"/>
          <w:highlight w:val="none"/>
          <w:u w:val="single"/>
          <w:lang w:val="en-US" w:eastAsia="zh-CN"/>
        </w:rPr>
        <w:t xml:space="preserve"> </w:t>
      </w:r>
      <w:r>
        <w:rPr>
          <w:rFonts w:ascii="Times New Roman" w:hAnsi="Times New Roman"/>
          <w:color w:val="auto"/>
          <w:highlight w:val="none"/>
          <w:u w:val="single"/>
          <w:shd w:val="solid" w:color="FFFFFF" w:fill="FFFFFF"/>
        </w:rPr>
        <w:t>95万元</w:t>
      </w:r>
      <w:r>
        <w:rPr>
          <w:rFonts w:hint="eastAsia"/>
          <w:color w:val="auto"/>
          <w:highlight w:val="none"/>
          <w:u w:val="single"/>
          <w:lang w:val="en-US" w:eastAsia="zh-CN"/>
        </w:rPr>
        <w:t xml:space="preserve"> </w:t>
      </w:r>
      <w:r>
        <w:rPr>
          <w:rFonts w:hint="eastAsia"/>
          <w:color w:val="auto"/>
          <w:highlight w:val="none"/>
          <w:lang w:eastAsia="zh-CN"/>
        </w:rPr>
        <w:t>（</w:t>
      </w:r>
      <w:r>
        <w:rPr>
          <w:rFonts w:hint="eastAsia"/>
          <w:color w:val="auto"/>
          <w:highlight w:val="none"/>
        </w:rPr>
        <w:t>人民币大写</w:t>
      </w:r>
      <w:r>
        <w:rPr>
          <w:rFonts w:hint="eastAsia"/>
          <w:color w:val="auto"/>
          <w:highlight w:val="none"/>
          <w:u w:val="none"/>
        </w:rPr>
        <w:t>：</w:t>
      </w:r>
      <w:r>
        <w:rPr>
          <w:rFonts w:hint="eastAsia"/>
          <w:color w:val="auto"/>
          <w:highlight w:val="none"/>
          <w:u w:val="single"/>
          <w:lang w:val="en-US" w:eastAsia="zh-CN"/>
        </w:rPr>
        <w:t xml:space="preserve"> </w:t>
      </w:r>
      <w:r>
        <w:rPr>
          <w:rFonts w:ascii="Times New Roman" w:hAnsi="Times New Roman"/>
          <w:color w:val="auto"/>
          <w:highlight w:val="none"/>
          <w:u w:val="single"/>
          <w:shd w:val="solid" w:color="FFFFFF" w:fill="FFFFFF"/>
        </w:rPr>
        <w:t>玖拾伍万元整</w:t>
      </w:r>
      <w:r>
        <w:rPr>
          <w:rFonts w:hint="eastAsia"/>
          <w:color w:val="auto"/>
          <w:highlight w:val="none"/>
          <w:u w:val="single"/>
          <w:lang w:val="en-US" w:eastAsia="zh-CN"/>
        </w:rPr>
        <w:t xml:space="preserve"> </w:t>
      </w:r>
      <w:r>
        <w:rPr>
          <w:rFonts w:hint="eastAsia"/>
          <w:color w:val="auto"/>
          <w:highlight w:val="none"/>
          <w:lang w:eastAsia="zh-CN"/>
        </w:rPr>
        <w:t>）</w:t>
      </w:r>
      <w:r>
        <w:rPr>
          <w:rFonts w:hint="eastAsia"/>
          <w:color w:val="auto"/>
          <w:highlight w:val="none"/>
          <w:lang w:val="en-US" w:eastAsia="zh-CN"/>
        </w:rPr>
        <w:t>。</w:t>
      </w:r>
    </w:p>
    <w:p w14:paraId="2A4403E1">
      <w:pPr>
        <w:pStyle w:val="4"/>
        <w:bidi w:val="0"/>
        <w:rPr>
          <w:color w:val="auto"/>
          <w:highlight w:val="none"/>
          <w:lang w:val="en-US" w:eastAsia="zh-CN"/>
        </w:rPr>
      </w:pPr>
      <w:r>
        <w:rPr>
          <w:rFonts w:hint="eastAsia"/>
          <w:color w:val="auto"/>
          <w:highlight w:val="none"/>
          <w:lang w:val="en-US" w:eastAsia="zh-CN"/>
        </w:rPr>
        <w:t>1.3 项目概况</w:t>
      </w:r>
    </w:p>
    <w:bookmarkEnd w:id="32"/>
    <w:p w14:paraId="094C974B">
      <w:pPr>
        <w:adjustRightInd w:val="0"/>
        <w:snapToGrid w:val="0"/>
        <w:ind w:firstLine="420" w:firstLineChars="200"/>
        <w:rPr>
          <w:rFonts w:ascii="宋体" w:cs="宋体"/>
          <w:snapToGrid w:val="0"/>
          <w:color w:val="auto"/>
          <w:highlight w:val="none"/>
          <w:shd w:val="solid" w:color="FFFFFF" w:fill="FFFFFF"/>
          <w:lang w:bidi="ar-SA"/>
        </w:rPr>
      </w:pPr>
      <w:bookmarkStart w:id="33" w:name="_Toc89675161"/>
      <w:r>
        <w:rPr>
          <w:rFonts w:hint="eastAsia" w:ascii="宋体" w:cs="宋体"/>
          <w:color w:val="auto"/>
          <w:highlight w:val="none"/>
          <w:shd w:val="solid" w:color="FFFFFF" w:fill="FFFFFF"/>
          <w:lang w:bidi="ar-SA"/>
        </w:rPr>
        <w:t>西永数据中心暖通空调系统采用水冷制冷技术，</w:t>
      </w:r>
      <w:r>
        <w:rPr>
          <w:rFonts w:ascii="宋体" w:cs="宋体"/>
          <w:color w:val="auto"/>
          <w:highlight w:val="none"/>
          <w:shd w:val="solid" w:color="FFFFFF" w:fill="FFFFFF"/>
          <w:lang w:bidi="ar-SA"/>
        </w:rPr>
        <w:t>为数据机房及设备间提供制冷。系统主要</w:t>
      </w:r>
      <w:r>
        <w:rPr>
          <w:rFonts w:hint="eastAsia" w:ascii="宋体" w:cs="宋体"/>
          <w:color w:val="auto"/>
          <w:highlight w:val="none"/>
          <w:shd w:val="solid" w:color="FFFFFF" w:fill="FFFFFF"/>
          <w:lang w:bidi="ar-SA"/>
        </w:rPr>
        <w:t>由水冷变频螺杆机、冷却水泵、冷冻水泵</w:t>
      </w:r>
      <w:r>
        <w:rPr>
          <w:rFonts w:ascii="宋体" w:cs="宋体"/>
          <w:color w:val="auto"/>
          <w:highlight w:val="none"/>
          <w:shd w:val="solid" w:color="FFFFFF" w:fill="FFFFFF"/>
          <w:lang w:bidi="ar-SA"/>
        </w:rPr>
        <w:t>、</w:t>
      </w:r>
      <w:r>
        <w:rPr>
          <w:rFonts w:hint="eastAsia" w:ascii="宋体" w:cs="宋体"/>
          <w:color w:val="auto"/>
          <w:highlight w:val="none"/>
          <w:shd w:val="solid" w:color="FFFFFF" w:fill="FFFFFF"/>
          <w:lang w:bidi="ar-SA"/>
        </w:rPr>
        <w:t>冷却水补水泵、定压补水泵、蓄冷罐、冷却塔、加药设备、软化水装置</w:t>
      </w:r>
      <w:r>
        <w:rPr>
          <w:rFonts w:hint="eastAsia" w:ascii="宋体" w:cs="宋体"/>
          <w:snapToGrid w:val="0"/>
          <w:color w:val="auto"/>
          <w:highlight w:val="none"/>
          <w:shd w:val="solid" w:color="FFFFFF" w:fill="FFFFFF"/>
          <w:lang w:bidi="ar-SA"/>
        </w:rPr>
        <w:t>、</w:t>
      </w:r>
      <w:r>
        <w:rPr>
          <w:rFonts w:ascii="宋体" w:cs="宋体"/>
          <w:snapToGrid w:val="0"/>
          <w:color w:val="auto"/>
          <w:highlight w:val="none"/>
          <w:shd w:val="solid" w:color="FFFFFF" w:fill="FFFFFF"/>
          <w:lang w:bidi="ar-SA"/>
        </w:rPr>
        <w:t>水冷精密</w:t>
      </w:r>
      <w:r>
        <w:rPr>
          <w:rFonts w:hint="eastAsia" w:ascii="宋体" w:cs="宋体"/>
          <w:snapToGrid w:val="0"/>
          <w:color w:val="auto"/>
          <w:highlight w:val="none"/>
          <w:shd w:val="solid" w:color="FFFFFF" w:fill="FFFFFF"/>
          <w:lang w:bidi="ar-SA"/>
        </w:rPr>
        <w:t>空调、</w:t>
      </w:r>
      <w:r>
        <w:rPr>
          <w:rFonts w:ascii="宋体" w:cs="宋体"/>
          <w:snapToGrid w:val="0"/>
          <w:color w:val="auto"/>
          <w:highlight w:val="none"/>
          <w:shd w:val="solid" w:color="FFFFFF" w:fill="FFFFFF"/>
          <w:lang w:bidi="ar-SA"/>
        </w:rPr>
        <w:t>风冷精密空调、舒适空调系统、</w:t>
      </w:r>
      <w:r>
        <w:rPr>
          <w:rFonts w:hint="eastAsia" w:ascii="宋体" w:cs="宋体"/>
          <w:snapToGrid w:val="0"/>
          <w:color w:val="auto"/>
          <w:highlight w:val="none"/>
          <w:shd w:val="solid" w:color="FFFFFF" w:fill="FFFFFF"/>
          <w:lang w:bidi="ar-SA"/>
        </w:rPr>
        <w:t>管路系统、蓄水池</w:t>
      </w:r>
      <w:r>
        <w:rPr>
          <w:rFonts w:ascii="宋体" w:cs="宋体"/>
          <w:snapToGrid w:val="0"/>
          <w:color w:val="auto"/>
          <w:highlight w:val="none"/>
          <w:shd w:val="solid" w:color="FFFFFF" w:fill="FFFFFF"/>
          <w:lang w:bidi="ar-SA"/>
        </w:rPr>
        <w:t>、BA系统、新风系统、相关配电柜</w:t>
      </w:r>
      <w:r>
        <w:rPr>
          <w:rFonts w:hint="eastAsia" w:ascii="宋体" w:cs="宋体"/>
          <w:snapToGrid w:val="0"/>
          <w:color w:val="auto"/>
          <w:highlight w:val="none"/>
          <w:shd w:val="solid" w:color="FFFFFF" w:fill="FFFFFF"/>
          <w:lang w:bidi="ar-SA"/>
        </w:rPr>
        <w:t>及对应配套设施</w:t>
      </w:r>
      <w:r>
        <w:rPr>
          <w:rFonts w:ascii="宋体" w:cs="宋体"/>
          <w:snapToGrid w:val="0"/>
          <w:color w:val="auto"/>
          <w:highlight w:val="none"/>
          <w:shd w:val="solid" w:color="FFFFFF" w:fill="FFFFFF"/>
          <w:lang w:bidi="ar-SA"/>
        </w:rPr>
        <w:t>等</w:t>
      </w:r>
      <w:r>
        <w:rPr>
          <w:rFonts w:hint="eastAsia" w:ascii="宋体" w:cs="宋体"/>
          <w:snapToGrid w:val="0"/>
          <w:color w:val="auto"/>
          <w:highlight w:val="none"/>
          <w:shd w:val="solid" w:color="FFFFFF" w:fill="FFFFFF"/>
          <w:lang w:bidi="ar-SA"/>
        </w:rPr>
        <w:t>构成。</w:t>
      </w:r>
    </w:p>
    <w:p w14:paraId="0F182AE8">
      <w:pPr>
        <w:pStyle w:val="4"/>
        <w:bidi w:val="0"/>
        <w:rPr>
          <w:rFonts w:hint="eastAsia"/>
          <w:color w:val="auto"/>
          <w:highlight w:val="none"/>
          <w:lang w:val="en-US" w:eastAsia="zh-CN"/>
        </w:rPr>
      </w:pPr>
      <w:r>
        <w:rPr>
          <w:rFonts w:hint="eastAsia"/>
          <w:color w:val="auto"/>
          <w:highlight w:val="none"/>
          <w:lang w:val="en-US" w:eastAsia="zh-CN"/>
        </w:rPr>
        <w:t>1.4 项目目标</w:t>
      </w:r>
    </w:p>
    <w:p w14:paraId="5BF41B6C">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按照维保服务内容完成相应工作，保障西永数据中心暖通空调系统安全稳定运行。</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bookmarkEnd w:id="33"/>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4" w:name="_Toc89675162"/>
      <w:r>
        <w:rPr>
          <w:rFonts w:hint="eastAsia"/>
          <w:color w:val="auto"/>
          <w:highlight w:val="none"/>
          <w:lang w:val="en-US" w:eastAsia="zh-CN"/>
        </w:rPr>
        <w:t xml:space="preserve">3. </w:t>
      </w:r>
      <w:r>
        <w:rPr>
          <w:rFonts w:hint="eastAsia"/>
          <w:color w:val="auto"/>
          <w:highlight w:val="none"/>
        </w:rPr>
        <w:t>比选文件</w:t>
      </w:r>
      <w:bookmarkEnd w:id="34"/>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5" w:name="_Toc89675163"/>
      <w:r>
        <w:rPr>
          <w:rFonts w:hint="eastAsia"/>
          <w:color w:val="auto"/>
          <w:highlight w:val="none"/>
          <w:lang w:val="en-US" w:eastAsia="zh-CN"/>
        </w:rPr>
        <w:t xml:space="preserve">4. </w:t>
      </w:r>
      <w:r>
        <w:rPr>
          <w:color w:val="auto"/>
          <w:highlight w:val="none"/>
        </w:rPr>
        <w:t>参选</w:t>
      </w:r>
      <w:bookmarkEnd w:id="35"/>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6"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6"/>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7" w:name="_Toc12245"/>
      <w:bookmarkStart w:id="38" w:name="_Toc89675168"/>
      <w:r>
        <w:rPr>
          <w:rFonts w:hint="eastAsia"/>
          <w:color w:val="auto"/>
          <w:highlight w:val="none"/>
          <w:lang w:val="en-US" w:eastAsia="zh-CN"/>
        </w:rPr>
        <w:t xml:space="preserve">8. </w:t>
      </w:r>
      <w:r>
        <w:rPr>
          <w:rFonts w:hint="eastAsia"/>
          <w:color w:val="auto"/>
          <w:highlight w:val="none"/>
        </w:rPr>
        <w:t>签订合同</w:t>
      </w:r>
      <w:bookmarkEnd w:id="37"/>
      <w:bookmarkEnd w:id="38"/>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39"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69334E8C">
      <w:pPr>
        <w:pStyle w:val="3"/>
        <w:bidi w:val="0"/>
        <w:rPr>
          <w:rFonts w:hint="eastAsia"/>
          <w:color w:val="auto"/>
          <w:highlight w:val="none"/>
        </w:rPr>
      </w:pPr>
      <w:bookmarkStart w:id="41" w:name="_Toc11439"/>
      <w:bookmarkStart w:id="42" w:name="_Toc89675157"/>
      <w:bookmarkStart w:id="43" w:name="_Toc15059431"/>
      <w:bookmarkStart w:id="44" w:name="_Toc440628924"/>
      <w:bookmarkStart w:id="45" w:name="_Toc275199618"/>
      <w:r>
        <w:rPr>
          <w:rFonts w:hint="eastAsia"/>
          <w:color w:val="auto"/>
          <w:highlight w:val="none"/>
          <w:lang w:val="en-US" w:eastAsia="zh-CN"/>
        </w:rPr>
        <w:t xml:space="preserve">11. </w:t>
      </w:r>
      <w:r>
        <w:rPr>
          <w:rFonts w:hint="eastAsia"/>
          <w:color w:val="auto"/>
          <w:highlight w:val="none"/>
        </w:rPr>
        <w:t>无效参选条款</w:t>
      </w:r>
      <w:bookmarkEnd w:id="41"/>
      <w:bookmarkEnd w:id="42"/>
      <w:bookmarkEnd w:id="43"/>
      <w:bookmarkEnd w:id="44"/>
      <w:bookmarkEnd w:id="45"/>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39"/>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3410F186">
      <w:pPr>
        <w:pStyle w:val="2"/>
        <w:spacing w:before="0"/>
        <w:ind w:right="0" w:rightChars="0"/>
        <w:jc w:val="center"/>
        <w:rPr>
          <w:rFonts w:hint="default"/>
          <w:color w:val="auto"/>
          <w:highlight w:val="none"/>
          <w:lang w:val="en-US"/>
        </w:rPr>
      </w:pPr>
      <w:bookmarkStart w:id="46" w:name="_Toc26873"/>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bookmarkEnd w:id="46"/>
    </w:p>
    <w:p w14:paraId="1C6869B1">
      <w:pPr>
        <w:pStyle w:val="3"/>
        <w:bidi w:val="0"/>
        <w:rPr>
          <w:color w:val="auto"/>
          <w:highlight w:val="none"/>
        </w:rPr>
      </w:pPr>
      <w:bookmarkStart w:id="47" w:name="_Toc89675153"/>
      <w:bookmarkStart w:id="48" w:name="_Toc15059427"/>
      <w:r>
        <w:rPr>
          <w:rFonts w:hint="default"/>
          <w:color w:val="auto"/>
          <w:highlight w:val="none"/>
          <w:lang w:val="en-US" w:eastAsia="zh-CN"/>
        </w:rPr>
        <w:t>1.</w:t>
      </w:r>
      <w:r>
        <w:rPr>
          <w:rFonts w:hint="eastAsia"/>
          <w:color w:val="auto"/>
          <w:highlight w:val="none"/>
        </w:rPr>
        <w:t>维保时间</w:t>
      </w:r>
      <w:r>
        <w:rPr>
          <w:color w:val="auto"/>
          <w:highlight w:val="none"/>
        </w:rPr>
        <w:t>、地点、范围</w:t>
      </w:r>
    </w:p>
    <w:p w14:paraId="17C07542">
      <w:pPr>
        <w:pStyle w:val="4"/>
        <w:bidi w:val="0"/>
        <w:rPr>
          <w:color w:val="auto"/>
          <w:highlight w:val="none"/>
        </w:rPr>
      </w:pPr>
      <w:r>
        <w:rPr>
          <w:rFonts w:hint="eastAsia"/>
          <w:color w:val="auto"/>
          <w:highlight w:val="none"/>
        </w:rPr>
        <w:t>1.1 维保</w:t>
      </w:r>
      <w:r>
        <w:rPr>
          <w:color w:val="auto"/>
          <w:highlight w:val="none"/>
        </w:rPr>
        <w:t>时间</w:t>
      </w:r>
    </w:p>
    <w:p w14:paraId="02E7F762">
      <w:pPr>
        <w:bidi w:val="0"/>
        <w:rPr>
          <w:color w:val="auto"/>
          <w:highlight w:val="none"/>
        </w:rPr>
      </w:pPr>
      <w:r>
        <w:rPr>
          <w:color w:val="auto"/>
          <w:highlight w:val="none"/>
        </w:rPr>
        <w:t>2025年3月18日-2026年3月17日。</w:t>
      </w:r>
    </w:p>
    <w:p w14:paraId="3D74E48B">
      <w:pPr>
        <w:pStyle w:val="4"/>
        <w:bidi w:val="0"/>
        <w:rPr>
          <w:color w:val="auto"/>
          <w:highlight w:val="none"/>
        </w:rPr>
      </w:pPr>
      <w:r>
        <w:rPr>
          <w:rFonts w:hint="eastAsia"/>
          <w:color w:val="auto"/>
          <w:highlight w:val="none"/>
        </w:rPr>
        <w:t>1.2 服务</w:t>
      </w:r>
      <w:r>
        <w:rPr>
          <w:color w:val="auto"/>
          <w:highlight w:val="none"/>
        </w:rPr>
        <w:t>地点</w:t>
      </w:r>
    </w:p>
    <w:p w14:paraId="2C8F32C4">
      <w:pPr>
        <w:bidi w:val="0"/>
        <w:rPr>
          <w:color w:val="auto"/>
          <w:highlight w:val="none"/>
        </w:rPr>
      </w:pPr>
      <w:r>
        <w:rPr>
          <w:rFonts w:hint="eastAsia"/>
          <w:color w:val="auto"/>
          <w:highlight w:val="none"/>
        </w:rPr>
        <w:t>重庆市。</w:t>
      </w:r>
    </w:p>
    <w:p w14:paraId="002E6207">
      <w:pPr>
        <w:pStyle w:val="4"/>
        <w:bidi w:val="0"/>
        <w:rPr>
          <w:color w:val="auto"/>
          <w:highlight w:val="none"/>
        </w:rPr>
      </w:pPr>
      <w:r>
        <w:rPr>
          <w:rFonts w:hint="eastAsia"/>
          <w:color w:val="auto"/>
          <w:highlight w:val="none"/>
        </w:rPr>
        <w:t>1.3 维保</w:t>
      </w:r>
      <w:r>
        <w:rPr>
          <w:color w:val="auto"/>
          <w:highlight w:val="none"/>
        </w:rPr>
        <w:t>范围</w:t>
      </w:r>
    </w:p>
    <w:p w14:paraId="2C2AFD2D">
      <w:pPr>
        <w:bidi w:val="0"/>
        <w:rPr>
          <w:rFonts w:hint="eastAsia"/>
          <w:color w:val="auto"/>
          <w:highlight w:val="none"/>
        </w:rPr>
      </w:pPr>
      <w:r>
        <w:rPr>
          <w:rFonts w:hint="eastAsia"/>
          <w:color w:val="auto"/>
          <w:highlight w:val="none"/>
        </w:rPr>
        <w:t>提供</w:t>
      </w:r>
      <w:r>
        <w:rPr>
          <w:color w:val="auto"/>
          <w:highlight w:val="none"/>
        </w:rPr>
        <w:t>西永数据中心暖通空调系统</w:t>
      </w:r>
      <w:r>
        <w:rPr>
          <w:rFonts w:hint="eastAsia"/>
          <w:color w:val="auto"/>
          <w:highlight w:val="none"/>
        </w:rPr>
        <w:t>设备设施（冷水机组、BA监控系统除外）在指定时间期限内的</w:t>
      </w:r>
      <w:r>
        <w:rPr>
          <w:color w:val="auto"/>
          <w:highlight w:val="none"/>
        </w:rPr>
        <w:t>维保质保</w:t>
      </w:r>
      <w:r>
        <w:rPr>
          <w:rFonts w:hint="eastAsia"/>
          <w:color w:val="auto"/>
          <w:highlight w:val="none"/>
        </w:rPr>
        <w:t>服务，包含定期巡检、定期维护、特种设备检测、故障维修、</w:t>
      </w:r>
      <w:r>
        <w:rPr>
          <w:color w:val="auto"/>
          <w:highlight w:val="none"/>
        </w:rPr>
        <w:t>暖通空调相关房间温湿度解决、</w:t>
      </w:r>
      <w:r>
        <w:rPr>
          <w:rFonts w:hint="eastAsia"/>
          <w:color w:val="auto"/>
          <w:highlight w:val="none"/>
        </w:rPr>
        <w:t>软件优化升级、应急服务、技术支持、配合其他单位调试、设备和零配件提供及更换、耗材供应、文档资料等，且包含上述服务相关的材料及人工等所有费用。</w:t>
      </w:r>
    </w:p>
    <w:p w14:paraId="1DFA4E9F">
      <w:pPr>
        <w:bidi w:val="0"/>
        <w:rPr>
          <w:rFonts w:hint="eastAsia"/>
          <w:color w:val="auto"/>
          <w:highlight w:val="none"/>
        </w:rPr>
      </w:pPr>
      <w:r>
        <w:rPr>
          <w:rFonts w:hint="eastAsia"/>
          <w:color w:val="auto"/>
          <w:highlight w:val="none"/>
        </w:rPr>
        <w:t>注：参选人提供的服务须满足国家、行业规范及法律法规相关要求。</w:t>
      </w:r>
    </w:p>
    <w:p w14:paraId="4F277669">
      <w:pPr>
        <w:pStyle w:val="3"/>
        <w:bidi w:val="0"/>
        <w:rPr>
          <w:rFonts w:hint="eastAsia"/>
          <w:color w:val="auto"/>
          <w:highlight w:val="none"/>
        </w:rPr>
      </w:pPr>
      <w:r>
        <w:rPr>
          <w:rFonts w:hint="default"/>
          <w:color w:val="auto"/>
          <w:highlight w:val="none"/>
          <w:lang w:val="en-US" w:eastAsia="zh-CN"/>
        </w:rPr>
        <w:t>2.</w:t>
      </w:r>
      <w:r>
        <w:rPr>
          <w:rFonts w:hint="eastAsia"/>
          <w:color w:val="auto"/>
          <w:highlight w:val="none"/>
        </w:rPr>
        <w:t>技术服务内容及要求</w:t>
      </w:r>
    </w:p>
    <w:p w14:paraId="51A9B92B">
      <w:pPr>
        <w:bidi w:val="0"/>
        <w:rPr>
          <w:color w:val="auto"/>
          <w:highlight w:val="none"/>
        </w:rPr>
      </w:pPr>
      <w:r>
        <w:rPr>
          <w:rFonts w:hint="eastAsia"/>
          <w:color w:val="auto"/>
          <w:highlight w:val="none"/>
        </w:rPr>
        <w:t>主要维保内容</w:t>
      </w:r>
      <w:r>
        <w:rPr>
          <w:color w:val="auto"/>
          <w:highlight w:val="none"/>
        </w:rPr>
        <w:t>及要求</w:t>
      </w:r>
      <w:r>
        <w:rPr>
          <w:rFonts w:hint="eastAsia"/>
          <w:color w:val="auto"/>
          <w:highlight w:val="none"/>
        </w:rPr>
        <w:t>见</w:t>
      </w:r>
      <w:r>
        <w:rPr>
          <w:color w:val="auto"/>
          <w:highlight w:val="none"/>
        </w:rPr>
        <w:t>下列清单：</w:t>
      </w:r>
    </w:p>
    <w:p w14:paraId="14E77EB8">
      <w:pPr>
        <w:bidi w:val="0"/>
        <w:rPr>
          <w:color w:val="auto"/>
          <w:highlight w:val="none"/>
        </w:rPr>
      </w:pPr>
    </w:p>
    <w:p w14:paraId="053D58E7">
      <w:pPr>
        <w:bidi w:val="0"/>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
        <w:gridCol w:w="676"/>
        <w:gridCol w:w="1551"/>
        <w:gridCol w:w="2059"/>
        <w:gridCol w:w="4791"/>
        <w:gridCol w:w="627"/>
        <w:gridCol w:w="669"/>
        <w:gridCol w:w="641"/>
        <w:gridCol w:w="2764"/>
      </w:tblGrid>
      <w:tr w14:paraId="2A3A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tcBorders>
              <w:top w:val="single" w:color="auto" w:sz="6" w:space="0"/>
              <w:left w:val="single" w:color="auto" w:sz="6" w:space="0"/>
              <w:bottom w:val="single" w:color="auto" w:sz="6" w:space="0"/>
              <w:right w:val="single" w:color="auto" w:sz="6" w:space="0"/>
              <w:tl2br w:val="nil"/>
              <w:tr2bl w:val="nil"/>
            </w:tcBorders>
            <w:noWrap/>
            <w:vAlign w:val="center"/>
          </w:tcPr>
          <w:p w14:paraId="1FD6DBC3">
            <w:pPr>
              <w:pStyle w:val="42"/>
              <w:bidi w:val="0"/>
              <w:rPr>
                <w:rFonts w:hint="eastAsia"/>
                <w:color w:val="auto"/>
                <w:highlight w:val="none"/>
                <w:lang w:val="en-US" w:eastAsia="zh-CN"/>
              </w:rPr>
            </w:pPr>
            <w:r>
              <w:rPr>
                <w:rFonts w:hint="eastAsia"/>
                <w:color w:val="auto"/>
                <w:highlight w:val="none"/>
                <w:lang w:val="en-US" w:eastAsia="zh-CN"/>
              </w:rPr>
              <w:t>序</w:t>
            </w:r>
          </w:p>
          <w:p w14:paraId="624AB56E">
            <w:pPr>
              <w:pStyle w:val="42"/>
              <w:bidi w:val="0"/>
              <w:rPr>
                <w:rFonts w:hint="eastAsia"/>
                <w:color w:val="auto"/>
                <w:highlight w:val="none"/>
                <w:lang w:eastAsia="zh-CN"/>
              </w:rPr>
            </w:pPr>
            <w:r>
              <w:rPr>
                <w:rFonts w:hint="eastAsia"/>
                <w:color w:val="auto"/>
                <w:highlight w:val="none"/>
                <w:lang w:val="en-US" w:eastAsia="zh-CN"/>
              </w:rPr>
              <w:t>号</w:t>
            </w:r>
          </w:p>
        </w:tc>
        <w:tc>
          <w:tcPr>
            <w:tcW w:w="238" w:type="pct"/>
            <w:tcBorders>
              <w:top w:val="single" w:color="auto" w:sz="6" w:space="0"/>
              <w:left w:val="single" w:color="auto" w:sz="6" w:space="0"/>
              <w:bottom w:val="single" w:color="auto" w:sz="6" w:space="0"/>
              <w:right w:val="single" w:color="auto" w:sz="6" w:space="0"/>
              <w:tl2br w:val="nil"/>
              <w:tr2bl w:val="nil"/>
            </w:tcBorders>
            <w:noWrap/>
            <w:vAlign w:val="center"/>
          </w:tcPr>
          <w:p w14:paraId="2A3596CF">
            <w:pPr>
              <w:pStyle w:val="42"/>
              <w:bidi w:val="0"/>
              <w:rPr>
                <w:rFonts w:hint="eastAsia"/>
                <w:color w:val="auto"/>
                <w:highlight w:val="none"/>
              </w:rPr>
            </w:pPr>
            <w:r>
              <w:rPr>
                <w:rFonts w:hint="eastAsia"/>
                <w:color w:val="auto"/>
                <w:highlight w:val="none"/>
              </w:rPr>
              <w:t>设施</w:t>
            </w:r>
          </w:p>
          <w:p w14:paraId="2EBD44AF">
            <w:pPr>
              <w:pStyle w:val="42"/>
              <w:bidi w:val="0"/>
              <w:rPr>
                <w:rFonts w:hint="eastAsia"/>
                <w:color w:val="auto"/>
                <w:highlight w:val="none"/>
              </w:rPr>
            </w:pPr>
            <w:r>
              <w:rPr>
                <w:rFonts w:hint="eastAsia"/>
                <w:color w:val="auto"/>
                <w:highlight w:val="none"/>
              </w:rPr>
              <w:t>类型</w:t>
            </w:r>
          </w:p>
        </w:tc>
        <w:tc>
          <w:tcPr>
            <w:tcW w:w="547" w:type="pct"/>
            <w:tcBorders>
              <w:top w:val="single" w:color="auto" w:sz="6" w:space="0"/>
              <w:left w:val="single" w:color="auto" w:sz="6" w:space="0"/>
              <w:bottom w:val="single" w:color="auto" w:sz="6" w:space="0"/>
              <w:right w:val="single" w:color="auto" w:sz="6" w:space="0"/>
              <w:tl2br w:val="nil"/>
              <w:tr2bl w:val="nil"/>
            </w:tcBorders>
            <w:noWrap/>
            <w:vAlign w:val="center"/>
          </w:tcPr>
          <w:p w14:paraId="2386BEB2">
            <w:pPr>
              <w:pStyle w:val="42"/>
              <w:bidi w:val="0"/>
              <w:rPr>
                <w:rFonts w:hint="eastAsia"/>
                <w:color w:val="auto"/>
                <w:highlight w:val="none"/>
              </w:rPr>
            </w:pPr>
            <w:r>
              <w:rPr>
                <w:rFonts w:hint="eastAsia"/>
                <w:color w:val="auto"/>
                <w:highlight w:val="none"/>
              </w:rPr>
              <w:t>设备</w:t>
            </w:r>
          </w:p>
          <w:p w14:paraId="772F3D34">
            <w:pPr>
              <w:pStyle w:val="42"/>
              <w:bidi w:val="0"/>
              <w:rPr>
                <w:rFonts w:hint="eastAsia"/>
                <w:color w:val="auto"/>
                <w:highlight w:val="none"/>
              </w:rPr>
            </w:pPr>
            <w:r>
              <w:rPr>
                <w:rFonts w:hint="eastAsia"/>
                <w:color w:val="auto"/>
                <w:highlight w:val="none"/>
              </w:rPr>
              <w:t>品牌</w:t>
            </w:r>
          </w:p>
        </w:tc>
        <w:tc>
          <w:tcPr>
            <w:tcW w:w="726" w:type="pct"/>
            <w:tcBorders>
              <w:top w:val="single" w:color="auto" w:sz="6" w:space="0"/>
              <w:left w:val="single" w:color="auto" w:sz="6" w:space="0"/>
              <w:bottom w:val="single" w:color="auto" w:sz="6" w:space="0"/>
              <w:right w:val="single" w:color="auto" w:sz="6" w:space="0"/>
              <w:tl2br w:val="nil"/>
              <w:tr2bl w:val="nil"/>
            </w:tcBorders>
            <w:noWrap/>
            <w:vAlign w:val="center"/>
          </w:tcPr>
          <w:p w14:paraId="21C5D933">
            <w:pPr>
              <w:pStyle w:val="42"/>
              <w:bidi w:val="0"/>
              <w:rPr>
                <w:rFonts w:hint="eastAsia"/>
                <w:color w:val="auto"/>
                <w:highlight w:val="none"/>
              </w:rPr>
            </w:pPr>
            <w:r>
              <w:rPr>
                <w:rFonts w:hint="eastAsia"/>
                <w:color w:val="auto"/>
                <w:highlight w:val="none"/>
              </w:rPr>
              <w:t>型号</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5DC7181">
            <w:pPr>
              <w:pStyle w:val="42"/>
              <w:bidi w:val="0"/>
              <w:rPr>
                <w:rFonts w:hint="eastAsia"/>
                <w:color w:val="auto"/>
                <w:highlight w:val="none"/>
              </w:rPr>
            </w:pPr>
            <w:r>
              <w:rPr>
                <w:rFonts w:hint="eastAsia"/>
                <w:color w:val="auto"/>
                <w:highlight w:val="none"/>
              </w:rPr>
              <w:t>巡检、维护工作内容</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7E72F9B">
            <w:pPr>
              <w:pStyle w:val="42"/>
              <w:bidi w:val="0"/>
              <w:rPr>
                <w:rFonts w:hint="eastAsia"/>
                <w:color w:val="auto"/>
                <w:highlight w:val="none"/>
              </w:rPr>
            </w:pPr>
            <w:r>
              <w:rPr>
                <w:rFonts w:hint="eastAsia"/>
                <w:color w:val="auto"/>
                <w:highlight w:val="none"/>
              </w:rPr>
              <w:t>单位</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1D2A4D78">
            <w:pPr>
              <w:pStyle w:val="42"/>
              <w:bidi w:val="0"/>
              <w:rPr>
                <w:rFonts w:hint="eastAsia"/>
                <w:color w:val="auto"/>
                <w:highlight w:val="none"/>
              </w:rPr>
            </w:pPr>
            <w:r>
              <w:rPr>
                <w:rFonts w:hint="eastAsia"/>
                <w:color w:val="auto"/>
                <w:highlight w:val="none"/>
              </w:rPr>
              <w:t>数量</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23005767">
            <w:pPr>
              <w:pStyle w:val="42"/>
              <w:bidi w:val="0"/>
              <w:rPr>
                <w:rFonts w:hint="eastAsia"/>
                <w:color w:val="auto"/>
                <w:highlight w:val="none"/>
              </w:rPr>
            </w:pPr>
            <w:r>
              <w:rPr>
                <w:rFonts w:hint="eastAsia"/>
                <w:color w:val="auto"/>
                <w:highlight w:val="none"/>
              </w:rPr>
              <w:t>频次</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02AF2235">
            <w:pPr>
              <w:pStyle w:val="42"/>
              <w:bidi w:val="0"/>
              <w:rPr>
                <w:rFonts w:hint="eastAsia"/>
                <w:color w:val="auto"/>
                <w:highlight w:val="none"/>
              </w:rPr>
            </w:pPr>
            <w:r>
              <w:rPr>
                <w:rFonts w:hint="eastAsia"/>
                <w:color w:val="auto"/>
                <w:highlight w:val="none"/>
              </w:rPr>
              <w:t>备注</w:t>
            </w:r>
          </w:p>
        </w:tc>
      </w:tr>
      <w:tr w14:paraId="45C2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6" w:space="0"/>
              <w:left w:val="single" w:color="auto" w:sz="6" w:space="0"/>
              <w:bottom w:val="nil"/>
              <w:right w:val="single" w:color="auto" w:sz="6" w:space="0"/>
              <w:tl2br w:val="nil"/>
              <w:tr2bl w:val="nil"/>
            </w:tcBorders>
            <w:noWrap/>
            <w:vAlign w:val="center"/>
          </w:tcPr>
          <w:p w14:paraId="096DC475">
            <w:pPr>
              <w:pStyle w:val="41"/>
              <w:bidi w:val="0"/>
              <w:rPr>
                <w:rFonts w:hint="eastAsia"/>
                <w:color w:val="auto"/>
                <w:highlight w:val="none"/>
              </w:rPr>
            </w:pPr>
            <w:r>
              <w:rPr>
                <w:rFonts w:hint="eastAsia"/>
                <w:color w:val="auto"/>
                <w:highlight w:val="none"/>
              </w:rPr>
              <w:t>1</w:t>
            </w:r>
          </w:p>
        </w:tc>
        <w:tc>
          <w:tcPr>
            <w:tcW w:w="238" w:type="pct"/>
            <w:vMerge w:val="restart"/>
            <w:tcBorders>
              <w:top w:val="single" w:color="auto" w:sz="6" w:space="0"/>
              <w:left w:val="single" w:color="auto" w:sz="6" w:space="0"/>
              <w:bottom w:val="nil"/>
              <w:right w:val="single" w:color="auto" w:sz="6" w:space="0"/>
              <w:tl2br w:val="nil"/>
              <w:tr2bl w:val="nil"/>
            </w:tcBorders>
            <w:noWrap/>
            <w:vAlign w:val="center"/>
          </w:tcPr>
          <w:p w14:paraId="02585C83">
            <w:pPr>
              <w:pStyle w:val="41"/>
              <w:bidi w:val="0"/>
              <w:rPr>
                <w:rFonts w:hint="eastAsia"/>
                <w:color w:val="auto"/>
                <w:highlight w:val="none"/>
              </w:rPr>
            </w:pPr>
            <w:r>
              <w:rPr>
                <w:rFonts w:hint="eastAsia"/>
                <w:color w:val="auto"/>
                <w:highlight w:val="none"/>
              </w:rPr>
              <w:t>水冷精密空调</w:t>
            </w:r>
          </w:p>
          <w:p w14:paraId="4334E510">
            <w:pPr>
              <w:pStyle w:val="41"/>
              <w:bidi w:val="0"/>
              <w:rPr>
                <w:rFonts w:hint="eastAsia"/>
                <w:color w:val="auto"/>
                <w:highlight w:val="none"/>
              </w:rPr>
            </w:pPr>
          </w:p>
        </w:tc>
        <w:tc>
          <w:tcPr>
            <w:tcW w:w="547" w:type="pct"/>
            <w:vMerge w:val="restart"/>
            <w:tcBorders>
              <w:top w:val="single" w:color="auto" w:sz="6" w:space="0"/>
              <w:left w:val="single" w:color="auto" w:sz="6" w:space="0"/>
              <w:bottom w:val="nil"/>
              <w:right w:val="single" w:color="auto" w:sz="6" w:space="0"/>
              <w:tl2br w:val="nil"/>
              <w:tr2bl w:val="nil"/>
            </w:tcBorders>
            <w:noWrap/>
            <w:vAlign w:val="center"/>
          </w:tcPr>
          <w:p w14:paraId="20098298">
            <w:pPr>
              <w:pStyle w:val="41"/>
              <w:bidi w:val="0"/>
              <w:rPr>
                <w:rFonts w:hint="eastAsia"/>
                <w:color w:val="auto"/>
                <w:highlight w:val="none"/>
              </w:rPr>
            </w:pPr>
            <w:r>
              <w:rPr>
                <w:rFonts w:hint="eastAsia"/>
                <w:color w:val="auto"/>
                <w:highlight w:val="none"/>
              </w:rPr>
              <w:t>世图兹</w:t>
            </w:r>
          </w:p>
          <w:p w14:paraId="7B952BEB">
            <w:pPr>
              <w:pStyle w:val="41"/>
              <w:bidi w:val="0"/>
              <w:rPr>
                <w:rFonts w:hint="eastAsia"/>
                <w:color w:val="auto"/>
                <w:highlight w:val="none"/>
              </w:rPr>
            </w:pPr>
          </w:p>
        </w:tc>
        <w:tc>
          <w:tcPr>
            <w:tcW w:w="726" w:type="pct"/>
            <w:vMerge w:val="restart"/>
            <w:tcBorders>
              <w:top w:val="single" w:color="auto" w:sz="6" w:space="0"/>
              <w:left w:val="single" w:color="auto" w:sz="6" w:space="0"/>
              <w:bottom w:val="nil"/>
              <w:right w:val="single" w:color="auto" w:sz="6" w:space="0"/>
              <w:tl2br w:val="nil"/>
              <w:tr2bl w:val="nil"/>
            </w:tcBorders>
            <w:noWrap/>
            <w:vAlign w:val="center"/>
          </w:tcPr>
          <w:p w14:paraId="5EF0D849">
            <w:pPr>
              <w:pStyle w:val="41"/>
              <w:bidi w:val="0"/>
              <w:rPr>
                <w:rFonts w:hint="eastAsia"/>
                <w:color w:val="auto"/>
                <w:highlight w:val="none"/>
              </w:rPr>
            </w:pPr>
            <w:r>
              <w:rPr>
                <w:rFonts w:hint="eastAsia"/>
                <w:color w:val="auto"/>
                <w:highlight w:val="none"/>
              </w:rPr>
              <w:t>ASD1220CW</w:t>
            </w:r>
            <w:r>
              <w:rPr>
                <w:rFonts w:hint="eastAsia"/>
                <w:color w:val="auto"/>
                <w:highlight w:val="none"/>
                <w:lang w:eastAsia="zh-CN"/>
              </w:rPr>
              <w:t>，</w:t>
            </w:r>
            <w:r>
              <w:rPr>
                <w:rFonts w:hint="eastAsia"/>
                <w:color w:val="auto"/>
                <w:highlight w:val="none"/>
                <w:lang w:val="en-US" w:eastAsia="zh-CN"/>
              </w:rPr>
              <w:t>24台</w:t>
            </w:r>
          </w:p>
          <w:p w14:paraId="489CC844">
            <w:pPr>
              <w:pStyle w:val="41"/>
              <w:bidi w:val="0"/>
              <w:rPr>
                <w:rFonts w:hint="eastAsia"/>
                <w:color w:val="auto"/>
                <w:highlight w:val="none"/>
              </w:rPr>
            </w:pPr>
            <w:r>
              <w:rPr>
                <w:rFonts w:hint="eastAsia"/>
                <w:color w:val="auto"/>
                <w:highlight w:val="none"/>
              </w:rPr>
              <w:t>ASD1560CW</w:t>
            </w:r>
            <w:r>
              <w:rPr>
                <w:rFonts w:hint="eastAsia"/>
                <w:color w:val="auto"/>
                <w:highlight w:val="none"/>
                <w:lang w:eastAsia="zh-CN"/>
              </w:rPr>
              <w:t>，</w:t>
            </w:r>
            <w:r>
              <w:rPr>
                <w:rFonts w:hint="eastAsia"/>
                <w:color w:val="auto"/>
                <w:highlight w:val="none"/>
              </w:rPr>
              <w:t>8台。</w:t>
            </w:r>
          </w:p>
          <w:p w14:paraId="3D888B29">
            <w:pPr>
              <w:pStyle w:val="41"/>
              <w:bidi w:val="0"/>
              <w:rPr>
                <w:rFonts w:hint="eastAsia"/>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B90BFC8">
            <w:pPr>
              <w:pStyle w:val="41"/>
              <w:bidi w:val="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513BB052">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3CDA906">
            <w:pPr>
              <w:pStyle w:val="41"/>
              <w:bidi w:val="0"/>
              <w:rPr>
                <w:rFonts w:hint="eastAsia"/>
                <w:color w:val="auto"/>
                <w:highlight w:val="none"/>
              </w:rPr>
            </w:pPr>
            <w:r>
              <w:rPr>
                <w:rFonts w:hint="eastAsia"/>
                <w:color w:val="auto"/>
                <w:highlight w:val="none"/>
              </w:rPr>
              <w:t>32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5F898B9D">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9E4147A">
            <w:pPr>
              <w:pStyle w:val="41"/>
              <w:bidi w:val="0"/>
              <w:rPr>
                <w:rFonts w:hint="eastAsia"/>
                <w:color w:val="auto"/>
                <w:highlight w:val="none"/>
              </w:rPr>
            </w:pPr>
          </w:p>
        </w:tc>
      </w:tr>
      <w:tr w14:paraId="47E5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nil"/>
              <w:left w:val="single" w:color="auto" w:sz="6" w:space="0"/>
              <w:bottom w:val="nil"/>
              <w:right w:val="single" w:color="auto" w:sz="6" w:space="0"/>
              <w:tl2br w:val="nil"/>
              <w:tr2bl w:val="nil"/>
            </w:tcBorders>
            <w:noWrap/>
            <w:vAlign w:val="center"/>
          </w:tcPr>
          <w:p w14:paraId="34734EE2">
            <w:pPr>
              <w:pStyle w:val="41"/>
              <w:bidi w:val="0"/>
              <w:rPr>
                <w:color w:val="auto"/>
                <w:highlight w:val="none"/>
              </w:rPr>
            </w:pPr>
          </w:p>
        </w:tc>
        <w:tc>
          <w:tcPr>
            <w:tcW w:w="238" w:type="pct"/>
            <w:vMerge w:val="continue"/>
            <w:tcBorders>
              <w:top w:val="nil"/>
              <w:left w:val="single" w:color="auto" w:sz="6" w:space="0"/>
              <w:bottom w:val="nil"/>
              <w:right w:val="single" w:color="auto" w:sz="6" w:space="0"/>
              <w:tl2br w:val="nil"/>
              <w:tr2bl w:val="nil"/>
            </w:tcBorders>
            <w:noWrap/>
            <w:vAlign w:val="center"/>
          </w:tcPr>
          <w:p w14:paraId="68011CA5">
            <w:pPr>
              <w:pStyle w:val="41"/>
              <w:bidi w:val="0"/>
              <w:rPr>
                <w:color w:val="auto"/>
                <w:highlight w:val="none"/>
              </w:rPr>
            </w:pPr>
          </w:p>
        </w:tc>
        <w:tc>
          <w:tcPr>
            <w:tcW w:w="547" w:type="pct"/>
            <w:vMerge w:val="continue"/>
            <w:tcBorders>
              <w:top w:val="nil"/>
              <w:left w:val="single" w:color="auto" w:sz="6" w:space="0"/>
              <w:bottom w:val="nil"/>
              <w:right w:val="single" w:color="auto" w:sz="6" w:space="0"/>
              <w:tl2br w:val="nil"/>
              <w:tr2bl w:val="nil"/>
            </w:tcBorders>
            <w:noWrap/>
            <w:vAlign w:val="center"/>
          </w:tcPr>
          <w:p w14:paraId="27D130C5">
            <w:pPr>
              <w:pStyle w:val="41"/>
              <w:bidi w:val="0"/>
              <w:rPr>
                <w:color w:val="auto"/>
                <w:highlight w:val="none"/>
              </w:rPr>
            </w:pPr>
          </w:p>
        </w:tc>
        <w:tc>
          <w:tcPr>
            <w:tcW w:w="726" w:type="pct"/>
            <w:vMerge w:val="continue"/>
            <w:tcBorders>
              <w:top w:val="nil"/>
              <w:left w:val="single" w:color="auto" w:sz="6" w:space="0"/>
              <w:bottom w:val="nil"/>
              <w:right w:val="single" w:color="auto" w:sz="6" w:space="0"/>
              <w:tl2br w:val="nil"/>
              <w:tr2bl w:val="nil"/>
            </w:tcBorders>
            <w:noWrap/>
            <w:vAlign w:val="center"/>
          </w:tcPr>
          <w:p w14:paraId="50F15004">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D27C296">
            <w:pPr>
              <w:pStyle w:val="41"/>
              <w:bidi w:val="0"/>
              <w:rPr>
                <w:rFonts w:hint="eastAsia"/>
                <w:color w:val="auto"/>
                <w:highlight w:val="none"/>
              </w:rPr>
            </w:pPr>
            <w:r>
              <w:rPr>
                <w:rFonts w:hint="eastAsia"/>
                <w:color w:val="auto"/>
                <w:highlight w:val="none"/>
              </w:rPr>
              <w:t>更换过滤网及废弃过滤网处理</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55D956EB">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6CBCA3E">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2E49ACAD">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5321CA0">
            <w:pPr>
              <w:pStyle w:val="41"/>
              <w:bidi w:val="0"/>
              <w:rPr>
                <w:rFonts w:hint="eastAsia"/>
                <w:color w:val="auto"/>
                <w:highlight w:val="none"/>
              </w:rPr>
            </w:pPr>
            <w:r>
              <w:rPr>
                <w:rFonts w:hint="eastAsia"/>
                <w:color w:val="auto"/>
                <w:highlight w:val="none"/>
              </w:rPr>
              <w:t>所用材料须原厂提供，废弃过滤网（属于污染物）清运至市政定点场所。</w:t>
            </w:r>
          </w:p>
        </w:tc>
      </w:tr>
      <w:tr w14:paraId="03F8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nil"/>
              <w:left w:val="single" w:color="auto" w:sz="6" w:space="0"/>
              <w:bottom w:val="nil"/>
              <w:right w:val="single" w:color="auto" w:sz="6" w:space="0"/>
              <w:tl2br w:val="nil"/>
              <w:tr2bl w:val="nil"/>
            </w:tcBorders>
            <w:noWrap/>
            <w:vAlign w:val="center"/>
          </w:tcPr>
          <w:p w14:paraId="63D87694">
            <w:pPr>
              <w:pStyle w:val="41"/>
              <w:bidi w:val="0"/>
              <w:rPr>
                <w:color w:val="auto"/>
                <w:highlight w:val="none"/>
              </w:rPr>
            </w:pPr>
          </w:p>
        </w:tc>
        <w:tc>
          <w:tcPr>
            <w:tcW w:w="238" w:type="pct"/>
            <w:vMerge w:val="continue"/>
            <w:tcBorders>
              <w:top w:val="nil"/>
              <w:left w:val="single" w:color="auto" w:sz="6" w:space="0"/>
              <w:bottom w:val="nil"/>
              <w:right w:val="single" w:color="auto" w:sz="6" w:space="0"/>
              <w:tl2br w:val="nil"/>
              <w:tr2bl w:val="nil"/>
            </w:tcBorders>
            <w:noWrap/>
            <w:vAlign w:val="center"/>
          </w:tcPr>
          <w:p w14:paraId="624B3DD7">
            <w:pPr>
              <w:pStyle w:val="41"/>
              <w:bidi w:val="0"/>
              <w:rPr>
                <w:color w:val="auto"/>
                <w:highlight w:val="none"/>
              </w:rPr>
            </w:pPr>
          </w:p>
        </w:tc>
        <w:tc>
          <w:tcPr>
            <w:tcW w:w="547" w:type="pct"/>
            <w:vMerge w:val="continue"/>
            <w:tcBorders>
              <w:top w:val="nil"/>
              <w:left w:val="single" w:color="auto" w:sz="6" w:space="0"/>
              <w:bottom w:val="nil"/>
              <w:right w:val="single" w:color="auto" w:sz="6" w:space="0"/>
              <w:tl2br w:val="nil"/>
              <w:tr2bl w:val="nil"/>
            </w:tcBorders>
            <w:noWrap/>
            <w:vAlign w:val="center"/>
          </w:tcPr>
          <w:p w14:paraId="73EBDFE7">
            <w:pPr>
              <w:pStyle w:val="41"/>
              <w:bidi w:val="0"/>
              <w:rPr>
                <w:color w:val="auto"/>
                <w:highlight w:val="none"/>
              </w:rPr>
            </w:pPr>
          </w:p>
        </w:tc>
        <w:tc>
          <w:tcPr>
            <w:tcW w:w="726" w:type="pct"/>
            <w:vMerge w:val="continue"/>
            <w:tcBorders>
              <w:top w:val="nil"/>
              <w:left w:val="single" w:color="auto" w:sz="6" w:space="0"/>
              <w:bottom w:val="nil"/>
              <w:right w:val="single" w:color="auto" w:sz="6" w:space="0"/>
              <w:tl2br w:val="nil"/>
              <w:tr2bl w:val="nil"/>
            </w:tcBorders>
            <w:noWrap/>
            <w:vAlign w:val="center"/>
          </w:tcPr>
          <w:p w14:paraId="1FAF579B">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19E26BE">
            <w:pPr>
              <w:pStyle w:val="41"/>
              <w:bidi w:val="0"/>
              <w:rPr>
                <w:rFonts w:hint="eastAsia"/>
                <w:color w:val="auto"/>
                <w:highlight w:val="none"/>
              </w:rPr>
            </w:pPr>
            <w:r>
              <w:rPr>
                <w:rFonts w:hint="eastAsia"/>
                <w:color w:val="auto"/>
                <w:highlight w:val="none"/>
              </w:rPr>
              <w:t>排水、排污管道清洗疏通。</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3A840B3">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F2C00CF">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3601C553">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AB0F2FF">
            <w:pPr>
              <w:pStyle w:val="41"/>
              <w:bidi w:val="0"/>
              <w:rPr>
                <w:rFonts w:hint="eastAsia"/>
                <w:color w:val="auto"/>
                <w:highlight w:val="none"/>
              </w:rPr>
            </w:pPr>
            <w:r>
              <w:rPr>
                <w:rFonts w:hint="eastAsia"/>
                <w:color w:val="auto"/>
                <w:highlight w:val="none"/>
              </w:rPr>
              <w:t>含药剂、人工费等。</w:t>
            </w:r>
          </w:p>
        </w:tc>
      </w:tr>
      <w:tr w14:paraId="1005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nil"/>
              <w:left w:val="single" w:color="auto" w:sz="6" w:space="0"/>
              <w:bottom w:val="single" w:color="auto" w:sz="4" w:space="0"/>
              <w:right w:val="single" w:color="auto" w:sz="6" w:space="0"/>
              <w:tl2br w:val="nil"/>
              <w:tr2bl w:val="nil"/>
            </w:tcBorders>
            <w:noWrap/>
            <w:vAlign w:val="center"/>
          </w:tcPr>
          <w:p w14:paraId="7D8C10CF">
            <w:pPr>
              <w:pStyle w:val="41"/>
              <w:bidi w:val="0"/>
              <w:rPr>
                <w:color w:val="auto"/>
                <w:highlight w:val="none"/>
              </w:rPr>
            </w:pPr>
          </w:p>
        </w:tc>
        <w:tc>
          <w:tcPr>
            <w:tcW w:w="238" w:type="pct"/>
            <w:vMerge w:val="continue"/>
            <w:tcBorders>
              <w:top w:val="nil"/>
              <w:left w:val="single" w:color="auto" w:sz="6" w:space="0"/>
              <w:bottom w:val="single" w:color="auto" w:sz="4" w:space="0"/>
              <w:right w:val="single" w:color="auto" w:sz="6" w:space="0"/>
              <w:tl2br w:val="nil"/>
              <w:tr2bl w:val="nil"/>
            </w:tcBorders>
            <w:noWrap/>
            <w:vAlign w:val="center"/>
          </w:tcPr>
          <w:p w14:paraId="0ED1F3D2">
            <w:pPr>
              <w:pStyle w:val="41"/>
              <w:bidi w:val="0"/>
              <w:rPr>
                <w:color w:val="auto"/>
                <w:highlight w:val="none"/>
              </w:rPr>
            </w:pPr>
          </w:p>
        </w:tc>
        <w:tc>
          <w:tcPr>
            <w:tcW w:w="547" w:type="pct"/>
            <w:vMerge w:val="continue"/>
            <w:tcBorders>
              <w:top w:val="nil"/>
              <w:left w:val="single" w:color="auto" w:sz="6" w:space="0"/>
              <w:bottom w:val="single" w:color="auto" w:sz="4" w:space="0"/>
              <w:right w:val="single" w:color="auto" w:sz="6" w:space="0"/>
              <w:tl2br w:val="nil"/>
              <w:tr2bl w:val="nil"/>
            </w:tcBorders>
            <w:noWrap/>
            <w:vAlign w:val="center"/>
          </w:tcPr>
          <w:p w14:paraId="1D4D944A">
            <w:pPr>
              <w:pStyle w:val="41"/>
              <w:bidi w:val="0"/>
              <w:rPr>
                <w:color w:val="auto"/>
                <w:highlight w:val="none"/>
              </w:rPr>
            </w:pPr>
          </w:p>
        </w:tc>
        <w:tc>
          <w:tcPr>
            <w:tcW w:w="726" w:type="pct"/>
            <w:vMerge w:val="continue"/>
            <w:tcBorders>
              <w:top w:val="nil"/>
              <w:left w:val="single" w:color="auto" w:sz="6" w:space="0"/>
              <w:bottom w:val="single" w:color="auto" w:sz="4" w:space="0"/>
              <w:right w:val="single" w:color="auto" w:sz="6" w:space="0"/>
              <w:tl2br w:val="nil"/>
              <w:tr2bl w:val="nil"/>
            </w:tcBorders>
            <w:noWrap/>
            <w:vAlign w:val="center"/>
          </w:tcPr>
          <w:p w14:paraId="547C092B">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50EA43A">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7CA7F271">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1C411CA">
            <w:pPr>
              <w:pStyle w:val="41"/>
              <w:bidi w:val="0"/>
              <w:rPr>
                <w:rFonts w:hint="eastAsia"/>
                <w:color w:val="auto"/>
                <w:highlight w:val="none"/>
              </w:rPr>
            </w:pPr>
            <w:r>
              <w:rPr>
                <w:rFonts w:hint="eastAsia"/>
                <w:color w:val="auto"/>
                <w:highlight w:val="none"/>
              </w:rPr>
              <w:t>32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1DE466F">
            <w:pPr>
              <w:pStyle w:val="41"/>
              <w:bidi w:val="0"/>
              <w:rPr>
                <w:rFonts w:hint="eastAsia"/>
                <w:color w:val="auto"/>
                <w:highlight w:val="none"/>
              </w:rPr>
            </w:pPr>
          </w:p>
          <w:p w14:paraId="56281140">
            <w:pPr>
              <w:pStyle w:val="41"/>
              <w:bidi w:val="0"/>
              <w:rPr>
                <w:rFonts w:hint="eastAsia"/>
                <w:color w:val="auto"/>
                <w:highlight w:val="none"/>
              </w:rPr>
            </w:pPr>
            <w:r>
              <w:rPr>
                <w:rFonts w:hint="eastAsia"/>
                <w:color w:val="auto"/>
                <w:highlight w:val="none"/>
              </w:rPr>
              <w:t>年度</w:t>
            </w:r>
          </w:p>
          <w:p w14:paraId="02467999">
            <w:pPr>
              <w:pStyle w:val="41"/>
              <w:bidi w:val="0"/>
              <w:rPr>
                <w:rFonts w:hint="eastAsia"/>
                <w:color w:val="auto"/>
                <w:highlight w:val="none"/>
              </w:rPr>
            </w:pP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8708AA7">
            <w:pPr>
              <w:pStyle w:val="41"/>
              <w:bidi w:val="0"/>
              <w:rPr>
                <w:rFonts w:hint="eastAsia"/>
                <w:color w:val="auto"/>
                <w:highlight w:val="none"/>
              </w:rPr>
            </w:pPr>
            <w:r>
              <w:rPr>
                <w:rFonts w:hint="eastAsia"/>
                <w:color w:val="auto"/>
                <w:highlight w:val="none"/>
              </w:rPr>
              <w:t>原厂维保质保，所用材料须原厂提供。</w:t>
            </w:r>
          </w:p>
        </w:tc>
      </w:tr>
      <w:tr w14:paraId="4CB7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15DDBDD">
            <w:pPr>
              <w:pStyle w:val="41"/>
              <w:bidi w:val="0"/>
              <w:rPr>
                <w:rFonts w:hint="eastAsia"/>
                <w:color w:val="auto"/>
                <w:highlight w:val="none"/>
              </w:rPr>
            </w:pPr>
            <w:r>
              <w:rPr>
                <w:rFonts w:hint="eastAsia"/>
                <w:color w:val="auto"/>
                <w:highlight w:val="none"/>
              </w:rPr>
              <w:t>2</w:t>
            </w:r>
          </w:p>
        </w:tc>
        <w:tc>
          <w:tcPr>
            <w:tcW w:w="23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0C54C6F">
            <w:pPr>
              <w:pStyle w:val="41"/>
              <w:bidi w:val="0"/>
              <w:rPr>
                <w:rFonts w:hint="eastAsia"/>
                <w:color w:val="auto"/>
                <w:highlight w:val="none"/>
              </w:rPr>
            </w:pPr>
            <w:r>
              <w:rPr>
                <w:rFonts w:hint="eastAsia"/>
                <w:color w:val="auto"/>
                <w:highlight w:val="none"/>
              </w:rPr>
              <w:t>风冷精密空调</w:t>
            </w:r>
          </w:p>
          <w:p w14:paraId="5BBE92B7">
            <w:pPr>
              <w:pStyle w:val="41"/>
              <w:bidi w:val="0"/>
              <w:rPr>
                <w:rFonts w:hint="eastAsia"/>
                <w:color w:val="auto"/>
                <w:highlight w:val="none"/>
              </w:rPr>
            </w:pPr>
          </w:p>
        </w:tc>
        <w:tc>
          <w:tcPr>
            <w:tcW w:w="547"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D051F08">
            <w:pPr>
              <w:pStyle w:val="41"/>
              <w:bidi w:val="0"/>
              <w:rPr>
                <w:rFonts w:hint="eastAsia"/>
                <w:color w:val="auto"/>
                <w:highlight w:val="none"/>
              </w:rPr>
            </w:pPr>
            <w:r>
              <w:rPr>
                <w:rFonts w:hint="eastAsia"/>
                <w:color w:val="auto"/>
                <w:highlight w:val="none"/>
              </w:rPr>
              <w:t>世图兹</w:t>
            </w:r>
          </w:p>
          <w:p w14:paraId="75F42409">
            <w:pPr>
              <w:pStyle w:val="41"/>
              <w:bidi w:val="0"/>
              <w:rPr>
                <w:rFonts w:hint="eastAsia"/>
                <w:color w:val="auto"/>
                <w:highlight w:val="none"/>
              </w:rPr>
            </w:pPr>
          </w:p>
        </w:tc>
        <w:tc>
          <w:tcPr>
            <w:tcW w:w="72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53736C1">
            <w:pPr>
              <w:pStyle w:val="41"/>
              <w:bidi w:val="0"/>
              <w:rPr>
                <w:rFonts w:hint="eastAsia"/>
                <w:color w:val="auto"/>
                <w:highlight w:val="none"/>
              </w:rPr>
            </w:pPr>
            <w:r>
              <w:rPr>
                <w:rFonts w:hint="eastAsia"/>
                <w:color w:val="auto"/>
                <w:highlight w:val="none"/>
              </w:rPr>
              <w:t>CCU61A</w:t>
            </w:r>
            <w:r>
              <w:rPr>
                <w:rFonts w:hint="eastAsia"/>
                <w:color w:val="auto"/>
                <w:highlight w:val="none"/>
                <w:lang w:eastAsia="zh-CN"/>
              </w:rPr>
              <w:t>，</w:t>
            </w:r>
            <w:r>
              <w:rPr>
                <w:rFonts w:hint="eastAsia"/>
                <w:color w:val="auto"/>
                <w:highlight w:val="none"/>
              </w:rPr>
              <w:t>2台</w:t>
            </w:r>
          </w:p>
          <w:p w14:paraId="7361DCA7">
            <w:pPr>
              <w:pStyle w:val="41"/>
              <w:bidi w:val="0"/>
              <w:rPr>
                <w:rFonts w:hint="eastAsia"/>
                <w:color w:val="auto"/>
                <w:highlight w:val="none"/>
              </w:rPr>
            </w:pPr>
            <w:r>
              <w:rPr>
                <w:rFonts w:hint="eastAsia"/>
                <w:color w:val="auto"/>
                <w:highlight w:val="none"/>
              </w:rPr>
              <w:t>CCU121A</w:t>
            </w:r>
            <w:r>
              <w:rPr>
                <w:rFonts w:hint="eastAsia"/>
                <w:color w:val="auto"/>
                <w:highlight w:val="none"/>
                <w:lang w:eastAsia="zh-CN"/>
              </w:rPr>
              <w:t>，</w:t>
            </w:r>
            <w:r>
              <w:rPr>
                <w:rFonts w:hint="eastAsia"/>
                <w:color w:val="auto"/>
                <w:highlight w:val="none"/>
              </w:rPr>
              <w:t>2台</w:t>
            </w:r>
          </w:p>
          <w:p w14:paraId="198377E1">
            <w:pPr>
              <w:pStyle w:val="41"/>
              <w:bidi w:val="0"/>
              <w:rPr>
                <w:rFonts w:hint="eastAsia"/>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76BEEF9E">
            <w:pPr>
              <w:pStyle w:val="41"/>
              <w:bidi w:val="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0E8D7DD4">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58CA781">
            <w:pPr>
              <w:pStyle w:val="41"/>
              <w:bidi w:val="0"/>
              <w:rPr>
                <w:rFonts w:hint="eastAsia"/>
                <w:color w:val="auto"/>
                <w:highlight w:val="none"/>
              </w:rPr>
            </w:pPr>
            <w:r>
              <w:rPr>
                <w:rFonts w:hint="eastAsia"/>
                <w:color w:val="auto"/>
                <w:highlight w:val="none"/>
              </w:rPr>
              <w:t>4</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3EDC92F">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D987BA1">
            <w:pPr>
              <w:pStyle w:val="41"/>
              <w:bidi w:val="0"/>
              <w:rPr>
                <w:rFonts w:hint="eastAsia"/>
                <w:color w:val="auto"/>
                <w:highlight w:val="none"/>
              </w:rPr>
            </w:pPr>
          </w:p>
        </w:tc>
      </w:tr>
      <w:tr w14:paraId="0A91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BDA7A1C">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C3E5E4">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9AB8E1E">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8E5224C">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1BC616A2">
            <w:pPr>
              <w:pStyle w:val="41"/>
              <w:bidi w:val="0"/>
              <w:rPr>
                <w:rFonts w:hint="eastAsia"/>
                <w:color w:val="auto"/>
                <w:highlight w:val="none"/>
              </w:rPr>
            </w:pPr>
            <w:r>
              <w:rPr>
                <w:rFonts w:hint="eastAsia"/>
                <w:color w:val="auto"/>
                <w:highlight w:val="none"/>
              </w:rPr>
              <w:t>更换过滤网及废弃过滤网处理</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7B3ADED">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D1402CB">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2B0B7F0">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CE7BA62">
            <w:pPr>
              <w:pStyle w:val="41"/>
              <w:bidi w:val="0"/>
              <w:rPr>
                <w:rFonts w:hint="eastAsia"/>
                <w:color w:val="auto"/>
                <w:highlight w:val="none"/>
              </w:rPr>
            </w:pPr>
            <w:r>
              <w:rPr>
                <w:rFonts w:hint="eastAsia"/>
                <w:color w:val="auto"/>
                <w:highlight w:val="none"/>
              </w:rPr>
              <w:t>所用材料须原厂提供，废弃过滤网（属于污染物）清运至市政定点场所。</w:t>
            </w:r>
          </w:p>
        </w:tc>
      </w:tr>
      <w:tr w14:paraId="4490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3FA95070">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3471E9D">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97E1A0A">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B7B08AA">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6D8101BA">
            <w:pPr>
              <w:pStyle w:val="41"/>
              <w:bidi w:val="0"/>
              <w:rPr>
                <w:rFonts w:hint="eastAsia"/>
                <w:color w:val="auto"/>
                <w:highlight w:val="none"/>
              </w:rPr>
            </w:pPr>
            <w:r>
              <w:rPr>
                <w:rFonts w:hint="eastAsia"/>
                <w:color w:val="auto"/>
                <w:highlight w:val="none"/>
              </w:rPr>
              <w:t>室外机清洗</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509EA341">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5924788">
            <w:pPr>
              <w:pStyle w:val="41"/>
              <w:bidi w:val="0"/>
              <w:rPr>
                <w:rFonts w:hint="eastAsia"/>
                <w:color w:val="auto"/>
                <w:highlight w:val="none"/>
              </w:rPr>
            </w:pPr>
            <w:r>
              <w:rPr>
                <w:rFonts w:hint="eastAsia"/>
                <w:color w:val="auto"/>
                <w:highlight w:val="none"/>
              </w:rPr>
              <w:t>4</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706A53C">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20E833F0">
            <w:pPr>
              <w:pStyle w:val="41"/>
              <w:bidi w:val="0"/>
              <w:rPr>
                <w:rFonts w:hint="eastAsia"/>
                <w:color w:val="auto"/>
                <w:highlight w:val="none"/>
              </w:rPr>
            </w:pPr>
          </w:p>
        </w:tc>
      </w:tr>
      <w:tr w14:paraId="6877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512321F8">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71CE9F">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DF2503D">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1CA05B33">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3CBD729E">
            <w:pPr>
              <w:pStyle w:val="41"/>
              <w:bidi w:val="0"/>
              <w:rPr>
                <w:rFonts w:hint="eastAsia"/>
                <w:color w:val="auto"/>
                <w:highlight w:val="none"/>
              </w:rPr>
            </w:pPr>
            <w:r>
              <w:rPr>
                <w:rFonts w:hint="eastAsia"/>
                <w:color w:val="auto"/>
                <w:highlight w:val="none"/>
              </w:rPr>
              <w:t>排水、排污管道清洗疏通。</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5D00ECA1">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2A55C8A">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5C9B32E">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0A137402">
            <w:pPr>
              <w:pStyle w:val="41"/>
              <w:bidi w:val="0"/>
              <w:rPr>
                <w:rFonts w:hint="eastAsia"/>
                <w:color w:val="auto"/>
                <w:highlight w:val="none"/>
              </w:rPr>
            </w:pPr>
            <w:r>
              <w:rPr>
                <w:rFonts w:hint="eastAsia"/>
                <w:color w:val="auto"/>
                <w:highlight w:val="none"/>
              </w:rPr>
              <w:t>含药剂、人工费等。</w:t>
            </w:r>
          </w:p>
        </w:tc>
      </w:tr>
      <w:tr w14:paraId="1CC3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5C96028C">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A5DC4E1">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8703F21">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10F9B2AB">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40CFAA41">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CDE5C8B">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9AF3C13">
            <w:pPr>
              <w:pStyle w:val="41"/>
              <w:bidi w:val="0"/>
              <w:rPr>
                <w:rFonts w:hint="eastAsia"/>
                <w:color w:val="auto"/>
                <w:highlight w:val="none"/>
              </w:rPr>
            </w:pPr>
            <w:r>
              <w:rPr>
                <w:rFonts w:hint="eastAsia"/>
                <w:color w:val="auto"/>
                <w:highlight w:val="none"/>
              </w:rPr>
              <w:t>4</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3B0983D8">
            <w:pPr>
              <w:pStyle w:val="41"/>
              <w:bidi w:val="0"/>
              <w:rPr>
                <w:rFonts w:hint="eastAsia"/>
                <w:color w:val="auto"/>
                <w:highlight w:val="none"/>
              </w:rPr>
            </w:pPr>
          </w:p>
          <w:p w14:paraId="7211047F">
            <w:pPr>
              <w:pStyle w:val="41"/>
              <w:bidi w:val="0"/>
              <w:rPr>
                <w:rFonts w:hint="eastAsia"/>
                <w:color w:val="auto"/>
                <w:highlight w:val="none"/>
              </w:rPr>
            </w:pPr>
            <w:r>
              <w:rPr>
                <w:rFonts w:hint="eastAsia"/>
                <w:color w:val="auto"/>
                <w:highlight w:val="none"/>
              </w:rPr>
              <w:t>年度</w:t>
            </w:r>
          </w:p>
          <w:p w14:paraId="15D343B0">
            <w:pPr>
              <w:pStyle w:val="41"/>
              <w:bidi w:val="0"/>
              <w:rPr>
                <w:rFonts w:hint="eastAsia"/>
                <w:color w:val="auto"/>
                <w:highlight w:val="none"/>
              </w:rPr>
            </w:pP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4D7A136D">
            <w:pPr>
              <w:pStyle w:val="41"/>
              <w:bidi w:val="0"/>
              <w:rPr>
                <w:rFonts w:hint="eastAsia"/>
                <w:color w:val="auto"/>
                <w:highlight w:val="none"/>
              </w:rPr>
            </w:pPr>
            <w:r>
              <w:rPr>
                <w:rFonts w:hint="eastAsia"/>
                <w:color w:val="auto"/>
                <w:highlight w:val="none"/>
              </w:rPr>
              <w:t>原厂维保质保，所用材料须原厂提供。</w:t>
            </w:r>
          </w:p>
        </w:tc>
      </w:tr>
      <w:tr w14:paraId="5F7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41946DD">
            <w:pPr>
              <w:pStyle w:val="41"/>
              <w:bidi w:val="0"/>
              <w:rPr>
                <w:rFonts w:hint="eastAsia"/>
                <w:color w:val="auto"/>
                <w:highlight w:val="none"/>
              </w:rPr>
            </w:pPr>
            <w:r>
              <w:rPr>
                <w:rFonts w:hint="eastAsia"/>
                <w:color w:val="auto"/>
                <w:highlight w:val="none"/>
                <w:lang w:val="en-US" w:eastAsia="zh-CN"/>
              </w:rPr>
              <w:t>3</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1103B96">
            <w:pPr>
              <w:pStyle w:val="41"/>
              <w:bidi w:val="0"/>
              <w:rPr>
                <w:rFonts w:hint="eastAsia"/>
                <w:color w:val="auto"/>
                <w:highlight w:val="none"/>
              </w:rPr>
            </w:pPr>
            <w:r>
              <w:rPr>
                <w:rFonts w:hint="eastAsia"/>
                <w:color w:val="auto"/>
                <w:highlight w:val="none"/>
              </w:rPr>
              <w:t>空调间电源柜</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568A4EB">
            <w:pPr>
              <w:pStyle w:val="41"/>
              <w:bidi w:val="0"/>
              <w:rPr>
                <w:rFonts w:hint="eastAsia"/>
                <w:color w:val="auto"/>
                <w:highlight w:val="none"/>
              </w:rPr>
            </w:pPr>
            <w:r>
              <w:rPr>
                <w:rFonts w:hint="eastAsia"/>
                <w:color w:val="auto"/>
                <w:highlight w:val="none"/>
              </w:rPr>
              <w:t>川开</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F51B64E">
            <w:pPr>
              <w:pStyle w:val="41"/>
              <w:bidi w:val="0"/>
              <w:rPr>
                <w:rFonts w:hint="eastAsia"/>
                <w:color w:val="auto"/>
                <w:highlight w:val="none"/>
              </w:rPr>
            </w:pPr>
            <w:r>
              <w:rPr>
                <w:rFonts w:hint="eastAsia"/>
                <w:color w:val="auto"/>
                <w:highlight w:val="none"/>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1690" w:type="pct"/>
            <w:tcBorders>
              <w:top w:val="single" w:color="auto" w:sz="6" w:space="0"/>
              <w:left w:val="single" w:color="auto" w:sz="6" w:space="0"/>
              <w:bottom w:val="single" w:color="auto" w:sz="4" w:space="0"/>
              <w:right w:val="single" w:color="auto" w:sz="6" w:space="0"/>
              <w:tl2br w:val="nil"/>
              <w:tr2bl w:val="nil"/>
            </w:tcBorders>
            <w:noWrap/>
            <w:vAlign w:val="center"/>
          </w:tcPr>
          <w:p w14:paraId="5526A34A">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22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F5490E4">
            <w:pPr>
              <w:pStyle w:val="41"/>
              <w:bidi w:val="0"/>
              <w:rPr>
                <w:rFonts w:hint="eastAsia"/>
                <w:color w:val="auto"/>
                <w:highlight w:val="none"/>
              </w:rPr>
            </w:pPr>
            <w:r>
              <w:rPr>
                <w:rFonts w:hint="eastAsia"/>
                <w:color w:val="auto"/>
                <w:highlight w:val="none"/>
              </w:rPr>
              <w:t>个</w:t>
            </w:r>
          </w:p>
        </w:tc>
        <w:tc>
          <w:tcPr>
            <w:tcW w:w="23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1C414FC">
            <w:pPr>
              <w:pStyle w:val="41"/>
              <w:bidi w:val="0"/>
              <w:rPr>
                <w:rFonts w:hint="eastAsia"/>
                <w:color w:val="auto"/>
                <w:highlight w:val="none"/>
              </w:rPr>
            </w:pPr>
            <w:r>
              <w:rPr>
                <w:rFonts w:hint="eastAsia"/>
                <w:color w:val="auto"/>
                <w:highlight w:val="none"/>
              </w:rPr>
              <w:t>12</w:t>
            </w:r>
          </w:p>
        </w:tc>
        <w:tc>
          <w:tcPr>
            <w:tcW w:w="22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A43FD0">
            <w:pPr>
              <w:pStyle w:val="41"/>
              <w:bidi w:val="0"/>
              <w:rPr>
                <w:rFonts w:hint="eastAsia"/>
                <w:color w:val="auto"/>
                <w:highlight w:val="none"/>
              </w:rPr>
            </w:pPr>
            <w:r>
              <w:rPr>
                <w:rFonts w:hint="eastAsia"/>
                <w:color w:val="auto"/>
                <w:highlight w:val="none"/>
              </w:rPr>
              <w:t>季度</w:t>
            </w:r>
          </w:p>
        </w:tc>
        <w:tc>
          <w:tcPr>
            <w:tcW w:w="97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954E4BF">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06E91DAA">
            <w:pPr>
              <w:pStyle w:val="41"/>
              <w:bidi w:val="0"/>
              <w:rPr>
                <w:rFonts w:hint="eastAsia"/>
                <w:color w:val="auto"/>
                <w:highlight w:val="none"/>
              </w:rPr>
            </w:pPr>
            <w:r>
              <w:rPr>
                <w:rFonts w:hint="eastAsia"/>
                <w:color w:val="auto"/>
                <w:highlight w:val="none"/>
              </w:rPr>
              <w:t>2.自动转换开关装置、开关、防雷开关、避雷器、仪表显示器须原厂配置品牌</w:t>
            </w:r>
          </w:p>
        </w:tc>
      </w:tr>
      <w:tr w14:paraId="533B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740CEB">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15EDBB">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76A59A">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57F8D5">
            <w:pPr>
              <w:pStyle w:val="41"/>
              <w:bidi w:val="0"/>
              <w:rPr>
                <w:color w:val="auto"/>
                <w:highlight w:val="none"/>
              </w:rPr>
            </w:pPr>
          </w:p>
        </w:tc>
        <w:tc>
          <w:tcPr>
            <w:tcW w:w="1690" w:type="pct"/>
            <w:tcBorders>
              <w:top w:val="single" w:color="auto" w:sz="4" w:space="0"/>
              <w:left w:val="single" w:color="auto" w:sz="6" w:space="0"/>
              <w:bottom w:val="single" w:color="auto" w:sz="6" w:space="0"/>
              <w:right w:val="single" w:color="auto" w:sz="6" w:space="0"/>
              <w:tl2br w:val="nil"/>
              <w:tr2bl w:val="nil"/>
            </w:tcBorders>
            <w:noWrap/>
            <w:vAlign w:val="center"/>
          </w:tcPr>
          <w:p w14:paraId="75AC117E">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984EA7">
            <w:pPr>
              <w:pStyle w:val="41"/>
              <w:bidi w:val="0"/>
              <w:rPr>
                <w:color w:val="auto"/>
                <w:highlight w:val="none"/>
              </w:rPr>
            </w:pPr>
          </w:p>
        </w:tc>
        <w:tc>
          <w:tcPr>
            <w:tcW w:w="23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ABAEB4">
            <w:pPr>
              <w:pStyle w:val="41"/>
              <w:bidi w:val="0"/>
              <w:rPr>
                <w:color w:val="auto"/>
                <w:highlight w:val="none"/>
              </w:rPr>
            </w:pPr>
          </w:p>
        </w:tc>
        <w:tc>
          <w:tcPr>
            <w:tcW w:w="2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B1915A">
            <w:pPr>
              <w:pStyle w:val="41"/>
              <w:bidi w:val="0"/>
              <w:rPr>
                <w:color w:val="auto"/>
                <w:highlight w:val="none"/>
              </w:rPr>
            </w:pPr>
          </w:p>
        </w:tc>
        <w:tc>
          <w:tcPr>
            <w:tcW w:w="97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6DE500">
            <w:pPr>
              <w:pStyle w:val="41"/>
              <w:bidi w:val="0"/>
              <w:rPr>
                <w:color w:val="auto"/>
                <w:highlight w:val="none"/>
              </w:rPr>
            </w:pPr>
          </w:p>
        </w:tc>
      </w:tr>
      <w:tr w14:paraId="5A83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1AAA16D">
            <w:pPr>
              <w:pStyle w:val="41"/>
              <w:bidi w:val="0"/>
              <w:rPr>
                <w:rFonts w:hint="eastAsia"/>
                <w:color w:val="auto"/>
                <w:highlight w:val="none"/>
              </w:rPr>
            </w:pPr>
            <w:r>
              <w:rPr>
                <w:rFonts w:hint="eastAsia"/>
                <w:color w:val="auto"/>
                <w:highlight w:val="none"/>
              </w:rPr>
              <w:t>4</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A53EE15">
            <w:pPr>
              <w:pStyle w:val="41"/>
              <w:bidi w:val="0"/>
              <w:rPr>
                <w:rFonts w:hint="eastAsia"/>
                <w:color w:val="auto"/>
                <w:highlight w:val="none"/>
              </w:rPr>
            </w:pPr>
            <w:r>
              <w:rPr>
                <w:rFonts w:hint="eastAsia"/>
                <w:color w:val="auto"/>
                <w:highlight w:val="none"/>
              </w:rPr>
              <w:t>新风</w:t>
            </w:r>
          </w:p>
          <w:p w14:paraId="68377488">
            <w:pPr>
              <w:pStyle w:val="41"/>
              <w:bidi w:val="0"/>
              <w:rPr>
                <w:rFonts w:hint="eastAsia"/>
                <w:color w:val="auto"/>
                <w:highlight w:val="none"/>
              </w:rPr>
            </w:pPr>
            <w:r>
              <w:rPr>
                <w:rFonts w:hint="eastAsia"/>
                <w:color w:val="auto"/>
                <w:highlight w:val="none"/>
              </w:rPr>
              <w:t>系统</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53C9820">
            <w:pPr>
              <w:pStyle w:val="41"/>
              <w:bidi w:val="0"/>
              <w:rPr>
                <w:rFonts w:hint="eastAsia"/>
                <w:color w:val="auto"/>
                <w:highlight w:val="none"/>
              </w:rPr>
            </w:pPr>
            <w:r>
              <w:rPr>
                <w:rFonts w:hint="eastAsia"/>
                <w:color w:val="auto"/>
                <w:highlight w:val="none"/>
              </w:rPr>
              <w:t>易龙</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A5AB2A9">
            <w:pPr>
              <w:pStyle w:val="41"/>
              <w:bidi w:val="0"/>
              <w:rPr>
                <w:rFonts w:hint="eastAsia"/>
                <w:color w:val="auto"/>
                <w:highlight w:val="none"/>
              </w:rPr>
            </w:pPr>
            <w:r>
              <w:rPr>
                <w:rFonts w:hint="eastAsia"/>
                <w:color w:val="auto"/>
                <w:highlight w:val="none"/>
              </w:rPr>
              <w:t>8ERS0700</w:t>
            </w:r>
            <w:r>
              <w:rPr>
                <w:rFonts w:hint="eastAsia"/>
                <w:color w:val="auto"/>
                <w:highlight w:val="none"/>
                <w:lang w:eastAsia="zh-CN"/>
              </w:rPr>
              <w:t>，</w:t>
            </w:r>
            <w:r>
              <w:rPr>
                <w:rFonts w:hint="eastAsia"/>
                <w:color w:val="auto"/>
                <w:highlight w:val="none"/>
              </w:rPr>
              <w:t>1台</w:t>
            </w:r>
          </w:p>
          <w:p w14:paraId="40069B7D">
            <w:pPr>
              <w:pStyle w:val="41"/>
              <w:bidi w:val="0"/>
              <w:rPr>
                <w:rFonts w:hint="eastAsia"/>
                <w:color w:val="auto"/>
                <w:highlight w:val="none"/>
              </w:rPr>
            </w:pPr>
            <w:r>
              <w:rPr>
                <w:rFonts w:hint="eastAsia"/>
                <w:color w:val="auto"/>
                <w:highlight w:val="none"/>
              </w:rPr>
              <w:t>8ERS0390</w:t>
            </w:r>
            <w:r>
              <w:rPr>
                <w:rFonts w:hint="eastAsia"/>
                <w:color w:val="auto"/>
                <w:highlight w:val="none"/>
                <w:lang w:eastAsia="zh-CN"/>
              </w:rPr>
              <w:t>，</w:t>
            </w:r>
            <w:r>
              <w:rPr>
                <w:rFonts w:hint="eastAsia"/>
                <w:color w:val="auto"/>
                <w:highlight w:val="none"/>
              </w:rPr>
              <w:t>1台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C556BA0">
            <w:pPr>
              <w:pStyle w:val="41"/>
              <w:bidi w:val="0"/>
              <w:rPr>
                <w:rFonts w:hint="eastAsia"/>
                <w:color w:val="auto"/>
                <w:highlight w:val="none"/>
              </w:rPr>
            </w:pPr>
            <w:r>
              <w:rPr>
                <w:rFonts w:hint="eastAsia"/>
                <w:color w:val="auto"/>
                <w:highlight w:val="none"/>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401D005">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39B6744">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51B67B96">
            <w:pPr>
              <w:pStyle w:val="41"/>
              <w:bidi w:val="0"/>
              <w:rPr>
                <w:rFonts w:hint="eastAsia"/>
                <w:color w:val="auto"/>
                <w:highlight w:val="none"/>
              </w:rPr>
            </w:pPr>
          </w:p>
          <w:p w14:paraId="24D6D5E4">
            <w:pPr>
              <w:pStyle w:val="41"/>
              <w:bidi w:val="0"/>
              <w:rPr>
                <w:rFonts w:hint="eastAsia"/>
                <w:color w:val="auto"/>
                <w:highlight w:val="none"/>
              </w:rPr>
            </w:pPr>
            <w:r>
              <w:rPr>
                <w:rFonts w:hint="eastAsia"/>
                <w:color w:val="auto"/>
                <w:highlight w:val="none"/>
              </w:rPr>
              <w:t>年度</w:t>
            </w:r>
          </w:p>
          <w:p w14:paraId="4E1954CF">
            <w:pPr>
              <w:pStyle w:val="41"/>
              <w:bidi w:val="0"/>
              <w:rPr>
                <w:rFonts w:hint="eastAsia"/>
                <w:color w:val="auto"/>
                <w:highlight w:val="none"/>
              </w:rPr>
            </w:pP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3DDA26EA">
            <w:pPr>
              <w:pStyle w:val="41"/>
              <w:bidi w:val="0"/>
              <w:rPr>
                <w:rFonts w:hint="eastAsia"/>
                <w:color w:val="auto"/>
                <w:highlight w:val="none"/>
              </w:rPr>
            </w:pPr>
          </w:p>
        </w:tc>
      </w:tr>
      <w:tr w14:paraId="24A7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CDA985">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0CADDA0">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37976B">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33E799">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096C5B8">
            <w:pPr>
              <w:pStyle w:val="41"/>
              <w:bidi w:val="0"/>
              <w:rPr>
                <w:rFonts w:hint="eastAsia"/>
                <w:color w:val="auto"/>
                <w:highlight w:val="none"/>
              </w:rPr>
            </w:pPr>
            <w:r>
              <w:rPr>
                <w:rFonts w:hint="eastAsia"/>
                <w:color w:val="auto"/>
                <w:highlight w:val="none"/>
              </w:rPr>
              <w:t>清洗室外机</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03B3F30">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B69B5EE">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4A4B95D">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3187629">
            <w:pPr>
              <w:pStyle w:val="41"/>
              <w:bidi w:val="0"/>
              <w:rPr>
                <w:rFonts w:hint="eastAsia"/>
                <w:color w:val="auto"/>
                <w:highlight w:val="none"/>
              </w:rPr>
            </w:pPr>
          </w:p>
        </w:tc>
      </w:tr>
      <w:tr w14:paraId="23E7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7E3CD2">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556C3B">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F9C6A8">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4B621C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A25DC38">
            <w:pPr>
              <w:pStyle w:val="41"/>
              <w:bidi w:val="0"/>
              <w:rPr>
                <w:rFonts w:hint="eastAsia"/>
                <w:color w:val="auto"/>
                <w:highlight w:val="none"/>
              </w:rPr>
            </w:pPr>
            <w:r>
              <w:rPr>
                <w:rFonts w:hint="eastAsia"/>
                <w:color w:val="auto"/>
                <w:highlight w:val="none"/>
              </w:rPr>
              <w:t>更换过滤网</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23BF8FE4">
            <w:pPr>
              <w:pStyle w:val="41"/>
              <w:bidi w:val="0"/>
              <w:rPr>
                <w:rFonts w:hint="eastAsia"/>
                <w:color w:val="auto"/>
                <w:highlight w:val="none"/>
              </w:rPr>
            </w:pPr>
            <w:r>
              <w:rPr>
                <w:rFonts w:hint="eastAsia"/>
                <w:color w:val="auto"/>
                <w:highlight w:val="none"/>
              </w:rPr>
              <w:t>张</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567C436">
            <w:pPr>
              <w:pStyle w:val="41"/>
              <w:bidi w:val="0"/>
              <w:rPr>
                <w:rFonts w:hint="eastAsia"/>
                <w:color w:val="auto"/>
                <w:highlight w:val="none"/>
              </w:rPr>
            </w:pPr>
            <w:r>
              <w:rPr>
                <w:rFonts w:hint="eastAsia"/>
                <w:color w:val="auto"/>
                <w:highlight w:val="none"/>
              </w:rPr>
              <w:t>6</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C88EC4A">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14E9722">
            <w:pPr>
              <w:pStyle w:val="41"/>
              <w:bidi w:val="0"/>
              <w:rPr>
                <w:rFonts w:hint="eastAsia"/>
                <w:color w:val="auto"/>
                <w:highlight w:val="none"/>
              </w:rPr>
            </w:pPr>
            <w:r>
              <w:rPr>
                <w:rFonts w:hint="eastAsia"/>
                <w:color w:val="auto"/>
                <w:highlight w:val="none"/>
              </w:rPr>
              <w:t>所用材料须原厂提供，废弃过滤网（属于污染物）清运至市政定点场所。</w:t>
            </w:r>
          </w:p>
        </w:tc>
      </w:tr>
      <w:tr w14:paraId="4E14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5FA0E29">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3E9DD3">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73BB6CD">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23FC5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B41F4A7">
            <w:pPr>
              <w:pStyle w:val="41"/>
              <w:bidi w:val="0"/>
              <w:rPr>
                <w:rFonts w:hint="eastAsia"/>
                <w:color w:val="auto"/>
                <w:highlight w:val="none"/>
              </w:rPr>
            </w:pPr>
            <w:r>
              <w:rPr>
                <w:rFonts w:hint="eastAsia"/>
                <w:color w:val="auto"/>
                <w:highlight w:val="none"/>
              </w:rPr>
              <w:t>通风管路清理、排水、排污管道清洗疏通。</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4EEA4F9">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AFE0698">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B36D491">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DC9CEF1">
            <w:pPr>
              <w:pStyle w:val="41"/>
              <w:bidi w:val="0"/>
              <w:rPr>
                <w:rFonts w:hint="eastAsia"/>
                <w:color w:val="auto"/>
                <w:highlight w:val="none"/>
              </w:rPr>
            </w:pPr>
            <w:r>
              <w:rPr>
                <w:rFonts w:hint="eastAsia"/>
                <w:color w:val="auto"/>
                <w:highlight w:val="none"/>
              </w:rPr>
              <w:t>含药剂、人工费等。</w:t>
            </w:r>
          </w:p>
        </w:tc>
      </w:tr>
      <w:tr w14:paraId="3C7B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805715E">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2153437">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6B3EE5C">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65CC96">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1085313">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92D5460">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3D75151">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3FB4A5B8">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8BFF58F">
            <w:pPr>
              <w:pStyle w:val="41"/>
              <w:bidi w:val="0"/>
              <w:rPr>
                <w:rFonts w:hint="eastAsia"/>
                <w:color w:val="auto"/>
                <w:highlight w:val="none"/>
              </w:rPr>
            </w:pPr>
            <w:r>
              <w:rPr>
                <w:rFonts w:hint="eastAsia"/>
                <w:color w:val="auto"/>
                <w:highlight w:val="none"/>
              </w:rPr>
              <w:t>主要材料（压缩机、控制面板、电磁阀、风机）须原厂配置品牌</w:t>
            </w:r>
          </w:p>
        </w:tc>
      </w:tr>
      <w:tr w14:paraId="2F33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BE077B">
            <w:pPr>
              <w:pStyle w:val="41"/>
              <w:bidi w:val="0"/>
              <w:rPr>
                <w:rFonts w:hint="eastAsia"/>
                <w:color w:val="auto"/>
                <w:highlight w:val="none"/>
              </w:rPr>
            </w:pPr>
            <w:r>
              <w:rPr>
                <w:rFonts w:hint="eastAsia"/>
                <w:color w:val="auto"/>
                <w:highlight w:val="none"/>
              </w:rPr>
              <w:t>5</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EE687FC">
            <w:pPr>
              <w:pStyle w:val="41"/>
              <w:bidi w:val="0"/>
              <w:rPr>
                <w:rFonts w:hint="eastAsia"/>
                <w:color w:val="auto"/>
                <w:highlight w:val="none"/>
              </w:rPr>
            </w:pPr>
            <w:r>
              <w:rPr>
                <w:rFonts w:hint="eastAsia"/>
                <w:color w:val="auto"/>
                <w:highlight w:val="none"/>
              </w:rPr>
              <w:t>湿膜</w:t>
            </w:r>
          </w:p>
          <w:p w14:paraId="78EBA381">
            <w:pPr>
              <w:pStyle w:val="41"/>
              <w:bidi w:val="0"/>
              <w:rPr>
                <w:rFonts w:hint="eastAsia"/>
                <w:color w:val="auto"/>
                <w:highlight w:val="none"/>
              </w:rPr>
            </w:pPr>
            <w:r>
              <w:rPr>
                <w:rFonts w:hint="eastAsia"/>
                <w:color w:val="auto"/>
                <w:highlight w:val="none"/>
              </w:rPr>
              <w:t>加湿</w:t>
            </w:r>
          </w:p>
          <w:p w14:paraId="5D476C84">
            <w:pPr>
              <w:pStyle w:val="41"/>
              <w:bidi w:val="0"/>
              <w:rPr>
                <w:rFonts w:hint="eastAsia"/>
                <w:color w:val="auto"/>
                <w:highlight w:val="none"/>
              </w:rPr>
            </w:pPr>
            <w:r>
              <w:rPr>
                <w:rFonts w:hint="eastAsia"/>
                <w:color w:val="auto"/>
                <w:highlight w:val="none"/>
              </w:rPr>
              <w:t>器</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E8BB349">
            <w:pPr>
              <w:pStyle w:val="41"/>
              <w:bidi w:val="0"/>
              <w:rPr>
                <w:rFonts w:hint="eastAsia"/>
                <w:color w:val="auto"/>
                <w:highlight w:val="none"/>
              </w:rPr>
            </w:pPr>
            <w:r>
              <w:rPr>
                <w:rFonts w:hint="eastAsia"/>
                <w:color w:val="auto"/>
                <w:highlight w:val="none"/>
              </w:rPr>
              <w:t>麦克</w:t>
            </w:r>
          </w:p>
          <w:p w14:paraId="10707E63">
            <w:pPr>
              <w:pStyle w:val="41"/>
              <w:bidi w:val="0"/>
              <w:rPr>
                <w:rFonts w:hint="eastAsia"/>
                <w:color w:val="auto"/>
                <w:highlight w:val="none"/>
              </w:rPr>
            </w:pPr>
            <w:r>
              <w:rPr>
                <w:rFonts w:hint="eastAsia"/>
                <w:color w:val="auto"/>
                <w:highlight w:val="none"/>
              </w:rPr>
              <w:t>艾盟</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1613116">
            <w:pPr>
              <w:pStyle w:val="41"/>
              <w:bidi w:val="0"/>
              <w:rPr>
                <w:rFonts w:hint="eastAsia"/>
                <w:color w:val="auto"/>
                <w:highlight w:val="none"/>
              </w:rPr>
            </w:pPr>
            <w:r>
              <w:rPr>
                <w:rFonts w:hint="eastAsia"/>
                <w:color w:val="auto"/>
                <w:highlight w:val="none"/>
              </w:rPr>
              <w:t>AWF-20H</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97FEB02">
            <w:pPr>
              <w:pStyle w:val="41"/>
              <w:bidi w:val="0"/>
              <w:rPr>
                <w:rFonts w:hint="eastAsia"/>
                <w:color w:val="auto"/>
                <w:highlight w:val="none"/>
              </w:rPr>
            </w:pPr>
            <w:r>
              <w:rPr>
                <w:rFonts w:hint="eastAsia"/>
                <w:color w:val="auto"/>
                <w:highlight w:val="none"/>
              </w:rPr>
              <w:t>加湿器巡检，主要包含：水泵检测、电磁阀检测、液位感应检测、加湿器运行参数、风机运行参数、前端开关检查、出具巡检报告等。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48EE929">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1F9C828C">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AA3B6BB">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59DE2C2">
            <w:pPr>
              <w:pStyle w:val="41"/>
              <w:bidi w:val="0"/>
              <w:rPr>
                <w:rFonts w:hint="eastAsia"/>
                <w:color w:val="auto"/>
                <w:highlight w:val="none"/>
              </w:rPr>
            </w:pPr>
          </w:p>
        </w:tc>
      </w:tr>
      <w:tr w14:paraId="0604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1BDDDB">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0BF59C">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5C8D81">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071FD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8E4F1D3">
            <w:pPr>
              <w:pStyle w:val="41"/>
              <w:bidi w:val="0"/>
              <w:rPr>
                <w:rFonts w:hint="eastAsia"/>
                <w:color w:val="auto"/>
                <w:highlight w:val="none"/>
              </w:rPr>
            </w:pPr>
            <w:r>
              <w:rPr>
                <w:rFonts w:hint="eastAsia"/>
                <w:color w:val="auto"/>
                <w:highlight w:val="none"/>
              </w:rPr>
              <w:t>清洗湿膜</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20E90105">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A1E8D58">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AFED53B">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36CC1348">
            <w:pPr>
              <w:pStyle w:val="41"/>
              <w:bidi w:val="0"/>
              <w:rPr>
                <w:rFonts w:hint="eastAsia"/>
                <w:color w:val="auto"/>
                <w:highlight w:val="none"/>
              </w:rPr>
            </w:pPr>
            <w:r>
              <w:rPr>
                <w:rFonts w:hint="eastAsia"/>
                <w:color w:val="auto"/>
                <w:highlight w:val="none"/>
              </w:rPr>
              <w:t>含专用清洗药剂。</w:t>
            </w:r>
          </w:p>
        </w:tc>
      </w:tr>
      <w:tr w14:paraId="4846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4F6E299">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B79DD8">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FA1E10">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862062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E0BD5B4">
            <w:pPr>
              <w:pStyle w:val="41"/>
              <w:bidi w:val="0"/>
              <w:rPr>
                <w:rFonts w:hint="eastAsia"/>
                <w:color w:val="auto"/>
                <w:highlight w:val="none"/>
              </w:rPr>
            </w:pPr>
            <w:r>
              <w:rPr>
                <w:rFonts w:hint="eastAsia"/>
                <w:color w:val="auto"/>
                <w:highlight w:val="none"/>
              </w:rPr>
              <w:t>水箱、排水、排污管道清洗疏通。</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259FB95">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9BD9CDA">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08DBF60">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4F30C7F2">
            <w:pPr>
              <w:pStyle w:val="41"/>
              <w:bidi w:val="0"/>
              <w:rPr>
                <w:rFonts w:hint="eastAsia"/>
                <w:color w:val="auto"/>
                <w:highlight w:val="none"/>
              </w:rPr>
            </w:pPr>
            <w:r>
              <w:rPr>
                <w:rFonts w:hint="eastAsia"/>
                <w:color w:val="auto"/>
                <w:highlight w:val="none"/>
              </w:rPr>
              <w:t>含药剂、人工费等。</w:t>
            </w:r>
          </w:p>
        </w:tc>
      </w:tr>
      <w:tr w14:paraId="04FE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F12B895">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D03834F">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A92B5DF">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5D09B1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6FC06B1">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03056F38">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36A61F3">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626B29E">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3B18413">
            <w:pPr>
              <w:pStyle w:val="41"/>
              <w:bidi w:val="0"/>
              <w:rPr>
                <w:rFonts w:hint="eastAsia"/>
                <w:color w:val="auto"/>
                <w:highlight w:val="none"/>
              </w:rPr>
            </w:pPr>
            <w:r>
              <w:rPr>
                <w:rFonts w:hint="eastAsia"/>
                <w:color w:val="auto"/>
                <w:highlight w:val="none"/>
              </w:rPr>
              <w:t>主要材料（显示器、控制面板）须原厂配置品牌</w:t>
            </w:r>
          </w:p>
        </w:tc>
      </w:tr>
      <w:tr w14:paraId="103E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7A7AAD9">
            <w:pPr>
              <w:pStyle w:val="41"/>
              <w:bidi w:val="0"/>
              <w:rPr>
                <w:rFonts w:hint="eastAsia"/>
                <w:color w:val="auto"/>
                <w:highlight w:val="none"/>
                <w:lang w:val="en-US" w:eastAsia="zh-CN"/>
              </w:rPr>
            </w:pPr>
            <w:r>
              <w:rPr>
                <w:rFonts w:hint="eastAsia"/>
                <w:color w:val="auto"/>
                <w:highlight w:val="none"/>
                <w:lang w:val="en-US" w:eastAsia="zh-CN"/>
              </w:rPr>
              <w:t>6</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579E714">
            <w:pPr>
              <w:pStyle w:val="41"/>
              <w:bidi w:val="0"/>
              <w:rPr>
                <w:rFonts w:hint="eastAsia"/>
                <w:color w:val="auto"/>
                <w:highlight w:val="none"/>
              </w:rPr>
            </w:pPr>
            <w:r>
              <w:rPr>
                <w:rFonts w:hint="eastAsia"/>
                <w:color w:val="auto"/>
                <w:highlight w:val="none"/>
              </w:rPr>
              <w:t>水泵</w:t>
            </w:r>
          </w:p>
          <w:p w14:paraId="55CEE4A0">
            <w:pPr>
              <w:pStyle w:val="41"/>
              <w:bidi w:val="0"/>
              <w:rPr>
                <w:rFonts w:hint="eastAsia"/>
                <w:color w:val="auto"/>
                <w:highlight w:val="none"/>
              </w:rPr>
            </w:pPr>
            <w:r>
              <w:rPr>
                <w:rFonts w:hint="eastAsia"/>
                <w:color w:val="auto"/>
                <w:highlight w:val="none"/>
              </w:rPr>
              <w:t>系统</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1ADB5DC">
            <w:pPr>
              <w:pStyle w:val="41"/>
              <w:bidi w:val="0"/>
              <w:rPr>
                <w:rFonts w:hint="eastAsia"/>
                <w:color w:val="auto"/>
                <w:highlight w:val="none"/>
              </w:rPr>
            </w:pPr>
            <w:r>
              <w:rPr>
                <w:rFonts w:hint="eastAsia"/>
                <w:color w:val="auto"/>
                <w:highlight w:val="none"/>
              </w:rPr>
              <w:t>ABB、</w:t>
            </w:r>
          </w:p>
          <w:p w14:paraId="4409EC6A">
            <w:pPr>
              <w:pStyle w:val="41"/>
              <w:bidi w:val="0"/>
              <w:rPr>
                <w:rFonts w:hint="eastAsia"/>
                <w:color w:val="auto"/>
                <w:highlight w:val="none"/>
              </w:rPr>
            </w:pPr>
            <w:r>
              <w:rPr>
                <w:rFonts w:hint="eastAsia"/>
                <w:color w:val="auto"/>
                <w:highlight w:val="none"/>
              </w:rPr>
              <w:t>荏原、</w:t>
            </w:r>
          </w:p>
          <w:p w14:paraId="05397D42">
            <w:pPr>
              <w:pStyle w:val="41"/>
              <w:bidi w:val="0"/>
              <w:rPr>
                <w:rFonts w:hint="eastAsia"/>
                <w:color w:val="auto"/>
                <w:highlight w:val="none"/>
              </w:rPr>
            </w:pPr>
            <w:r>
              <w:rPr>
                <w:rFonts w:hint="eastAsia"/>
                <w:color w:val="auto"/>
                <w:highlight w:val="none"/>
              </w:rPr>
              <w:t>西</w:t>
            </w:r>
            <w:r>
              <w:rPr>
                <w:rFonts w:hint="eastAsia"/>
                <w:color w:val="auto"/>
                <w:highlight w:val="none"/>
                <w:lang w:val="en-US" w:eastAsia="zh-CN"/>
              </w:rPr>
              <w:t>门</w:t>
            </w:r>
            <w:r>
              <w:rPr>
                <w:rFonts w:hint="eastAsia"/>
                <w:color w:val="auto"/>
                <w:highlight w:val="none"/>
              </w:rPr>
              <w:t>子、</w:t>
            </w:r>
          </w:p>
          <w:p w14:paraId="522F7DDF">
            <w:pPr>
              <w:pStyle w:val="41"/>
              <w:bidi w:val="0"/>
              <w:rPr>
                <w:rFonts w:hint="eastAsia"/>
                <w:color w:val="auto"/>
                <w:highlight w:val="none"/>
              </w:rPr>
            </w:pPr>
            <w:r>
              <w:rPr>
                <w:rFonts w:hint="eastAsia"/>
                <w:color w:val="auto"/>
                <w:highlight w:val="none"/>
              </w:rPr>
              <w:t>威乐</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667ACBD">
            <w:pPr>
              <w:pStyle w:val="41"/>
              <w:bidi w:val="0"/>
              <w:rPr>
                <w:rFonts w:hint="eastAsia"/>
                <w:color w:val="auto"/>
                <w:highlight w:val="none"/>
              </w:rPr>
            </w:pPr>
            <w:r>
              <w:rPr>
                <w:rFonts w:hint="eastAsia"/>
                <w:color w:val="auto"/>
                <w:highlight w:val="none"/>
              </w:rPr>
              <w:t>水泵变频器（ASC510-01-072A-4、ACS510-01-017A-4）：12台，水泵（125X100FS4LC530H）：12台，</w:t>
            </w:r>
            <w:r>
              <w:rPr>
                <w:rFonts w:hint="eastAsia"/>
                <w:color w:val="auto"/>
                <w:highlight w:val="none"/>
                <w:lang w:val="en-US" w:eastAsia="zh-CN"/>
              </w:rPr>
              <w:t>电机</w:t>
            </w:r>
            <w:r>
              <w:rPr>
                <w:rFonts w:hint="eastAsia"/>
                <w:color w:val="auto"/>
                <w:highlight w:val="none"/>
              </w:rPr>
              <w:t>（1LE0001-2AB4、EVMG18  3F5/3.0）：12台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2C16143">
            <w:pPr>
              <w:pStyle w:val="41"/>
              <w:bidi w:val="0"/>
              <w:rPr>
                <w:rFonts w:hint="eastAsia"/>
                <w:color w:val="auto"/>
                <w:highlight w:val="none"/>
              </w:rPr>
            </w:pPr>
            <w:r>
              <w:rPr>
                <w:rFonts w:hint="eastAsia"/>
                <w:color w:val="auto"/>
                <w:highlight w:val="none"/>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9CAF948">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B3237B0">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FBB1F39">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DBD4C77">
            <w:pPr>
              <w:pStyle w:val="41"/>
              <w:bidi w:val="0"/>
              <w:rPr>
                <w:rFonts w:hint="eastAsia"/>
                <w:color w:val="auto"/>
                <w:highlight w:val="none"/>
              </w:rPr>
            </w:pPr>
          </w:p>
        </w:tc>
      </w:tr>
      <w:tr w14:paraId="4A52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4BDAFE">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B6D942">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0C0601D">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E7AB85">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513E0AA">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D5D97DD">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9E799EB">
            <w:pPr>
              <w:pStyle w:val="41"/>
              <w:bidi w:val="0"/>
              <w:rPr>
                <w:rFonts w:hint="eastAsia"/>
                <w:color w:val="auto"/>
                <w:highlight w:val="none"/>
              </w:rPr>
            </w:pPr>
            <w:r>
              <w:rPr>
                <w:rFonts w:hint="eastAsia"/>
                <w:color w:val="auto"/>
                <w:highlight w:val="none"/>
              </w:rPr>
              <w:t>12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2FC23066">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804917E">
            <w:pPr>
              <w:pStyle w:val="41"/>
              <w:bidi w:val="0"/>
              <w:rPr>
                <w:rFonts w:hint="eastAsia"/>
                <w:color w:val="auto"/>
                <w:highlight w:val="none"/>
              </w:rPr>
            </w:pPr>
            <w:r>
              <w:rPr>
                <w:rFonts w:hint="eastAsia"/>
                <w:color w:val="auto"/>
                <w:highlight w:val="none"/>
              </w:rPr>
              <w:t>主要材料（轴承、变频器控制板）须原厂配置品牌</w:t>
            </w:r>
          </w:p>
        </w:tc>
      </w:tr>
      <w:tr w14:paraId="20C5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4A40D5D">
            <w:pPr>
              <w:pStyle w:val="41"/>
              <w:bidi w:val="0"/>
              <w:rPr>
                <w:rFonts w:hint="eastAsia"/>
                <w:color w:val="auto"/>
                <w:highlight w:val="none"/>
              </w:rPr>
            </w:pPr>
            <w:r>
              <w:rPr>
                <w:rFonts w:hint="eastAsia"/>
                <w:color w:val="auto"/>
                <w:highlight w:val="none"/>
              </w:rPr>
              <w:t>7</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18ED2E1">
            <w:pPr>
              <w:pStyle w:val="41"/>
              <w:bidi w:val="0"/>
              <w:rPr>
                <w:rFonts w:hint="eastAsia"/>
                <w:color w:val="auto"/>
                <w:highlight w:val="none"/>
              </w:rPr>
            </w:pPr>
            <w:r>
              <w:rPr>
                <w:rFonts w:hint="eastAsia"/>
                <w:color w:val="auto"/>
                <w:highlight w:val="none"/>
              </w:rPr>
              <w:t>板换</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B3E1505">
            <w:pPr>
              <w:pStyle w:val="41"/>
              <w:bidi w:val="0"/>
              <w:rPr>
                <w:rFonts w:hint="eastAsia"/>
                <w:color w:val="auto"/>
                <w:highlight w:val="none"/>
              </w:rPr>
            </w:pPr>
            <w:r>
              <w:rPr>
                <w:rFonts w:hint="eastAsia"/>
                <w:color w:val="auto"/>
                <w:highlight w:val="none"/>
              </w:rPr>
              <w:t>传特</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9D66160">
            <w:pPr>
              <w:pStyle w:val="41"/>
              <w:bidi w:val="0"/>
              <w:rPr>
                <w:rFonts w:hint="eastAsia"/>
                <w:color w:val="auto"/>
                <w:highlight w:val="none"/>
              </w:rPr>
            </w:pPr>
            <w:r>
              <w:rPr>
                <w:rFonts w:hint="eastAsia"/>
                <w:color w:val="auto"/>
                <w:highlight w:val="none"/>
              </w:rPr>
              <w:t>GX-091X183</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8297DB2">
            <w:pPr>
              <w:pStyle w:val="41"/>
              <w:bidi w:val="0"/>
              <w:rPr>
                <w:rFonts w:hint="eastAsia"/>
                <w:color w:val="auto"/>
                <w:highlight w:val="none"/>
              </w:rPr>
            </w:pPr>
            <w:r>
              <w:rPr>
                <w:rFonts w:hint="eastAsia"/>
                <w:color w:val="auto"/>
                <w:highlight w:val="none"/>
              </w:rPr>
              <w:t>板换巡检，主要包含：密封线检查、运行参数检测、出具巡检报告等。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F41D54E">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1968CD7C">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62CB7D1">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22D48B2A">
            <w:pPr>
              <w:pStyle w:val="41"/>
              <w:bidi w:val="0"/>
              <w:rPr>
                <w:rFonts w:hint="eastAsia"/>
                <w:color w:val="auto"/>
                <w:highlight w:val="none"/>
              </w:rPr>
            </w:pPr>
          </w:p>
        </w:tc>
      </w:tr>
      <w:tr w14:paraId="3541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38B158">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FBAEC9">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835F5A5">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48523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D3590F1">
            <w:pPr>
              <w:pStyle w:val="41"/>
              <w:bidi w:val="0"/>
              <w:rPr>
                <w:rFonts w:hint="eastAsia"/>
                <w:color w:val="auto"/>
                <w:highlight w:val="none"/>
              </w:rPr>
            </w:pPr>
            <w:r>
              <w:rPr>
                <w:rFonts w:hint="eastAsia"/>
                <w:color w:val="auto"/>
                <w:highlight w:val="none"/>
              </w:rPr>
              <w:t>板换清洗：物理清洗、化学清洗，含板片垫片密封垫等辅材检查或更换。</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0A96DEA3">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5F062D89">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932D14E">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493A0367">
            <w:pPr>
              <w:pStyle w:val="41"/>
              <w:bidi w:val="0"/>
              <w:rPr>
                <w:rFonts w:hint="eastAsia"/>
                <w:color w:val="auto"/>
                <w:highlight w:val="none"/>
              </w:rPr>
            </w:pPr>
            <w:r>
              <w:rPr>
                <w:rFonts w:hint="eastAsia"/>
                <w:color w:val="auto"/>
                <w:highlight w:val="none"/>
              </w:rPr>
              <w:t>含药剂、人工费等。</w:t>
            </w:r>
          </w:p>
        </w:tc>
      </w:tr>
      <w:tr w14:paraId="31CE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C89B075">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B7C940A">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7B27BFC">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F3BB7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25DC954">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FF3B2B7">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64A83010">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363554D7">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3C8F9246">
            <w:pPr>
              <w:pStyle w:val="41"/>
              <w:bidi w:val="0"/>
              <w:rPr>
                <w:rFonts w:hint="eastAsia"/>
                <w:color w:val="auto"/>
                <w:highlight w:val="none"/>
              </w:rPr>
            </w:pPr>
            <w:r>
              <w:rPr>
                <w:rFonts w:hint="eastAsia"/>
                <w:color w:val="auto"/>
                <w:highlight w:val="none"/>
              </w:rPr>
              <w:t>板片须原厂配置品牌</w:t>
            </w:r>
          </w:p>
        </w:tc>
      </w:tr>
      <w:tr w14:paraId="4D47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693A5E8">
            <w:pPr>
              <w:pStyle w:val="41"/>
              <w:bidi w:val="0"/>
              <w:rPr>
                <w:rFonts w:hint="eastAsia"/>
                <w:color w:val="auto"/>
                <w:highlight w:val="none"/>
              </w:rPr>
            </w:pPr>
            <w:r>
              <w:rPr>
                <w:rFonts w:hint="eastAsia"/>
                <w:color w:val="auto"/>
                <w:highlight w:val="none"/>
              </w:rPr>
              <w:t>8</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56D1E05">
            <w:pPr>
              <w:pStyle w:val="41"/>
              <w:bidi w:val="0"/>
              <w:rPr>
                <w:rFonts w:hint="eastAsia"/>
                <w:color w:val="auto"/>
                <w:highlight w:val="none"/>
              </w:rPr>
            </w:pPr>
            <w:r>
              <w:rPr>
                <w:rFonts w:hint="eastAsia"/>
                <w:color w:val="auto"/>
                <w:highlight w:val="none"/>
              </w:rPr>
              <w:t>冷冻机房配电柜</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BD5F489">
            <w:pPr>
              <w:pStyle w:val="41"/>
              <w:bidi w:val="0"/>
              <w:rPr>
                <w:rFonts w:hint="eastAsia"/>
                <w:color w:val="auto"/>
                <w:highlight w:val="none"/>
              </w:rPr>
            </w:pPr>
            <w:r>
              <w:rPr>
                <w:rFonts w:hint="eastAsia"/>
                <w:color w:val="auto"/>
                <w:highlight w:val="none"/>
              </w:rPr>
              <w:t>川开</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651C9C1">
            <w:pPr>
              <w:pStyle w:val="41"/>
              <w:bidi w:val="0"/>
              <w:rPr>
                <w:rFonts w:hint="eastAsia"/>
                <w:color w:val="auto"/>
                <w:highlight w:val="none"/>
              </w:rPr>
            </w:pPr>
            <w:r>
              <w:rPr>
                <w:rFonts w:hint="eastAsia"/>
                <w:color w:val="auto"/>
                <w:highlight w:val="none"/>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1690" w:type="pct"/>
            <w:tcBorders>
              <w:top w:val="single" w:color="auto" w:sz="6" w:space="0"/>
              <w:left w:val="single" w:color="auto" w:sz="6" w:space="0"/>
              <w:bottom w:val="single" w:color="auto" w:sz="4" w:space="0"/>
              <w:right w:val="single" w:color="auto" w:sz="6" w:space="0"/>
              <w:tl2br w:val="nil"/>
              <w:tr2bl w:val="nil"/>
            </w:tcBorders>
            <w:noWrap/>
            <w:vAlign w:val="center"/>
          </w:tcPr>
          <w:p w14:paraId="66880465">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22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3AD938">
            <w:pPr>
              <w:pStyle w:val="41"/>
              <w:bidi w:val="0"/>
              <w:rPr>
                <w:rFonts w:hint="eastAsia"/>
                <w:color w:val="auto"/>
                <w:highlight w:val="none"/>
              </w:rPr>
            </w:pPr>
            <w:r>
              <w:rPr>
                <w:rFonts w:hint="eastAsia"/>
                <w:color w:val="auto"/>
                <w:highlight w:val="none"/>
              </w:rPr>
              <w:t>个</w:t>
            </w:r>
          </w:p>
        </w:tc>
        <w:tc>
          <w:tcPr>
            <w:tcW w:w="23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DEB13C8">
            <w:pPr>
              <w:pStyle w:val="41"/>
              <w:bidi w:val="0"/>
              <w:rPr>
                <w:rFonts w:hint="eastAsia"/>
                <w:color w:val="auto"/>
                <w:highlight w:val="none"/>
              </w:rPr>
            </w:pPr>
            <w:r>
              <w:rPr>
                <w:rFonts w:hint="eastAsia"/>
                <w:color w:val="auto"/>
                <w:highlight w:val="none"/>
              </w:rPr>
              <w:t>5</w:t>
            </w:r>
          </w:p>
        </w:tc>
        <w:tc>
          <w:tcPr>
            <w:tcW w:w="22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1323D22">
            <w:pPr>
              <w:pStyle w:val="41"/>
              <w:bidi w:val="0"/>
              <w:rPr>
                <w:rFonts w:hint="eastAsia"/>
                <w:color w:val="auto"/>
                <w:highlight w:val="none"/>
              </w:rPr>
            </w:pPr>
            <w:r>
              <w:rPr>
                <w:rFonts w:hint="eastAsia"/>
                <w:color w:val="auto"/>
                <w:highlight w:val="none"/>
              </w:rPr>
              <w:t>季度</w:t>
            </w:r>
          </w:p>
        </w:tc>
        <w:tc>
          <w:tcPr>
            <w:tcW w:w="97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B12DD04">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12AB5F20">
            <w:pPr>
              <w:pStyle w:val="41"/>
              <w:bidi w:val="0"/>
              <w:rPr>
                <w:rFonts w:hint="eastAsia"/>
                <w:color w:val="auto"/>
                <w:highlight w:val="none"/>
              </w:rPr>
            </w:pPr>
            <w:r>
              <w:rPr>
                <w:rFonts w:hint="eastAsia"/>
                <w:color w:val="auto"/>
                <w:highlight w:val="none"/>
              </w:rPr>
              <w:t>2.自动转换开关装置、开关、防雷开关、避雷器须原厂配置品牌</w:t>
            </w:r>
          </w:p>
        </w:tc>
      </w:tr>
      <w:tr w14:paraId="75B0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562A8D">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2B7672">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A5B13F">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E44CA4B">
            <w:pPr>
              <w:pStyle w:val="41"/>
              <w:bidi w:val="0"/>
              <w:rPr>
                <w:color w:val="auto"/>
                <w:highlight w:val="none"/>
              </w:rPr>
            </w:pPr>
          </w:p>
        </w:tc>
        <w:tc>
          <w:tcPr>
            <w:tcW w:w="1690" w:type="pct"/>
            <w:tcBorders>
              <w:top w:val="single" w:color="auto" w:sz="4" w:space="0"/>
              <w:left w:val="single" w:color="auto" w:sz="6" w:space="0"/>
              <w:bottom w:val="single" w:color="auto" w:sz="6" w:space="0"/>
              <w:right w:val="single" w:color="auto" w:sz="6" w:space="0"/>
              <w:tl2br w:val="nil"/>
              <w:tr2bl w:val="nil"/>
            </w:tcBorders>
            <w:noWrap/>
            <w:vAlign w:val="center"/>
          </w:tcPr>
          <w:p w14:paraId="28751104">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B44A1A">
            <w:pPr>
              <w:pStyle w:val="41"/>
              <w:bidi w:val="0"/>
              <w:rPr>
                <w:color w:val="auto"/>
                <w:highlight w:val="none"/>
              </w:rPr>
            </w:pPr>
          </w:p>
        </w:tc>
        <w:tc>
          <w:tcPr>
            <w:tcW w:w="23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0A44B9">
            <w:pPr>
              <w:pStyle w:val="41"/>
              <w:bidi w:val="0"/>
              <w:rPr>
                <w:color w:val="auto"/>
                <w:highlight w:val="none"/>
              </w:rPr>
            </w:pPr>
          </w:p>
        </w:tc>
        <w:tc>
          <w:tcPr>
            <w:tcW w:w="2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CA50BB">
            <w:pPr>
              <w:pStyle w:val="41"/>
              <w:bidi w:val="0"/>
              <w:rPr>
                <w:color w:val="auto"/>
                <w:highlight w:val="none"/>
              </w:rPr>
            </w:pPr>
          </w:p>
        </w:tc>
        <w:tc>
          <w:tcPr>
            <w:tcW w:w="97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7087C7">
            <w:pPr>
              <w:pStyle w:val="41"/>
              <w:bidi w:val="0"/>
              <w:rPr>
                <w:color w:val="auto"/>
                <w:highlight w:val="none"/>
              </w:rPr>
            </w:pPr>
          </w:p>
        </w:tc>
      </w:tr>
      <w:tr w14:paraId="133E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F4DD86C">
            <w:pPr>
              <w:pStyle w:val="41"/>
              <w:bidi w:val="0"/>
              <w:rPr>
                <w:rFonts w:hint="eastAsia"/>
                <w:color w:val="auto"/>
                <w:highlight w:val="none"/>
              </w:rPr>
            </w:pPr>
            <w:r>
              <w:rPr>
                <w:rFonts w:hint="eastAsia"/>
                <w:color w:val="auto"/>
                <w:highlight w:val="none"/>
              </w:rPr>
              <w:t>9</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9C4180C">
            <w:pPr>
              <w:pStyle w:val="41"/>
              <w:bidi w:val="0"/>
              <w:rPr>
                <w:rFonts w:hint="eastAsia"/>
                <w:color w:val="auto"/>
                <w:highlight w:val="none"/>
              </w:rPr>
            </w:pPr>
            <w:r>
              <w:rPr>
                <w:rFonts w:hint="eastAsia"/>
                <w:color w:val="auto"/>
                <w:highlight w:val="none"/>
              </w:rPr>
              <w:t>开式冷却塔系统</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058554D">
            <w:pPr>
              <w:pStyle w:val="41"/>
              <w:bidi w:val="0"/>
              <w:rPr>
                <w:rFonts w:hint="eastAsia"/>
                <w:color w:val="auto"/>
                <w:highlight w:val="none"/>
              </w:rPr>
            </w:pPr>
            <w:r>
              <w:rPr>
                <w:rFonts w:hint="eastAsia"/>
                <w:color w:val="auto"/>
                <w:highlight w:val="none"/>
              </w:rPr>
              <w:t>荏原、ABB</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DE96078">
            <w:pPr>
              <w:pStyle w:val="41"/>
              <w:bidi w:val="0"/>
              <w:rPr>
                <w:rFonts w:hint="eastAsia"/>
                <w:color w:val="auto"/>
                <w:highlight w:val="none"/>
              </w:rPr>
            </w:pPr>
            <w:r>
              <w:rPr>
                <w:rFonts w:hint="eastAsia"/>
                <w:color w:val="auto"/>
                <w:highlight w:val="none"/>
              </w:rPr>
              <w:t>冷却塔：CDW-300ASY-X*3 3台、变频器：ACS510-01-012A-4 3台。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A052868">
            <w:pPr>
              <w:pStyle w:val="41"/>
              <w:bidi w:val="0"/>
              <w:rPr>
                <w:rFonts w:hint="eastAsia"/>
                <w:color w:val="auto"/>
                <w:highlight w:val="none"/>
              </w:rPr>
            </w:pPr>
            <w:r>
              <w:rPr>
                <w:rFonts w:hint="eastAsia"/>
                <w:color w:val="auto"/>
                <w:highlight w:val="none"/>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填料检查、塔身检查、液位仪检查等）。以上内容统一出巡检报告。</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36204C21">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A91E450">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6485789">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9A2F4CA">
            <w:pPr>
              <w:pStyle w:val="41"/>
              <w:bidi w:val="0"/>
              <w:rPr>
                <w:rFonts w:hint="eastAsia"/>
                <w:color w:val="auto"/>
                <w:highlight w:val="none"/>
              </w:rPr>
            </w:pPr>
          </w:p>
        </w:tc>
      </w:tr>
      <w:tr w14:paraId="1E0B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C334336">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631F3A">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F5A2A3C">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9997511">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8CFF235">
            <w:pPr>
              <w:pStyle w:val="41"/>
              <w:bidi w:val="0"/>
              <w:rPr>
                <w:rFonts w:hint="eastAsia"/>
                <w:color w:val="auto"/>
                <w:highlight w:val="none"/>
              </w:rPr>
            </w:pPr>
            <w:r>
              <w:rPr>
                <w:rFonts w:hint="eastAsia"/>
                <w:color w:val="auto"/>
                <w:highlight w:val="none"/>
              </w:rPr>
              <w:t>填料清洗及修补：清除清理填料表面，检查、调整填料淋水均匀度、填料排列，如有损坏或结垢严重，须更换。</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650820C">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1A9E6294">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FC9EB99">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2A208C23">
            <w:pPr>
              <w:pStyle w:val="41"/>
              <w:bidi w:val="0"/>
              <w:rPr>
                <w:rFonts w:hint="eastAsia"/>
                <w:color w:val="auto"/>
                <w:highlight w:val="none"/>
              </w:rPr>
            </w:pPr>
            <w:r>
              <w:rPr>
                <w:rFonts w:hint="eastAsia"/>
                <w:color w:val="auto"/>
                <w:highlight w:val="none"/>
              </w:rPr>
              <w:t>含药剂、填料、人工费等。</w:t>
            </w:r>
          </w:p>
        </w:tc>
      </w:tr>
      <w:tr w14:paraId="596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3EFCCE">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E4BA71">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C1284B">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5D4138">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9D839CC">
            <w:pPr>
              <w:pStyle w:val="41"/>
              <w:bidi w:val="0"/>
              <w:rPr>
                <w:rFonts w:hint="eastAsia"/>
                <w:color w:val="auto"/>
                <w:highlight w:val="none"/>
              </w:rPr>
            </w:pPr>
            <w:r>
              <w:rPr>
                <w:rFonts w:hint="eastAsia"/>
                <w:color w:val="auto"/>
                <w:highlight w:val="none"/>
              </w:rPr>
              <w:t>维保质保，主要包含：故障维修、应急服务、技术支持、设备及零配件提供及更换、排水疏通、文档资料等。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0667E9CF">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826A2AE">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55737AE3">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7AF2129">
            <w:pPr>
              <w:pStyle w:val="41"/>
              <w:bidi w:val="0"/>
              <w:rPr>
                <w:rFonts w:hint="eastAsia"/>
                <w:color w:val="auto"/>
                <w:highlight w:val="none"/>
              </w:rPr>
            </w:pPr>
            <w:r>
              <w:rPr>
                <w:rFonts w:hint="eastAsia"/>
                <w:color w:val="auto"/>
                <w:highlight w:val="none"/>
              </w:rPr>
              <w:t>主要材料（轴承、变频器、开关）须原厂配置品牌</w:t>
            </w:r>
          </w:p>
        </w:tc>
      </w:tr>
      <w:tr w14:paraId="1F96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369806A">
            <w:pPr>
              <w:pStyle w:val="41"/>
              <w:bidi w:val="0"/>
              <w:rPr>
                <w:color w:val="auto"/>
                <w:highlight w:val="none"/>
                <w:lang w:val="en-US" w:eastAsia="zh-CN"/>
              </w:rPr>
            </w:pPr>
            <w:r>
              <w:rPr>
                <w:rFonts w:hint="eastAsia"/>
                <w:color w:val="auto"/>
                <w:highlight w:val="none"/>
                <w:lang w:val="en-US" w:eastAsia="zh-CN"/>
              </w:rPr>
              <w:t>10</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4A2FBC1">
            <w:pPr>
              <w:pStyle w:val="41"/>
              <w:bidi w:val="0"/>
              <w:rPr>
                <w:rFonts w:hint="eastAsia"/>
                <w:color w:val="auto"/>
                <w:highlight w:val="none"/>
              </w:rPr>
            </w:pPr>
            <w:r>
              <w:rPr>
                <w:rFonts w:hint="eastAsia"/>
                <w:color w:val="auto"/>
                <w:highlight w:val="none"/>
              </w:rPr>
              <w:t>冷却塔配电柜</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0860D23">
            <w:pPr>
              <w:pStyle w:val="41"/>
              <w:bidi w:val="0"/>
              <w:rPr>
                <w:rFonts w:hint="eastAsia"/>
                <w:color w:val="auto"/>
                <w:highlight w:val="none"/>
              </w:rPr>
            </w:pPr>
            <w:r>
              <w:rPr>
                <w:rFonts w:hint="eastAsia"/>
                <w:color w:val="auto"/>
                <w:highlight w:val="none"/>
              </w:rPr>
              <w:t>川开</w:t>
            </w:r>
          </w:p>
        </w:tc>
        <w:tc>
          <w:tcPr>
            <w:tcW w:w="726" w:type="pct"/>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70DBC585">
            <w:pPr>
              <w:pStyle w:val="41"/>
              <w:bidi w:val="0"/>
              <w:rPr>
                <w:rFonts w:hint="eastAsia"/>
                <w:color w:val="auto"/>
                <w:highlight w:val="none"/>
              </w:rPr>
            </w:pPr>
            <w:r>
              <w:rPr>
                <w:rFonts w:hint="eastAsia"/>
                <w:color w:val="auto"/>
                <w:highlight w:val="none"/>
              </w:rPr>
              <w:t>3PABB SACE T5H 400 1个，3PABB XT2H 160 5个，3PABB双电源自动转换开关装置ATS021 400A 1套，3PABBC10开关2个,防雷开关、避雷器各1个，电源柜及配套电子器件、线缆、指示灯、仪表显示器等。</w:t>
            </w:r>
          </w:p>
        </w:tc>
        <w:tc>
          <w:tcPr>
            <w:tcW w:w="1690" w:type="pct"/>
            <w:tcBorders>
              <w:top w:val="single" w:color="auto" w:sz="6" w:space="0"/>
              <w:left w:val="single" w:color="auto" w:sz="4" w:space="0"/>
              <w:bottom w:val="single" w:color="auto" w:sz="4" w:space="0"/>
              <w:right w:val="single" w:color="auto" w:sz="6" w:space="0"/>
              <w:tl2br w:val="nil"/>
              <w:tr2bl w:val="nil"/>
            </w:tcBorders>
            <w:noWrap/>
            <w:vAlign w:val="center"/>
          </w:tcPr>
          <w:p w14:paraId="4ED51DB5">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22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D19548C">
            <w:pPr>
              <w:pStyle w:val="41"/>
              <w:bidi w:val="0"/>
              <w:rPr>
                <w:rFonts w:hint="eastAsia"/>
                <w:color w:val="auto"/>
                <w:highlight w:val="none"/>
              </w:rPr>
            </w:pPr>
            <w:r>
              <w:rPr>
                <w:rFonts w:hint="eastAsia"/>
                <w:color w:val="auto"/>
                <w:highlight w:val="none"/>
              </w:rPr>
              <w:t>个</w:t>
            </w:r>
          </w:p>
        </w:tc>
        <w:tc>
          <w:tcPr>
            <w:tcW w:w="23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7A3092F">
            <w:pPr>
              <w:pStyle w:val="41"/>
              <w:bidi w:val="0"/>
              <w:rPr>
                <w:rFonts w:hint="eastAsia"/>
                <w:color w:val="auto"/>
                <w:highlight w:val="none"/>
              </w:rPr>
            </w:pPr>
            <w:r>
              <w:rPr>
                <w:rFonts w:hint="eastAsia"/>
                <w:color w:val="auto"/>
                <w:highlight w:val="none"/>
              </w:rPr>
              <w:t>2</w:t>
            </w:r>
          </w:p>
        </w:tc>
        <w:tc>
          <w:tcPr>
            <w:tcW w:w="22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DBB823F">
            <w:pPr>
              <w:pStyle w:val="41"/>
              <w:bidi w:val="0"/>
              <w:rPr>
                <w:rFonts w:hint="eastAsia"/>
                <w:color w:val="auto"/>
                <w:highlight w:val="none"/>
              </w:rPr>
            </w:pPr>
            <w:r>
              <w:rPr>
                <w:rFonts w:hint="eastAsia"/>
                <w:color w:val="auto"/>
                <w:highlight w:val="none"/>
              </w:rPr>
              <w:t>季度</w:t>
            </w:r>
          </w:p>
        </w:tc>
        <w:tc>
          <w:tcPr>
            <w:tcW w:w="97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BA3F3A7">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2C7284E3">
            <w:pPr>
              <w:pStyle w:val="41"/>
              <w:bidi w:val="0"/>
              <w:rPr>
                <w:rFonts w:hint="eastAsia"/>
                <w:color w:val="auto"/>
                <w:highlight w:val="none"/>
              </w:rPr>
            </w:pPr>
            <w:r>
              <w:rPr>
                <w:rFonts w:hint="eastAsia"/>
                <w:color w:val="auto"/>
                <w:highlight w:val="none"/>
              </w:rPr>
              <w:t>2.自动转换开关装置、开关、防雷开关、避雷器须原厂配置品牌</w:t>
            </w:r>
          </w:p>
        </w:tc>
      </w:tr>
      <w:tr w14:paraId="26E6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EBB7D60">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8CA7DDE">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D3832B8">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52EF5075">
            <w:pPr>
              <w:pStyle w:val="41"/>
              <w:bidi w:val="0"/>
              <w:rPr>
                <w:color w:val="auto"/>
                <w:highlight w:val="none"/>
              </w:rPr>
            </w:pPr>
          </w:p>
        </w:tc>
        <w:tc>
          <w:tcPr>
            <w:tcW w:w="1690" w:type="pct"/>
            <w:tcBorders>
              <w:top w:val="single" w:color="auto" w:sz="4" w:space="0"/>
              <w:left w:val="single" w:color="auto" w:sz="4" w:space="0"/>
              <w:bottom w:val="single" w:color="auto" w:sz="6" w:space="0"/>
              <w:right w:val="single" w:color="auto" w:sz="6" w:space="0"/>
              <w:tl2br w:val="nil"/>
              <w:tr2bl w:val="nil"/>
            </w:tcBorders>
            <w:noWrap/>
            <w:vAlign w:val="center"/>
          </w:tcPr>
          <w:p w14:paraId="27DFB6F0">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B1418A">
            <w:pPr>
              <w:pStyle w:val="41"/>
              <w:bidi w:val="0"/>
              <w:rPr>
                <w:color w:val="auto"/>
                <w:highlight w:val="none"/>
              </w:rPr>
            </w:pPr>
          </w:p>
        </w:tc>
        <w:tc>
          <w:tcPr>
            <w:tcW w:w="23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D8091D">
            <w:pPr>
              <w:pStyle w:val="41"/>
              <w:bidi w:val="0"/>
              <w:rPr>
                <w:color w:val="auto"/>
                <w:highlight w:val="none"/>
              </w:rPr>
            </w:pPr>
          </w:p>
        </w:tc>
        <w:tc>
          <w:tcPr>
            <w:tcW w:w="2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04970D">
            <w:pPr>
              <w:pStyle w:val="41"/>
              <w:bidi w:val="0"/>
              <w:rPr>
                <w:color w:val="auto"/>
                <w:highlight w:val="none"/>
              </w:rPr>
            </w:pPr>
          </w:p>
        </w:tc>
        <w:tc>
          <w:tcPr>
            <w:tcW w:w="97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1B044F">
            <w:pPr>
              <w:pStyle w:val="41"/>
              <w:bidi w:val="0"/>
              <w:rPr>
                <w:color w:val="auto"/>
                <w:highlight w:val="none"/>
              </w:rPr>
            </w:pPr>
          </w:p>
        </w:tc>
      </w:tr>
      <w:tr w14:paraId="0B0B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56D55A8">
            <w:pPr>
              <w:pStyle w:val="41"/>
              <w:bidi w:val="0"/>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707F9CD">
            <w:pPr>
              <w:pStyle w:val="41"/>
              <w:bidi w:val="0"/>
              <w:rPr>
                <w:rFonts w:hint="eastAsia"/>
                <w:color w:val="auto"/>
                <w:highlight w:val="none"/>
              </w:rPr>
            </w:pPr>
            <w:r>
              <w:rPr>
                <w:rFonts w:hint="eastAsia"/>
                <w:color w:val="auto"/>
                <w:highlight w:val="none"/>
              </w:rPr>
              <w:t>管路系统维护</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6A05BC5">
            <w:pPr>
              <w:pStyle w:val="41"/>
              <w:bidi w:val="0"/>
              <w:rPr>
                <w:rFonts w:hint="eastAsia"/>
                <w:color w:val="auto"/>
                <w:highlight w:val="none"/>
              </w:rPr>
            </w:pPr>
            <w:r>
              <w:rPr>
                <w:rFonts w:hint="eastAsia"/>
                <w:color w:val="auto"/>
                <w:highlight w:val="none"/>
              </w:rPr>
              <w:t>阀门：KITZ（DN350、DN250、DN200、DN150、DN125、DN100、DN80、DN65、DN50、DN40、DN32、DN25、DN20），其他阀门、压力罐：齐尔美特、</w:t>
            </w:r>
            <w:r>
              <w:rPr>
                <w:rFonts w:hint="eastAsia"/>
                <w:color w:val="auto"/>
                <w:highlight w:val="none"/>
              </w:rPr>
              <w:cr/>
            </w:r>
            <w:r>
              <w:rPr>
                <w:rFonts w:hint="eastAsia"/>
                <w:color w:val="auto"/>
                <w:highlight w:val="none"/>
              </w:rPr>
              <w:t>软化水装置：科净源、微晶水处理仪：科净源、综合处理装置：科净源</w:t>
            </w: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5098B7C">
            <w:pPr>
              <w:pStyle w:val="41"/>
              <w:bidi w:val="0"/>
              <w:rPr>
                <w:rFonts w:hint="eastAsia"/>
                <w:color w:val="auto"/>
                <w:highlight w:val="none"/>
              </w:rPr>
            </w:pPr>
            <w:r>
              <w:rPr>
                <w:rFonts w:hint="eastAsia"/>
                <w:color w:val="auto"/>
                <w:highlight w:val="none"/>
              </w:rPr>
              <w:t>阀门：KITZ（DN350、DN250、DN200、DN150、DN125、DN100、DN80、DN65、DN50、DN40、DN32、DN25、DN20），其他阀门共约320个、压力罐：齐尔美特NZP1000-4/45 2个、</w:t>
            </w:r>
            <w:r>
              <w:rPr>
                <w:rFonts w:hint="eastAsia"/>
                <w:color w:val="auto"/>
                <w:highlight w:val="none"/>
              </w:rPr>
              <w:cr/>
            </w:r>
            <w:r>
              <w:rPr>
                <w:rFonts w:hint="eastAsia"/>
                <w:color w:val="auto"/>
                <w:highlight w:val="none"/>
              </w:rPr>
              <w:t>软化水装置：科净源SYS-4RQ 2台、微晶水处理仪：科净源SYS-250PL 4台、综合处理装置：科净源SYS-30081.OCSZD 2台。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1589013">
            <w:pPr>
              <w:pStyle w:val="41"/>
              <w:bidi w:val="0"/>
              <w:rPr>
                <w:rFonts w:hint="eastAsia"/>
                <w:color w:val="auto"/>
                <w:highlight w:val="none"/>
              </w:rPr>
            </w:pPr>
            <w:r>
              <w:rPr>
                <w:rFonts w:hint="eastAsia"/>
                <w:color w:val="auto"/>
                <w:highlight w:val="none"/>
              </w:rPr>
              <w:t>阀门巡检，主要包含：检查阀门灵敏度，检查阀门运行状态，有无漏水现象，除锈等。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21157202">
            <w:pPr>
              <w:pStyle w:val="41"/>
              <w:bidi w:val="0"/>
              <w:rPr>
                <w:rFonts w:hint="eastAsia"/>
                <w:color w:val="auto"/>
                <w:highlight w:val="none"/>
              </w:rPr>
            </w:pPr>
            <w:r>
              <w:rPr>
                <w:rFonts w:hint="eastAsia"/>
                <w:color w:val="auto"/>
                <w:highlight w:val="none"/>
              </w:rPr>
              <w:t>个</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24AC0F0">
            <w:pPr>
              <w:pStyle w:val="41"/>
              <w:bidi w:val="0"/>
              <w:rPr>
                <w:rFonts w:hint="eastAsia"/>
                <w:color w:val="auto"/>
                <w:highlight w:val="none"/>
              </w:rPr>
            </w:pPr>
            <w:r>
              <w:rPr>
                <w:rFonts w:hint="eastAsia"/>
                <w:color w:val="auto"/>
                <w:highlight w:val="none"/>
              </w:rPr>
              <w:t>约320</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6A350F5">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0C408224">
            <w:pPr>
              <w:pStyle w:val="41"/>
              <w:bidi w:val="0"/>
              <w:rPr>
                <w:rFonts w:hint="eastAsia"/>
                <w:color w:val="auto"/>
                <w:highlight w:val="none"/>
              </w:rPr>
            </w:pPr>
            <w:r>
              <w:rPr>
                <w:rFonts w:hint="eastAsia"/>
                <w:color w:val="auto"/>
                <w:highlight w:val="none"/>
              </w:rPr>
              <w:t>1.含搭脚手架。</w:t>
            </w:r>
            <w:r>
              <w:rPr>
                <w:rFonts w:hint="eastAsia"/>
                <w:color w:val="auto"/>
                <w:highlight w:val="none"/>
              </w:rPr>
              <w:cr/>
            </w:r>
            <w:r>
              <w:rPr>
                <w:rFonts w:hint="eastAsia"/>
                <w:color w:val="auto"/>
                <w:highlight w:val="none"/>
              </w:rPr>
              <w:t>2.阀门明细见附表1：暖通空调系统阀门统计表。</w:t>
            </w:r>
          </w:p>
        </w:tc>
      </w:tr>
      <w:tr w14:paraId="23CD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0EFFFA55">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52415BC5">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34388DF0">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3115CBF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8DC53D">
            <w:pPr>
              <w:pStyle w:val="41"/>
              <w:bidi w:val="0"/>
              <w:rPr>
                <w:rFonts w:hint="eastAsia"/>
                <w:color w:val="auto"/>
                <w:highlight w:val="none"/>
              </w:rPr>
            </w:pPr>
            <w:r>
              <w:rPr>
                <w:rFonts w:hint="eastAsia"/>
                <w:color w:val="auto"/>
                <w:highlight w:val="none"/>
              </w:rPr>
              <w:t>定压补水系统巡检，主要包含：压力罐、压力设定值、止回阀、浮球阀、安全阀等。</w:t>
            </w:r>
          </w:p>
        </w:tc>
        <w:tc>
          <w:tcPr>
            <w:tcW w:w="221"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D70441">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272FB9C">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58F9989D">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0B2B5198">
            <w:pPr>
              <w:pStyle w:val="41"/>
              <w:bidi w:val="0"/>
              <w:rPr>
                <w:rFonts w:hint="eastAsia"/>
                <w:color w:val="auto"/>
                <w:highlight w:val="none"/>
              </w:rPr>
            </w:pPr>
          </w:p>
        </w:tc>
      </w:tr>
      <w:tr w14:paraId="4F32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109E53">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15822DF">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789A3B4">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CC17446">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3B24EEE">
            <w:pPr>
              <w:pStyle w:val="41"/>
              <w:bidi w:val="0"/>
              <w:rPr>
                <w:rFonts w:hint="eastAsia"/>
                <w:color w:val="auto"/>
                <w:highlight w:val="none"/>
              </w:rPr>
            </w:pPr>
            <w:r>
              <w:rPr>
                <w:rFonts w:hint="eastAsia"/>
                <w:color w:val="auto"/>
                <w:highlight w:val="none"/>
              </w:rPr>
              <w:t>软化水系统巡检，主要包含：检查电压电流、气密性、系统运行情况、清理布水器及垫层内的杂质等。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FCCDA19">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0D4206B">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9F2D1AE">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33302D0">
            <w:pPr>
              <w:pStyle w:val="41"/>
              <w:bidi w:val="0"/>
              <w:rPr>
                <w:rFonts w:hint="eastAsia"/>
                <w:color w:val="auto"/>
                <w:highlight w:val="none"/>
              </w:rPr>
            </w:pPr>
          </w:p>
        </w:tc>
      </w:tr>
      <w:tr w14:paraId="691D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8BAFFC">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3B53A5">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7DB419">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B9889E7">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747F2AF">
            <w:pPr>
              <w:pStyle w:val="41"/>
              <w:bidi w:val="0"/>
              <w:rPr>
                <w:rFonts w:hint="eastAsia"/>
                <w:color w:val="auto"/>
                <w:highlight w:val="none"/>
              </w:rPr>
            </w:pPr>
            <w:r>
              <w:rPr>
                <w:rFonts w:hint="eastAsia"/>
                <w:color w:val="auto"/>
                <w:highlight w:val="none"/>
              </w:rPr>
              <w:t>微晶水处理仪巡检，主要包含:检查进料口、过滤器、阀门、管路、控制器、电子元件、运行情况等。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168A389B">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3260D49">
            <w:pPr>
              <w:pStyle w:val="41"/>
              <w:bidi w:val="0"/>
              <w:rPr>
                <w:rFonts w:hint="eastAsia"/>
                <w:color w:val="auto"/>
                <w:highlight w:val="none"/>
              </w:rPr>
            </w:pPr>
            <w:r>
              <w:rPr>
                <w:rFonts w:hint="eastAsia"/>
                <w:color w:val="auto"/>
                <w:highlight w:val="none"/>
              </w:rPr>
              <w:t>4</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E9AB71A">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BF703E3">
            <w:pPr>
              <w:pStyle w:val="41"/>
              <w:bidi w:val="0"/>
              <w:rPr>
                <w:rFonts w:hint="eastAsia"/>
                <w:color w:val="auto"/>
                <w:highlight w:val="none"/>
              </w:rPr>
            </w:pPr>
          </w:p>
        </w:tc>
      </w:tr>
      <w:tr w14:paraId="32C5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64B5DA1">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4278D66">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E920F4">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F294FDA">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F29701F">
            <w:pPr>
              <w:pStyle w:val="41"/>
              <w:bidi w:val="0"/>
              <w:rPr>
                <w:rFonts w:hint="eastAsia"/>
                <w:color w:val="auto"/>
                <w:highlight w:val="none"/>
              </w:rPr>
            </w:pPr>
            <w:r>
              <w:rPr>
                <w:rFonts w:hint="eastAsia"/>
                <w:color w:val="auto"/>
                <w:highlight w:val="none"/>
              </w:rPr>
              <w:t>综合处理装置巡检，主要包含:检查过滤器、电气装置、线路系统、电磁阀、排污系统、管路、运行情况等。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79876ECE">
            <w:pPr>
              <w:pStyle w:val="41"/>
              <w:bidi w:val="0"/>
              <w:rPr>
                <w:rFonts w:hint="eastAsia"/>
                <w:color w:val="auto"/>
                <w:highlight w:val="none"/>
              </w:rPr>
            </w:pPr>
            <w:r>
              <w:rPr>
                <w:rFonts w:hint="eastAsia"/>
                <w:color w:val="auto"/>
                <w:highlight w:val="none"/>
              </w:rPr>
              <w:t>个</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0C5D4675">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B4AD1F6">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689BC568">
            <w:pPr>
              <w:pStyle w:val="41"/>
              <w:bidi w:val="0"/>
              <w:rPr>
                <w:rFonts w:hint="eastAsia"/>
                <w:color w:val="auto"/>
                <w:highlight w:val="none"/>
              </w:rPr>
            </w:pPr>
          </w:p>
        </w:tc>
      </w:tr>
      <w:tr w14:paraId="5C4E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B486C8E">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C1E3ABC">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5C4422">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D6BAE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62B96AF">
            <w:pPr>
              <w:pStyle w:val="41"/>
              <w:bidi w:val="0"/>
              <w:rPr>
                <w:rFonts w:hint="eastAsia"/>
                <w:color w:val="auto"/>
                <w:highlight w:val="none"/>
              </w:rPr>
            </w:pPr>
            <w:r>
              <w:rPr>
                <w:rFonts w:hint="eastAsia"/>
                <w:color w:val="auto"/>
                <w:highlight w:val="none"/>
              </w:rPr>
              <w:t>软化水箱维护清洗</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E1084FE">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39BF7D28">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194DF19D">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24D4C660">
            <w:pPr>
              <w:pStyle w:val="41"/>
              <w:bidi w:val="0"/>
              <w:rPr>
                <w:rFonts w:hint="eastAsia"/>
                <w:color w:val="auto"/>
                <w:highlight w:val="none"/>
              </w:rPr>
            </w:pPr>
            <w:r>
              <w:rPr>
                <w:rFonts w:hint="eastAsia"/>
                <w:color w:val="auto"/>
                <w:highlight w:val="none"/>
              </w:rPr>
              <w:t>8立方水箱</w:t>
            </w:r>
          </w:p>
        </w:tc>
      </w:tr>
      <w:tr w14:paraId="60A3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DE26C5F">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9B1886">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E8C9EA5">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F418DBD">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6FCAE9C">
            <w:pPr>
              <w:pStyle w:val="41"/>
              <w:bidi w:val="0"/>
              <w:rPr>
                <w:rFonts w:hint="eastAsia"/>
                <w:color w:val="auto"/>
                <w:highlight w:val="none"/>
              </w:rPr>
            </w:pPr>
            <w:r>
              <w:rPr>
                <w:rFonts w:hint="eastAsia"/>
                <w:color w:val="auto"/>
                <w:highlight w:val="none"/>
              </w:rPr>
              <w:t>其他巡检，主要包含：压力表、温度计、流量计、液位计、保温、管道。</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8768AC6">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6FC2C1D5">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EFCCE28">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3FEAF31">
            <w:pPr>
              <w:pStyle w:val="41"/>
              <w:bidi w:val="0"/>
              <w:rPr>
                <w:rFonts w:hint="eastAsia"/>
                <w:color w:val="auto"/>
                <w:highlight w:val="none"/>
              </w:rPr>
            </w:pPr>
          </w:p>
        </w:tc>
      </w:tr>
      <w:tr w14:paraId="5B29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A365E8">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01ED6A">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8869FD">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26CBA9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960CB1B">
            <w:pPr>
              <w:pStyle w:val="41"/>
              <w:bidi w:val="0"/>
              <w:rPr>
                <w:rFonts w:hint="eastAsia"/>
                <w:color w:val="auto"/>
                <w:highlight w:val="none"/>
              </w:rPr>
            </w:pPr>
            <w:r>
              <w:rPr>
                <w:rFonts w:hint="eastAsia"/>
                <w:color w:val="auto"/>
                <w:highlight w:val="none"/>
              </w:rPr>
              <w:t>管路系统过滤网清洗：拆除、恢复保温层及彩壳、螺丝除锈、过滤网清洗（如损坏，须更换）等。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5B177E7">
            <w:pPr>
              <w:pStyle w:val="41"/>
              <w:bidi w:val="0"/>
              <w:rPr>
                <w:rFonts w:hint="eastAsia"/>
                <w:color w:val="auto"/>
                <w:highlight w:val="none"/>
              </w:rPr>
            </w:pPr>
            <w:r>
              <w:rPr>
                <w:rFonts w:hint="eastAsia"/>
                <w:color w:val="auto"/>
                <w:highlight w:val="none"/>
              </w:rPr>
              <w:t>个</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7F6E9B62">
            <w:pPr>
              <w:pStyle w:val="41"/>
              <w:bidi w:val="0"/>
              <w:rPr>
                <w:rFonts w:hint="eastAsia"/>
                <w:color w:val="auto"/>
                <w:highlight w:val="none"/>
              </w:rPr>
            </w:pPr>
            <w:r>
              <w:rPr>
                <w:rFonts w:hint="eastAsia"/>
                <w:color w:val="auto"/>
                <w:highlight w:val="none"/>
              </w:rPr>
              <w:t>50</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7382122">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3046E32E">
            <w:pPr>
              <w:pStyle w:val="41"/>
              <w:bidi w:val="0"/>
              <w:rPr>
                <w:rFonts w:hint="eastAsia"/>
                <w:color w:val="auto"/>
                <w:highlight w:val="none"/>
              </w:rPr>
            </w:pPr>
          </w:p>
        </w:tc>
      </w:tr>
      <w:tr w14:paraId="235B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D3CB4B">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05BE6B">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8548C2">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78A13D">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5B992D7">
            <w:pPr>
              <w:pStyle w:val="41"/>
              <w:bidi w:val="0"/>
              <w:rPr>
                <w:rFonts w:hint="eastAsia"/>
                <w:color w:val="auto"/>
                <w:highlight w:val="none"/>
              </w:rPr>
            </w:pPr>
            <w:r>
              <w:rPr>
                <w:rFonts w:hint="eastAsia"/>
                <w:color w:val="auto"/>
                <w:highlight w:val="none"/>
              </w:rPr>
              <w:t>维保质保，主要包含：故障维修、应急服务、技术支持、设备及零配件提供及更换、保温维护、提供文档资料等。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0E9FBE9">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15C72CA0">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0AFAD486">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7AF63E7C">
            <w:pPr>
              <w:pStyle w:val="41"/>
              <w:bidi w:val="0"/>
              <w:rPr>
                <w:rFonts w:hint="eastAsia"/>
                <w:color w:val="auto"/>
                <w:highlight w:val="none"/>
              </w:rPr>
            </w:pPr>
            <w:r>
              <w:rPr>
                <w:rFonts w:hint="eastAsia"/>
                <w:color w:val="auto"/>
                <w:highlight w:val="none"/>
              </w:rPr>
              <w:t>阀门、压力表、温度计须原厂配置品牌</w:t>
            </w:r>
          </w:p>
        </w:tc>
      </w:tr>
      <w:tr w14:paraId="7A37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27AFA24">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2</w:t>
            </w:r>
          </w:p>
        </w:tc>
        <w:tc>
          <w:tcPr>
            <w:tcW w:w="23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F8FBE1F">
            <w:pPr>
              <w:pStyle w:val="41"/>
              <w:bidi w:val="0"/>
              <w:rPr>
                <w:rFonts w:hint="eastAsia"/>
                <w:color w:val="auto"/>
                <w:highlight w:val="none"/>
              </w:rPr>
            </w:pPr>
            <w:r>
              <w:rPr>
                <w:rFonts w:hint="eastAsia"/>
                <w:color w:val="auto"/>
                <w:highlight w:val="none"/>
              </w:rPr>
              <w:t>水系统</w:t>
            </w:r>
          </w:p>
        </w:tc>
        <w:tc>
          <w:tcPr>
            <w:tcW w:w="54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BF735C9">
            <w:pPr>
              <w:pStyle w:val="41"/>
              <w:bidi w:val="0"/>
              <w:rPr>
                <w:rFonts w:hint="eastAsia"/>
                <w:color w:val="auto"/>
                <w:highlight w:val="none"/>
              </w:rPr>
            </w:pPr>
          </w:p>
        </w:tc>
        <w:tc>
          <w:tcPr>
            <w:tcW w:w="72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4F1DCBA">
            <w:pPr>
              <w:pStyle w:val="41"/>
              <w:bidi w:val="0"/>
              <w:rPr>
                <w:rFonts w:hint="eastAsia"/>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815EF8E">
            <w:pPr>
              <w:pStyle w:val="41"/>
              <w:bidi w:val="0"/>
              <w:rPr>
                <w:rFonts w:hint="eastAsia"/>
                <w:color w:val="auto"/>
                <w:highlight w:val="none"/>
              </w:rPr>
            </w:pPr>
            <w:r>
              <w:rPr>
                <w:rFonts w:hint="eastAsia"/>
                <w:color w:val="auto"/>
                <w:highlight w:val="none"/>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49B3305">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29A9AC27">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51D8A322">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4B5CF1F2">
            <w:pPr>
              <w:pStyle w:val="41"/>
              <w:bidi w:val="0"/>
              <w:rPr>
                <w:rFonts w:hint="eastAsia"/>
                <w:color w:val="auto"/>
                <w:highlight w:val="none"/>
              </w:rPr>
            </w:pPr>
          </w:p>
        </w:tc>
      </w:tr>
      <w:tr w14:paraId="4188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64AEA1">
            <w:pPr>
              <w:pStyle w:val="41"/>
              <w:bidi w:val="0"/>
              <w:rPr>
                <w:color w:val="auto"/>
                <w:highlight w:val="none"/>
              </w:rPr>
            </w:pPr>
          </w:p>
        </w:tc>
        <w:tc>
          <w:tcPr>
            <w:tcW w:w="23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BEC165">
            <w:pPr>
              <w:pStyle w:val="41"/>
              <w:bidi w:val="0"/>
              <w:rPr>
                <w:color w:val="auto"/>
                <w:highlight w:val="none"/>
              </w:rPr>
            </w:pPr>
          </w:p>
        </w:tc>
        <w:tc>
          <w:tcPr>
            <w:tcW w:w="54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4AD4D8">
            <w:pPr>
              <w:pStyle w:val="41"/>
              <w:bidi w:val="0"/>
              <w:rPr>
                <w:color w:val="auto"/>
                <w:highlight w:val="none"/>
              </w:rPr>
            </w:pPr>
          </w:p>
        </w:tc>
        <w:tc>
          <w:tcPr>
            <w:tcW w:w="72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71B7F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165E5AC">
            <w:pPr>
              <w:pStyle w:val="41"/>
              <w:bidi w:val="0"/>
              <w:rPr>
                <w:rFonts w:hint="eastAsia"/>
                <w:color w:val="auto"/>
                <w:highlight w:val="none"/>
              </w:rPr>
            </w:pPr>
            <w:r>
              <w:rPr>
                <w:rFonts w:hint="eastAsia"/>
                <w:color w:val="auto"/>
                <w:highlight w:val="none"/>
              </w:rPr>
              <w:t>水处理剂：阻垢缓蚀剂（500KG）；杀菌灭藻剂（500KG）；软水工业盐（2000KG）。</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7F448A1F">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7D684548">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4A0AFA9A">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18C8D49D">
            <w:pPr>
              <w:pStyle w:val="41"/>
              <w:bidi w:val="0"/>
              <w:rPr>
                <w:rFonts w:hint="eastAsia"/>
                <w:color w:val="auto"/>
                <w:highlight w:val="none"/>
              </w:rPr>
            </w:pPr>
            <w:r>
              <w:rPr>
                <w:rFonts w:hint="eastAsia"/>
                <w:color w:val="auto"/>
                <w:highlight w:val="none"/>
              </w:rPr>
              <w:t>品牌：多得利（TOTALINE）、科净源、粤新；软水工业盐满足国家规范。</w:t>
            </w:r>
          </w:p>
        </w:tc>
      </w:tr>
      <w:tr w14:paraId="71C2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tcBorders>
              <w:top w:val="single" w:color="auto" w:sz="4" w:space="0"/>
              <w:left w:val="single" w:color="auto" w:sz="6" w:space="0"/>
              <w:bottom w:val="single" w:color="auto" w:sz="6" w:space="0"/>
              <w:right w:val="single" w:color="auto" w:sz="6" w:space="0"/>
              <w:tl2br w:val="nil"/>
              <w:tr2bl w:val="nil"/>
            </w:tcBorders>
            <w:noWrap/>
            <w:vAlign w:val="center"/>
          </w:tcPr>
          <w:p w14:paraId="412BE349">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3</w:t>
            </w:r>
          </w:p>
        </w:tc>
        <w:tc>
          <w:tcPr>
            <w:tcW w:w="238" w:type="pct"/>
            <w:tcBorders>
              <w:top w:val="single" w:color="auto" w:sz="4" w:space="0"/>
              <w:left w:val="single" w:color="auto" w:sz="6" w:space="0"/>
              <w:bottom w:val="single" w:color="auto" w:sz="6" w:space="0"/>
              <w:right w:val="single" w:color="auto" w:sz="6" w:space="0"/>
              <w:tl2br w:val="nil"/>
              <w:tr2bl w:val="nil"/>
            </w:tcBorders>
            <w:noWrap/>
            <w:vAlign w:val="center"/>
          </w:tcPr>
          <w:p w14:paraId="4603F3A0">
            <w:pPr>
              <w:pStyle w:val="41"/>
              <w:bidi w:val="0"/>
              <w:rPr>
                <w:rFonts w:hint="eastAsia"/>
                <w:color w:val="auto"/>
                <w:highlight w:val="none"/>
              </w:rPr>
            </w:pPr>
            <w:r>
              <w:rPr>
                <w:rFonts w:hint="eastAsia"/>
                <w:color w:val="auto"/>
                <w:highlight w:val="none"/>
              </w:rPr>
              <w:t>闭式蓄冷罐</w:t>
            </w:r>
          </w:p>
        </w:tc>
        <w:tc>
          <w:tcPr>
            <w:tcW w:w="547" w:type="pct"/>
            <w:tcBorders>
              <w:top w:val="single" w:color="auto" w:sz="4" w:space="0"/>
              <w:left w:val="single" w:color="auto" w:sz="6" w:space="0"/>
              <w:bottom w:val="single" w:color="auto" w:sz="6" w:space="0"/>
              <w:right w:val="single" w:color="auto" w:sz="6" w:space="0"/>
              <w:tl2br w:val="nil"/>
              <w:tr2bl w:val="nil"/>
            </w:tcBorders>
            <w:noWrap/>
            <w:vAlign w:val="center"/>
          </w:tcPr>
          <w:p w14:paraId="63A507F1">
            <w:pPr>
              <w:pStyle w:val="41"/>
              <w:bidi w:val="0"/>
              <w:rPr>
                <w:rFonts w:hint="eastAsia"/>
                <w:color w:val="auto"/>
                <w:highlight w:val="none"/>
              </w:rPr>
            </w:pPr>
            <w:r>
              <w:rPr>
                <w:rFonts w:hint="eastAsia"/>
                <w:color w:val="auto"/>
                <w:highlight w:val="none"/>
              </w:rPr>
              <w:t>英沣特</w:t>
            </w:r>
          </w:p>
        </w:tc>
        <w:tc>
          <w:tcPr>
            <w:tcW w:w="726" w:type="pct"/>
            <w:tcBorders>
              <w:top w:val="single" w:color="auto" w:sz="4" w:space="0"/>
              <w:left w:val="single" w:color="auto" w:sz="6" w:space="0"/>
              <w:bottom w:val="single" w:color="auto" w:sz="6" w:space="0"/>
              <w:right w:val="single" w:color="auto" w:sz="6" w:space="0"/>
              <w:tl2br w:val="nil"/>
              <w:tr2bl w:val="nil"/>
            </w:tcBorders>
            <w:noWrap/>
            <w:vAlign w:val="center"/>
          </w:tcPr>
          <w:p w14:paraId="1D26B3C4">
            <w:pPr>
              <w:pStyle w:val="41"/>
              <w:bidi w:val="0"/>
              <w:rPr>
                <w:rFonts w:hint="eastAsia"/>
                <w:color w:val="auto"/>
                <w:highlight w:val="none"/>
              </w:rPr>
            </w:pPr>
            <w:r>
              <w:rPr>
                <w:rFonts w:hint="eastAsia"/>
                <w:color w:val="auto"/>
                <w:highlight w:val="none"/>
              </w:rPr>
              <w:t>1FT-</w:t>
            </w:r>
          </w:p>
          <w:p w14:paraId="7A1BAB2C">
            <w:pPr>
              <w:pStyle w:val="41"/>
              <w:bidi w:val="0"/>
              <w:rPr>
                <w:rFonts w:hint="eastAsia"/>
                <w:color w:val="auto"/>
                <w:highlight w:val="none"/>
              </w:rPr>
            </w:pPr>
            <w:r>
              <w:rPr>
                <w:rFonts w:hint="eastAsia"/>
                <w:color w:val="auto"/>
                <w:highlight w:val="none"/>
              </w:rPr>
              <w:t>ES40H-</w:t>
            </w:r>
          </w:p>
          <w:p w14:paraId="6906F703">
            <w:pPr>
              <w:pStyle w:val="41"/>
              <w:bidi w:val="0"/>
              <w:rPr>
                <w:rFonts w:hint="eastAsia"/>
                <w:color w:val="auto"/>
                <w:highlight w:val="none"/>
              </w:rPr>
            </w:pPr>
            <w:r>
              <w:rPr>
                <w:rFonts w:hint="eastAsia"/>
                <w:color w:val="auto"/>
                <w:highlight w:val="none"/>
              </w:rPr>
              <w:t>1.2-SJ</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B8B1BD6">
            <w:pPr>
              <w:pStyle w:val="41"/>
              <w:bidi w:val="0"/>
              <w:rPr>
                <w:rFonts w:hint="eastAsia"/>
                <w:color w:val="auto"/>
                <w:highlight w:val="none"/>
              </w:rPr>
            </w:pPr>
            <w:r>
              <w:rPr>
                <w:rFonts w:hint="eastAsia"/>
                <w:color w:val="auto"/>
                <w:highlight w:val="none"/>
              </w:rPr>
              <w:t>蓄冷罐巡检，主要包含:控制器、控制箱内电子器件、温度传感器、压力传感器、软件的调试及优化、线路检查，应急服务及故障维修和零配件更换。</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249DA257">
            <w:pPr>
              <w:pStyle w:val="41"/>
              <w:bidi w:val="0"/>
              <w:rPr>
                <w:rFonts w:hint="eastAsia"/>
                <w:color w:val="auto"/>
                <w:highlight w:val="none"/>
              </w:rPr>
            </w:pPr>
          </w:p>
          <w:p w14:paraId="2B34C570">
            <w:pPr>
              <w:pStyle w:val="41"/>
              <w:bidi w:val="0"/>
              <w:rPr>
                <w:rFonts w:hint="eastAsia"/>
                <w:color w:val="auto"/>
                <w:highlight w:val="none"/>
              </w:rPr>
            </w:pPr>
            <w:r>
              <w:rPr>
                <w:rFonts w:hint="eastAsia"/>
                <w:color w:val="auto"/>
                <w:highlight w:val="none"/>
              </w:rPr>
              <w:t>个</w:t>
            </w:r>
          </w:p>
          <w:p w14:paraId="62DE24C7">
            <w:pPr>
              <w:pStyle w:val="41"/>
              <w:bidi w:val="0"/>
              <w:rPr>
                <w:rFonts w:hint="eastAsia"/>
                <w:color w:val="auto"/>
                <w:highlight w:val="none"/>
              </w:rPr>
            </w:pPr>
          </w:p>
        </w:tc>
        <w:tc>
          <w:tcPr>
            <w:tcW w:w="235" w:type="pct"/>
            <w:tcBorders>
              <w:top w:val="single" w:color="auto" w:sz="6" w:space="0"/>
              <w:left w:val="single" w:color="auto" w:sz="6" w:space="0"/>
              <w:bottom w:val="single" w:color="auto" w:sz="6" w:space="0"/>
              <w:right w:val="single" w:color="auto" w:sz="6" w:space="0"/>
              <w:tl2br w:val="nil"/>
              <w:tr2bl w:val="nil"/>
            </w:tcBorders>
            <w:vAlign w:val="center"/>
          </w:tcPr>
          <w:p w14:paraId="6F9E8AFA">
            <w:pPr>
              <w:pStyle w:val="41"/>
              <w:bidi w:val="0"/>
              <w:rPr>
                <w:rFonts w:hint="eastAsia"/>
                <w:color w:val="auto"/>
                <w:highlight w:val="none"/>
              </w:rPr>
            </w:pPr>
          </w:p>
          <w:p w14:paraId="4DD1E609">
            <w:pPr>
              <w:pStyle w:val="41"/>
              <w:bidi w:val="0"/>
              <w:rPr>
                <w:rFonts w:hint="eastAsia"/>
                <w:color w:val="auto"/>
                <w:highlight w:val="none"/>
              </w:rPr>
            </w:pPr>
            <w:r>
              <w:rPr>
                <w:rFonts w:hint="eastAsia"/>
                <w:color w:val="auto"/>
                <w:highlight w:val="none"/>
              </w:rPr>
              <w:t>4</w:t>
            </w:r>
          </w:p>
          <w:p w14:paraId="32F9872E">
            <w:pPr>
              <w:pStyle w:val="41"/>
              <w:bidi w:val="0"/>
              <w:rPr>
                <w:rFonts w:hint="eastAsia"/>
                <w:color w:val="auto"/>
                <w:highlight w:val="none"/>
              </w:rPr>
            </w:pPr>
          </w:p>
        </w:tc>
        <w:tc>
          <w:tcPr>
            <w:tcW w:w="226" w:type="pct"/>
            <w:tcBorders>
              <w:top w:val="single" w:color="auto" w:sz="6" w:space="0"/>
              <w:left w:val="single" w:color="auto" w:sz="6" w:space="0"/>
              <w:bottom w:val="single" w:color="auto" w:sz="6" w:space="0"/>
              <w:right w:val="single" w:color="auto" w:sz="4" w:space="0"/>
              <w:tl2br w:val="nil"/>
              <w:tr2bl w:val="nil"/>
            </w:tcBorders>
            <w:vAlign w:val="center"/>
          </w:tcPr>
          <w:p w14:paraId="26D2C9EA">
            <w:pPr>
              <w:pStyle w:val="41"/>
              <w:bidi w:val="0"/>
              <w:rPr>
                <w:rFonts w:hint="eastAsia"/>
                <w:color w:val="auto"/>
                <w:highlight w:val="none"/>
              </w:rPr>
            </w:pPr>
            <w:r>
              <w:rPr>
                <w:rFonts w:hint="eastAsia"/>
                <w:color w:val="auto"/>
                <w:highlight w:val="none"/>
              </w:rPr>
              <w:t>季度</w:t>
            </w:r>
          </w:p>
        </w:tc>
        <w:tc>
          <w:tcPr>
            <w:tcW w:w="975" w:type="pct"/>
            <w:tcBorders>
              <w:top w:val="single" w:color="auto" w:sz="6" w:space="0"/>
              <w:left w:val="single" w:color="auto" w:sz="4" w:space="0"/>
              <w:bottom w:val="single" w:color="auto" w:sz="6" w:space="0"/>
              <w:right w:val="single" w:color="auto" w:sz="6" w:space="0"/>
              <w:tl2br w:val="nil"/>
              <w:tr2bl w:val="nil"/>
            </w:tcBorders>
            <w:vAlign w:val="center"/>
          </w:tcPr>
          <w:p w14:paraId="482D4190">
            <w:pPr>
              <w:pStyle w:val="41"/>
              <w:bidi w:val="0"/>
              <w:rPr>
                <w:rFonts w:hint="eastAsia"/>
                <w:color w:val="auto"/>
                <w:highlight w:val="none"/>
              </w:rPr>
            </w:pPr>
          </w:p>
        </w:tc>
      </w:tr>
      <w:tr w14:paraId="37E1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B03308">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4</w:t>
            </w:r>
          </w:p>
        </w:tc>
        <w:tc>
          <w:tcPr>
            <w:tcW w:w="23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E2B165A">
            <w:pPr>
              <w:pStyle w:val="41"/>
              <w:bidi w:val="0"/>
              <w:rPr>
                <w:rFonts w:hint="eastAsia"/>
                <w:color w:val="auto"/>
                <w:highlight w:val="none"/>
              </w:rPr>
            </w:pPr>
            <w:r>
              <w:rPr>
                <w:rFonts w:hint="eastAsia"/>
                <w:color w:val="auto"/>
                <w:highlight w:val="none"/>
              </w:rPr>
              <w:t>ECC及高压室空调</w:t>
            </w:r>
          </w:p>
        </w:tc>
        <w:tc>
          <w:tcPr>
            <w:tcW w:w="54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7FF477C">
            <w:pPr>
              <w:pStyle w:val="41"/>
              <w:bidi w:val="0"/>
              <w:rPr>
                <w:rFonts w:hint="eastAsia"/>
                <w:color w:val="auto"/>
                <w:highlight w:val="none"/>
              </w:rPr>
            </w:pPr>
            <w:r>
              <w:rPr>
                <w:rFonts w:hint="eastAsia"/>
                <w:color w:val="auto"/>
                <w:highlight w:val="none"/>
              </w:rPr>
              <w:t>格力、大金、美的、天方</w:t>
            </w:r>
          </w:p>
        </w:tc>
        <w:tc>
          <w:tcPr>
            <w:tcW w:w="72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71728BA">
            <w:pPr>
              <w:pStyle w:val="41"/>
              <w:bidi w:val="0"/>
              <w:rPr>
                <w:rFonts w:hint="eastAsia"/>
                <w:color w:val="auto"/>
                <w:highlight w:val="none"/>
              </w:rPr>
            </w:pPr>
            <w:r>
              <w:rPr>
                <w:rFonts w:hint="eastAsia"/>
                <w:color w:val="auto"/>
                <w:highlight w:val="none"/>
              </w:rPr>
              <w:t>格力多联机：室外机GMV-615WM/B  3台，室内机15台（GMV-NDR140PHS/A 7台，GMV-NDR125PHS/A 2台，GMV-NDR100PHS/A 3台，GMV-NDR90PHS/A 2台，GMV-NDR80PHS/A 1台）、美的柜机：[KFR-120LW/SDY-PA400(D3)]2台、大金：FVQ205AB/RXQ205ABY各1台、天方：HRV80D/HRV20D/HRV15D各1台。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A1078C5">
            <w:pPr>
              <w:pStyle w:val="41"/>
              <w:bidi w:val="0"/>
              <w:rPr>
                <w:rFonts w:hint="eastAsia"/>
                <w:color w:val="auto"/>
                <w:highlight w:val="none"/>
              </w:rPr>
            </w:pPr>
            <w:r>
              <w:rPr>
                <w:rFonts w:hint="eastAsia"/>
                <w:color w:val="auto"/>
                <w:highlight w:val="none"/>
              </w:rPr>
              <w:t>格力空调（多联机）巡检，主要包含：检查设备的运行状况、对机器进行除尘清扫、检测机内易损单元、检查设备的联接端子是否牢固、过滤网更换、前端开关检查、出具巡检报告等。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5EDAFE8">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516D3CB8">
            <w:pPr>
              <w:pStyle w:val="41"/>
              <w:bidi w:val="0"/>
              <w:rPr>
                <w:rFonts w:hint="eastAsia"/>
                <w:color w:val="auto"/>
                <w:highlight w:val="none"/>
              </w:rPr>
            </w:pPr>
            <w:r>
              <w:rPr>
                <w:rFonts w:hint="eastAsia"/>
                <w:color w:val="auto"/>
                <w:highlight w:val="none"/>
              </w:rPr>
              <w:t>3台主机加15台室内机</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62D7541F">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4C9CA692">
            <w:pPr>
              <w:pStyle w:val="41"/>
              <w:bidi w:val="0"/>
              <w:rPr>
                <w:rFonts w:hint="eastAsia"/>
                <w:color w:val="auto"/>
                <w:highlight w:val="none"/>
              </w:rPr>
            </w:pPr>
            <w:r>
              <w:rPr>
                <w:rFonts w:hint="eastAsia"/>
                <w:color w:val="auto"/>
                <w:highlight w:val="none"/>
              </w:rPr>
              <w:t>室内机作业需要搭建脚手架或使用其他工具</w:t>
            </w:r>
          </w:p>
        </w:tc>
      </w:tr>
      <w:tr w14:paraId="0F37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B0147F">
            <w:pPr>
              <w:pStyle w:val="41"/>
              <w:bidi w:val="0"/>
              <w:rPr>
                <w:color w:val="auto"/>
                <w:highlight w:val="none"/>
              </w:rPr>
            </w:pPr>
          </w:p>
        </w:tc>
        <w:tc>
          <w:tcPr>
            <w:tcW w:w="23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C14CA9">
            <w:pPr>
              <w:pStyle w:val="41"/>
              <w:bidi w:val="0"/>
              <w:rPr>
                <w:color w:val="auto"/>
                <w:highlight w:val="none"/>
              </w:rPr>
            </w:pPr>
          </w:p>
        </w:tc>
        <w:tc>
          <w:tcPr>
            <w:tcW w:w="5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689C5B">
            <w:pPr>
              <w:pStyle w:val="41"/>
              <w:bidi w:val="0"/>
              <w:rPr>
                <w:color w:val="auto"/>
                <w:highlight w:val="none"/>
              </w:rPr>
            </w:pPr>
          </w:p>
        </w:tc>
        <w:tc>
          <w:tcPr>
            <w:tcW w:w="7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51964D">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61C9E30">
            <w:pPr>
              <w:pStyle w:val="41"/>
              <w:bidi w:val="0"/>
              <w:rPr>
                <w:rFonts w:hint="eastAsia"/>
                <w:color w:val="auto"/>
                <w:highlight w:val="none"/>
              </w:rPr>
            </w:pPr>
            <w:r>
              <w:rPr>
                <w:rFonts w:hint="eastAsia"/>
                <w:color w:val="auto"/>
                <w:highlight w:val="none"/>
              </w:rPr>
              <w:t>大金空调巡检，主要包含：检查设备的运行状况、对机器进行除尘清扫、检测机内易损单元、检查设备的联接端子是否牢固、过滤网更换、前端开关检查、出具巡检报告等。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EECC97D">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34422F79">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61386DA2">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69C73D20">
            <w:pPr>
              <w:pStyle w:val="41"/>
              <w:bidi w:val="0"/>
              <w:rPr>
                <w:rFonts w:hint="eastAsia"/>
                <w:color w:val="auto"/>
                <w:highlight w:val="none"/>
              </w:rPr>
            </w:pPr>
          </w:p>
        </w:tc>
      </w:tr>
      <w:tr w14:paraId="0BF3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5904D7">
            <w:pPr>
              <w:pStyle w:val="41"/>
              <w:bidi w:val="0"/>
              <w:rPr>
                <w:color w:val="auto"/>
                <w:highlight w:val="none"/>
              </w:rPr>
            </w:pPr>
          </w:p>
        </w:tc>
        <w:tc>
          <w:tcPr>
            <w:tcW w:w="23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706202">
            <w:pPr>
              <w:pStyle w:val="41"/>
              <w:bidi w:val="0"/>
              <w:rPr>
                <w:color w:val="auto"/>
                <w:highlight w:val="none"/>
              </w:rPr>
            </w:pPr>
          </w:p>
        </w:tc>
        <w:tc>
          <w:tcPr>
            <w:tcW w:w="5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A24626">
            <w:pPr>
              <w:pStyle w:val="41"/>
              <w:bidi w:val="0"/>
              <w:rPr>
                <w:color w:val="auto"/>
                <w:highlight w:val="none"/>
              </w:rPr>
            </w:pPr>
          </w:p>
        </w:tc>
        <w:tc>
          <w:tcPr>
            <w:tcW w:w="7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A0E707">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284A5DE">
            <w:pPr>
              <w:pStyle w:val="41"/>
              <w:bidi w:val="0"/>
              <w:rPr>
                <w:rFonts w:hint="eastAsia"/>
                <w:color w:val="auto"/>
                <w:highlight w:val="none"/>
              </w:rPr>
            </w:pPr>
            <w:r>
              <w:rPr>
                <w:rFonts w:hint="eastAsia"/>
                <w:color w:val="auto"/>
                <w:highlight w:val="none"/>
              </w:rPr>
              <w:t>美的空调柜机巡检，主要包含：检查设备的运行状况、对机器进行除尘清扫、检测机内易损单元、检查设备的联接端子是否牢固、过滤网更换、前端开关检查、出具巡检报告等。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1304289F">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53F55C39">
            <w:pPr>
              <w:pStyle w:val="41"/>
              <w:bidi w:val="0"/>
              <w:rPr>
                <w:rFonts w:hint="eastAsia"/>
                <w:color w:val="auto"/>
                <w:highlight w:val="none"/>
              </w:rPr>
            </w:pPr>
            <w:r>
              <w:rPr>
                <w:rFonts w:hint="eastAsia"/>
                <w:color w:val="auto"/>
                <w:highlight w:val="none"/>
              </w:rPr>
              <w:t>2</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231A1026">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43EF6BA6">
            <w:pPr>
              <w:pStyle w:val="41"/>
              <w:bidi w:val="0"/>
              <w:rPr>
                <w:rFonts w:hint="eastAsia"/>
                <w:color w:val="auto"/>
                <w:highlight w:val="none"/>
              </w:rPr>
            </w:pPr>
          </w:p>
        </w:tc>
      </w:tr>
      <w:tr w14:paraId="7235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734A26">
            <w:pPr>
              <w:pStyle w:val="41"/>
              <w:bidi w:val="0"/>
              <w:rPr>
                <w:color w:val="auto"/>
                <w:highlight w:val="none"/>
              </w:rPr>
            </w:pPr>
          </w:p>
        </w:tc>
        <w:tc>
          <w:tcPr>
            <w:tcW w:w="23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8B009C">
            <w:pPr>
              <w:pStyle w:val="41"/>
              <w:bidi w:val="0"/>
              <w:rPr>
                <w:color w:val="auto"/>
                <w:highlight w:val="none"/>
              </w:rPr>
            </w:pPr>
          </w:p>
        </w:tc>
        <w:tc>
          <w:tcPr>
            <w:tcW w:w="5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03A9A3">
            <w:pPr>
              <w:pStyle w:val="41"/>
              <w:bidi w:val="0"/>
              <w:rPr>
                <w:color w:val="auto"/>
                <w:highlight w:val="none"/>
              </w:rPr>
            </w:pPr>
          </w:p>
        </w:tc>
        <w:tc>
          <w:tcPr>
            <w:tcW w:w="7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17E529">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21C678D">
            <w:pPr>
              <w:pStyle w:val="41"/>
              <w:bidi w:val="0"/>
              <w:rPr>
                <w:rFonts w:hint="eastAsia"/>
                <w:color w:val="auto"/>
                <w:highlight w:val="none"/>
              </w:rPr>
            </w:pPr>
            <w:r>
              <w:rPr>
                <w:rFonts w:hint="eastAsia"/>
                <w:color w:val="auto"/>
                <w:highlight w:val="none"/>
              </w:rPr>
              <w:t>天方全热交换器巡检，主要包含：检查设备的运行状况、电子器件检查、除尘清洁、前端开关检查、出具巡检报告等。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46D0F057">
            <w:pPr>
              <w:pStyle w:val="41"/>
              <w:bidi w:val="0"/>
              <w:rPr>
                <w:rFonts w:hint="eastAsia"/>
                <w:color w:val="auto"/>
                <w:highlight w:val="none"/>
              </w:rPr>
            </w:pPr>
            <w:r>
              <w:rPr>
                <w:rFonts w:hint="eastAsia"/>
                <w:color w:val="auto"/>
                <w:highlight w:val="none"/>
              </w:rPr>
              <w:t>台</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24F28FEB">
            <w:pPr>
              <w:pStyle w:val="41"/>
              <w:bidi w:val="0"/>
              <w:rPr>
                <w:rFonts w:hint="eastAsia"/>
                <w:color w:val="auto"/>
                <w:highlight w:val="none"/>
              </w:rPr>
            </w:pPr>
            <w:r>
              <w:rPr>
                <w:rFonts w:hint="eastAsia"/>
                <w:color w:val="auto"/>
                <w:highlight w:val="none"/>
              </w:rPr>
              <w:t>3</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5102101A">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5C0EED26">
            <w:pPr>
              <w:pStyle w:val="41"/>
              <w:bidi w:val="0"/>
              <w:rPr>
                <w:rFonts w:hint="eastAsia"/>
                <w:color w:val="auto"/>
                <w:highlight w:val="none"/>
              </w:rPr>
            </w:pPr>
          </w:p>
        </w:tc>
      </w:tr>
      <w:tr w14:paraId="7178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B3F79B">
            <w:pPr>
              <w:pStyle w:val="41"/>
              <w:bidi w:val="0"/>
              <w:rPr>
                <w:color w:val="auto"/>
                <w:highlight w:val="none"/>
              </w:rPr>
            </w:pPr>
          </w:p>
        </w:tc>
        <w:tc>
          <w:tcPr>
            <w:tcW w:w="23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105C2B">
            <w:pPr>
              <w:pStyle w:val="41"/>
              <w:bidi w:val="0"/>
              <w:rPr>
                <w:color w:val="auto"/>
                <w:highlight w:val="none"/>
              </w:rPr>
            </w:pPr>
          </w:p>
        </w:tc>
        <w:tc>
          <w:tcPr>
            <w:tcW w:w="5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A59EDC">
            <w:pPr>
              <w:pStyle w:val="41"/>
              <w:bidi w:val="0"/>
              <w:rPr>
                <w:color w:val="auto"/>
                <w:highlight w:val="none"/>
              </w:rPr>
            </w:pPr>
          </w:p>
        </w:tc>
        <w:tc>
          <w:tcPr>
            <w:tcW w:w="7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5BEA60">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8F18A23">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1957DF1F">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4" w:space="0"/>
              <w:tl2br w:val="nil"/>
              <w:tr2bl w:val="nil"/>
            </w:tcBorders>
            <w:noWrap/>
            <w:vAlign w:val="center"/>
          </w:tcPr>
          <w:p w14:paraId="143C1425">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4" w:space="0"/>
              <w:bottom w:val="single" w:color="auto" w:sz="6" w:space="0"/>
              <w:right w:val="single" w:color="auto" w:sz="4" w:space="0"/>
              <w:tl2br w:val="nil"/>
              <w:tr2bl w:val="nil"/>
            </w:tcBorders>
            <w:noWrap/>
            <w:vAlign w:val="center"/>
          </w:tcPr>
          <w:p w14:paraId="0938808E">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4" w:space="0"/>
              <w:bottom w:val="single" w:color="auto" w:sz="6" w:space="0"/>
              <w:right w:val="single" w:color="auto" w:sz="4" w:space="0"/>
              <w:tl2br w:val="nil"/>
              <w:tr2bl w:val="nil"/>
            </w:tcBorders>
            <w:noWrap/>
            <w:vAlign w:val="center"/>
          </w:tcPr>
          <w:p w14:paraId="2CAD723C">
            <w:pPr>
              <w:pStyle w:val="41"/>
              <w:bidi w:val="0"/>
              <w:rPr>
                <w:rFonts w:hint="eastAsia"/>
                <w:color w:val="auto"/>
                <w:highlight w:val="none"/>
              </w:rPr>
            </w:pPr>
            <w:r>
              <w:rPr>
                <w:rFonts w:hint="eastAsia"/>
                <w:color w:val="auto"/>
                <w:highlight w:val="none"/>
              </w:rPr>
              <w:t>主要材料（压缩机、控制面板、风机、电磁阀、开关）须原厂配置品牌</w:t>
            </w:r>
          </w:p>
        </w:tc>
      </w:tr>
      <w:tr w14:paraId="0BDE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0208BEA">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5</w:t>
            </w:r>
          </w:p>
        </w:tc>
        <w:tc>
          <w:tcPr>
            <w:tcW w:w="23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BD636BD">
            <w:pPr>
              <w:pStyle w:val="41"/>
              <w:bidi w:val="0"/>
              <w:rPr>
                <w:rFonts w:hint="eastAsia"/>
                <w:color w:val="auto"/>
                <w:highlight w:val="none"/>
              </w:rPr>
            </w:pPr>
            <w:r>
              <w:rPr>
                <w:rFonts w:hint="eastAsia"/>
                <w:color w:val="auto"/>
                <w:highlight w:val="none"/>
              </w:rPr>
              <w:t>蓄水池系统维护</w:t>
            </w:r>
          </w:p>
        </w:tc>
        <w:tc>
          <w:tcPr>
            <w:tcW w:w="54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471A369">
            <w:pPr>
              <w:pStyle w:val="41"/>
              <w:bidi w:val="0"/>
              <w:rPr>
                <w:rFonts w:hint="eastAsia"/>
                <w:color w:val="auto"/>
                <w:highlight w:val="none"/>
              </w:rPr>
            </w:pPr>
          </w:p>
        </w:tc>
        <w:tc>
          <w:tcPr>
            <w:tcW w:w="72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F7BCBD6">
            <w:pPr>
              <w:pStyle w:val="41"/>
              <w:bidi w:val="0"/>
              <w:rPr>
                <w:rFonts w:hint="eastAsia"/>
                <w:color w:val="auto"/>
                <w:highlight w:val="none"/>
              </w:rPr>
            </w:pPr>
            <w:r>
              <w:rPr>
                <w:rFonts w:hint="eastAsia"/>
                <w:color w:val="auto"/>
                <w:highlight w:val="none"/>
              </w:rPr>
              <w:t>蓄水池300立方米,（长10米*宽10米*高3米）、浮球补水装置、液位仪1个、DN100阀门3个、管路。</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F2B4A3B">
            <w:pPr>
              <w:pStyle w:val="41"/>
              <w:bidi w:val="0"/>
              <w:rPr>
                <w:rFonts w:hint="eastAsia"/>
                <w:color w:val="auto"/>
                <w:highlight w:val="none"/>
              </w:rPr>
            </w:pPr>
            <w:r>
              <w:rPr>
                <w:rFonts w:hint="eastAsia"/>
                <w:color w:val="auto"/>
                <w:highlight w:val="none"/>
              </w:rPr>
              <w:t>巡检：蓄水池总体检查，主要包括浮球装置、液位仪、管路系统、阀门、水质情况、污水倒灌、淤泥情况、漏水情况等。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13CA5696">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3EB2D0E7">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4CE90E08">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1E6E0F5">
            <w:pPr>
              <w:pStyle w:val="41"/>
              <w:bidi w:val="0"/>
              <w:rPr>
                <w:rFonts w:hint="eastAsia"/>
                <w:color w:val="auto"/>
                <w:highlight w:val="none"/>
              </w:rPr>
            </w:pPr>
          </w:p>
        </w:tc>
      </w:tr>
      <w:tr w14:paraId="3466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4C8853">
            <w:pPr>
              <w:pStyle w:val="41"/>
              <w:bidi w:val="0"/>
              <w:rPr>
                <w:color w:val="auto"/>
                <w:highlight w:val="none"/>
              </w:rPr>
            </w:pPr>
          </w:p>
        </w:tc>
        <w:tc>
          <w:tcPr>
            <w:tcW w:w="23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A26BC0">
            <w:pPr>
              <w:pStyle w:val="41"/>
              <w:bidi w:val="0"/>
              <w:rPr>
                <w:color w:val="auto"/>
                <w:highlight w:val="none"/>
              </w:rPr>
            </w:pPr>
          </w:p>
        </w:tc>
        <w:tc>
          <w:tcPr>
            <w:tcW w:w="5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E36E33">
            <w:pPr>
              <w:pStyle w:val="41"/>
              <w:bidi w:val="0"/>
              <w:rPr>
                <w:color w:val="auto"/>
                <w:highlight w:val="none"/>
              </w:rPr>
            </w:pPr>
          </w:p>
        </w:tc>
        <w:tc>
          <w:tcPr>
            <w:tcW w:w="72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E1FD1A7">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399D932">
            <w:pPr>
              <w:pStyle w:val="41"/>
              <w:bidi w:val="0"/>
              <w:rPr>
                <w:rFonts w:hint="eastAsia"/>
                <w:color w:val="auto"/>
                <w:highlight w:val="none"/>
              </w:rPr>
            </w:pPr>
            <w:r>
              <w:rPr>
                <w:rFonts w:hint="eastAsia"/>
                <w:color w:val="auto"/>
                <w:highlight w:val="none"/>
              </w:rPr>
              <w:t>维保质保，主要包含：故障维修、应急服务、技术支持、设备及零配件提供及更换、淤泥清洗、水质处理、水池简单维护、文档资料等。</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06F2117C">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E3749C1">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73E71221">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5B42814F">
            <w:pPr>
              <w:pStyle w:val="41"/>
              <w:bidi w:val="0"/>
              <w:rPr>
                <w:rFonts w:hint="eastAsia"/>
                <w:color w:val="auto"/>
                <w:highlight w:val="none"/>
              </w:rPr>
            </w:pPr>
          </w:p>
        </w:tc>
      </w:tr>
      <w:tr w14:paraId="7A09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9" w:type="pct"/>
            <w:tcBorders>
              <w:top w:val="single" w:color="auto" w:sz="6" w:space="0"/>
              <w:left w:val="single" w:color="auto" w:sz="6" w:space="0"/>
              <w:bottom w:val="single" w:color="auto" w:sz="6" w:space="0"/>
              <w:right w:val="single" w:color="auto" w:sz="6" w:space="0"/>
              <w:tl2br w:val="nil"/>
              <w:tr2bl w:val="nil"/>
            </w:tcBorders>
            <w:noWrap/>
            <w:vAlign w:val="center"/>
          </w:tcPr>
          <w:p w14:paraId="4966D9F9">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6</w:t>
            </w:r>
          </w:p>
        </w:tc>
        <w:tc>
          <w:tcPr>
            <w:tcW w:w="238" w:type="pct"/>
            <w:tcBorders>
              <w:top w:val="single" w:color="auto" w:sz="6" w:space="0"/>
              <w:left w:val="single" w:color="auto" w:sz="6" w:space="0"/>
              <w:bottom w:val="single" w:color="auto" w:sz="6" w:space="0"/>
              <w:right w:val="single" w:color="auto" w:sz="6" w:space="0"/>
              <w:tl2br w:val="nil"/>
              <w:tr2bl w:val="nil"/>
            </w:tcBorders>
            <w:noWrap/>
            <w:vAlign w:val="center"/>
          </w:tcPr>
          <w:p w14:paraId="0A422A05">
            <w:pPr>
              <w:pStyle w:val="41"/>
              <w:bidi w:val="0"/>
              <w:rPr>
                <w:rFonts w:hint="eastAsia"/>
                <w:color w:val="auto"/>
                <w:highlight w:val="none"/>
              </w:rPr>
            </w:pPr>
            <w:r>
              <w:rPr>
                <w:rFonts w:hint="eastAsia"/>
                <w:color w:val="auto"/>
                <w:highlight w:val="none"/>
              </w:rPr>
              <w:t>支架及螺丝、标志牌、管道及线路、设备间相关项维护</w:t>
            </w:r>
          </w:p>
        </w:tc>
        <w:tc>
          <w:tcPr>
            <w:tcW w:w="547" w:type="pct"/>
            <w:tcBorders>
              <w:top w:val="single" w:color="auto" w:sz="6" w:space="0"/>
              <w:left w:val="single" w:color="auto" w:sz="6" w:space="0"/>
              <w:bottom w:val="single" w:color="auto" w:sz="6" w:space="0"/>
              <w:right w:val="single" w:color="auto" w:sz="6" w:space="0"/>
              <w:tl2br w:val="nil"/>
              <w:tr2bl w:val="nil"/>
            </w:tcBorders>
            <w:noWrap/>
            <w:vAlign w:val="center"/>
          </w:tcPr>
          <w:p w14:paraId="754950C5">
            <w:pPr>
              <w:pStyle w:val="41"/>
              <w:bidi w:val="0"/>
              <w:rPr>
                <w:rFonts w:hint="eastAsia"/>
                <w:color w:val="auto"/>
                <w:highlight w:val="none"/>
              </w:rPr>
            </w:pPr>
          </w:p>
        </w:tc>
        <w:tc>
          <w:tcPr>
            <w:tcW w:w="726" w:type="pct"/>
            <w:tcBorders>
              <w:top w:val="single" w:color="auto" w:sz="6" w:space="0"/>
              <w:left w:val="single" w:color="auto" w:sz="6" w:space="0"/>
              <w:bottom w:val="single" w:color="auto" w:sz="6" w:space="0"/>
              <w:right w:val="single" w:color="auto" w:sz="6" w:space="0"/>
              <w:tl2br w:val="nil"/>
              <w:tr2bl w:val="nil"/>
            </w:tcBorders>
            <w:noWrap/>
            <w:vAlign w:val="center"/>
          </w:tcPr>
          <w:p w14:paraId="1564A2F1">
            <w:pPr>
              <w:pStyle w:val="41"/>
              <w:bidi w:val="0"/>
              <w:rPr>
                <w:rFonts w:hint="eastAsia"/>
                <w:color w:val="auto"/>
                <w:highlight w:val="none"/>
              </w:rPr>
            </w:pPr>
            <w:r>
              <w:rPr>
                <w:rFonts w:hint="eastAsia"/>
                <w:color w:val="auto"/>
                <w:highlight w:val="none"/>
              </w:rPr>
              <w:t>支架、阀门标志、设备标签、警示牌、管道及线路、空调设备间简单维护。</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F88FE1D">
            <w:pPr>
              <w:pStyle w:val="41"/>
              <w:bidi w:val="0"/>
              <w:rPr>
                <w:rFonts w:hint="eastAsia"/>
                <w:color w:val="auto"/>
                <w:highlight w:val="none"/>
              </w:rPr>
            </w:pPr>
            <w:r>
              <w:rPr>
                <w:rFonts w:hint="eastAsia"/>
                <w:color w:val="auto"/>
                <w:highlight w:val="none"/>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221" w:type="pct"/>
            <w:tcBorders>
              <w:top w:val="single" w:color="auto" w:sz="6" w:space="0"/>
              <w:left w:val="single" w:color="auto" w:sz="6" w:space="0"/>
              <w:bottom w:val="single" w:color="auto" w:sz="6" w:space="0"/>
              <w:right w:val="single" w:color="auto" w:sz="6" w:space="0"/>
              <w:tl2br w:val="nil"/>
              <w:tr2bl w:val="nil"/>
            </w:tcBorders>
            <w:noWrap/>
            <w:vAlign w:val="center"/>
          </w:tcPr>
          <w:p w14:paraId="641DDECA">
            <w:pPr>
              <w:pStyle w:val="41"/>
              <w:bidi w:val="0"/>
              <w:rPr>
                <w:rFonts w:hint="eastAsia"/>
                <w:color w:val="auto"/>
                <w:highlight w:val="none"/>
              </w:rPr>
            </w:pPr>
            <w:r>
              <w:rPr>
                <w:rFonts w:hint="eastAsia"/>
                <w:color w:val="auto"/>
                <w:highlight w:val="none"/>
              </w:rPr>
              <w:t>项</w:t>
            </w:r>
          </w:p>
        </w:tc>
        <w:tc>
          <w:tcPr>
            <w:tcW w:w="235" w:type="pct"/>
            <w:tcBorders>
              <w:top w:val="single" w:color="auto" w:sz="6" w:space="0"/>
              <w:left w:val="single" w:color="auto" w:sz="6" w:space="0"/>
              <w:bottom w:val="single" w:color="auto" w:sz="6" w:space="0"/>
              <w:right w:val="single" w:color="auto" w:sz="6" w:space="0"/>
              <w:tl2br w:val="nil"/>
              <w:tr2bl w:val="nil"/>
            </w:tcBorders>
            <w:noWrap/>
            <w:vAlign w:val="center"/>
          </w:tcPr>
          <w:p w14:paraId="43876B84">
            <w:pPr>
              <w:pStyle w:val="41"/>
              <w:bidi w:val="0"/>
              <w:rPr>
                <w:rFonts w:hint="eastAsia"/>
                <w:color w:val="auto"/>
                <w:highlight w:val="none"/>
              </w:rPr>
            </w:pPr>
            <w:r>
              <w:rPr>
                <w:rFonts w:hint="eastAsia"/>
                <w:color w:val="auto"/>
                <w:highlight w:val="none"/>
              </w:rPr>
              <w:t>1</w:t>
            </w:r>
          </w:p>
        </w:tc>
        <w:tc>
          <w:tcPr>
            <w:tcW w:w="226" w:type="pct"/>
            <w:tcBorders>
              <w:top w:val="single" w:color="auto" w:sz="6" w:space="0"/>
              <w:left w:val="single" w:color="auto" w:sz="6" w:space="0"/>
              <w:bottom w:val="single" w:color="auto" w:sz="6" w:space="0"/>
              <w:right w:val="single" w:color="auto" w:sz="6" w:space="0"/>
              <w:tl2br w:val="nil"/>
              <w:tr2bl w:val="nil"/>
            </w:tcBorders>
            <w:noWrap/>
            <w:vAlign w:val="center"/>
          </w:tcPr>
          <w:p w14:paraId="6F8BB27D">
            <w:pPr>
              <w:pStyle w:val="41"/>
              <w:bidi w:val="0"/>
              <w:rPr>
                <w:rFonts w:hint="eastAsia"/>
                <w:color w:val="auto"/>
                <w:highlight w:val="none"/>
              </w:rPr>
            </w:pPr>
            <w:r>
              <w:rPr>
                <w:rFonts w:hint="eastAsia"/>
                <w:color w:val="auto"/>
                <w:highlight w:val="none"/>
              </w:rPr>
              <w:t>年度</w:t>
            </w:r>
          </w:p>
        </w:tc>
        <w:tc>
          <w:tcPr>
            <w:tcW w:w="975" w:type="pct"/>
            <w:tcBorders>
              <w:top w:val="single" w:color="auto" w:sz="6" w:space="0"/>
              <w:left w:val="single" w:color="auto" w:sz="6" w:space="0"/>
              <w:bottom w:val="single" w:color="auto" w:sz="6" w:space="0"/>
              <w:right w:val="single" w:color="auto" w:sz="6" w:space="0"/>
              <w:tl2br w:val="nil"/>
              <w:tr2bl w:val="nil"/>
            </w:tcBorders>
            <w:noWrap/>
            <w:vAlign w:val="center"/>
          </w:tcPr>
          <w:p w14:paraId="16115819">
            <w:pPr>
              <w:pStyle w:val="41"/>
              <w:bidi w:val="0"/>
              <w:rPr>
                <w:rFonts w:hint="eastAsia"/>
                <w:color w:val="auto"/>
                <w:highlight w:val="none"/>
              </w:rPr>
            </w:pPr>
            <w:r>
              <w:rPr>
                <w:rFonts w:hint="eastAsia"/>
                <w:color w:val="auto"/>
                <w:highlight w:val="none"/>
              </w:rPr>
              <w:t>根据实际情况维护</w:t>
            </w:r>
          </w:p>
        </w:tc>
      </w:tr>
    </w:tbl>
    <w:p w14:paraId="064AE799">
      <w:pPr>
        <w:bidi w:val="0"/>
        <w:rPr>
          <w:color w:val="auto"/>
          <w:highlight w:val="none"/>
        </w:rPr>
      </w:pPr>
    </w:p>
    <w:p w14:paraId="340F8621">
      <w:pPr>
        <w:bidi w:val="0"/>
        <w:rPr>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E946334">
      <w:pPr>
        <w:pStyle w:val="43"/>
        <w:bidi w:val="0"/>
        <w:rPr>
          <w:color w:val="auto"/>
          <w:highlight w:val="none"/>
        </w:rPr>
      </w:pPr>
      <w:r>
        <w:rPr>
          <w:color w:val="auto"/>
          <w:highlight w:val="none"/>
        </w:rPr>
        <w:t>附表1：暖通空调系统阀门统计表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3"/>
        <w:gridCol w:w="2402"/>
        <w:gridCol w:w="2622"/>
        <w:gridCol w:w="2191"/>
      </w:tblGrid>
      <w:tr w14:paraId="7E64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12283BA4">
            <w:pPr>
              <w:pStyle w:val="42"/>
              <w:bidi w:val="0"/>
              <w:rPr>
                <w:rFonts w:hint="eastAsia"/>
                <w:color w:val="auto"/>
                <w:highlight w:val="none"/>
              </w:rPr>
            </w:pPr>
            <w:r>
              <w:rPr>
                <w:rFonts w:hint="eastAsia"/>
                <w:color w:val="auto"/>
                <w:highlight w:val="none"/>
              </w:rPr>
              <w:t>暖通空调系统阀门统计表</w:t>
            </w:r>
          </w:p>
        </w:tc>
      </w:tr>
      <w:tr w14:paraId="7911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58B3833F">
            <w:pPr>
              <w:pStyle w:val="42"/>
              <w:bidi w:val="0"/>
              <w:rPr>
                <w:rFonts w:hint="eastAsia"/>
                <w:color w:val="auto"/>
                <w:highlight w:val="none"/>
              </w:rPr>
            </w:pPr>
            <w:r>
              <w:rPr>
                <w:rFonts w:hint="eastAsia"/>
                <w:color w:val="auto"/>
                <w:highlight w:val="none"/>
              </w:rPr>
              <w:t>设备名称</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458CE85">
            <w:pPr>
              <w:pStyle w:val="42"/>
              <w:bidi w:val="0"/>
              <w:rPr>
                <w:rFonts w:hint="eastAsia"/>
                <w:color w:val="auto"/>
                <w:highlight w:val="none"/>
              </w:rPr>
            </w:pPr>
            <w:r>
              <w:rPr>
                <w:rFonts w:hint="eastAsia"/>
                <w:color w:val="auto"/>
                <w:highlight w:val="none"/>
              </w:rPr>
              <w:t>设备品牌</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5792708">
            <w:pPr>
              <w:pStyle w:val="42"/>
              <w:bidi w:val="0"/>
              <w:rPr>
                <w:rFonts w:hint="eastAsia"/>
                <w:color w:val="auto"/>
                <w:highlight w:val="none"/>
              </w:rPr>
            </w:pPr>
            <w:r>
              <w:rPr>
                <w:rFonts w:hint="eastAsia"/>
                <w:color w:val="auto"/>
                <w:highlight w:val="none"/>
              </w:rPr>
              <w:t>规格型号</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44CE352">
            <w:pPr>
              <w:pStyle w:val="42"/>
              <w:bidi w:val="0"/>
              <w:rPr>
                <w:rFonts w:hint="eastAsia"/>
                <w:color w:val="auto"/>
                <w:highlight w:val="none"/>
              </w:rPr>
            </w:pPr>
            <w:r>
              <w:rPr>
                <w:rFonts w:hint="eastAsia"/>
                <w:color w:val="auto"/>
                <w:highlight w:val="none"/>
              </w:rPr>
              <w:t>数量（个）</w:t>
            </w:r>
          </w:p>
        </w:tc>
      </w:tr>
      <w:tr w14:paraId="4B8C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A6D8C87">
            <w:pPr>
              <w:pStyle w:val="41"/>
              <w:bidi w:val="0"/>
              <w:rPr>
                <w:rFonts w:hint="eastAsia"/>
                <w:color w:val="auto"/>
                <w:highlight w:val="none"/>
              </w:rPr>
            </w:pPr>
            <w:r>
              <w:rPr>
                <w:rFonts w:hint="eastAsia"/>
                <w:color w:val="auto"/>
                <w:highlight w:val="none"/>
              </w:rPr>
              <w:t>定压补水系统阀门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047C815">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D88CDA1">
            <w:pPr>
              <w:pStyle w:val="41"/>
              <w:bidi w:val="0"/>
              <w:rPr>
                <w:rFonts w:hint="eastAsia"/>
                <w:color w:val="auto"/>
                <w:highlight w:val="none"/>
              </w:rPr>
            </w:pPr>
            <w:r>
              <w:rPr>
                <w:rFonts w:hint="eastAsia"/>
                <w:color w:val="auto"/>
                <w:highlight w:val="none"/>
              </w:rPr>
              <w:t>截止阀DN50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42379A9">
            <w:pPr>
              <w:pStyle w:val="41"/>
              <w:bidi w:val="0"/>
              <w:rPr>
                <w:rFonts w:hint="eastAsia"/>
                <w:color w:val="auto"/>
                <w:highlight w:val="none"/>
              </w:rPr>
            </w:pPr>
            <w:r>
              <w:rPr>
                <w:rFonts w:hint="eastAsia"/>
                <w:color w:val="auto"/>
                <w:highlight w:val="none"/>
              </w:rPr>
              <w:t>40</w:t>
            </w:r>
          </w:p>
        </w:tc>
      </w:tr>
      <w:tr w14:paraId="28BB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9AED344">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1C2150D">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F7E5F3E">
            <w:pPr>
              <w:pStyle w:val="41"/>
              <w:bidi w:val="0"/>
              <w:rPr>
                <w:rFonts w:hint="eastAsia"/>
                <w:color w:val="auto"/>
                <w:highlight w:val="none"/>
              </w:rPr>
            </w:pPr>
            <w:r>
              <w:rPr>
                <w:rFonts w:hint="eastAsia"/>
                <w:color w:val="auto"/>
                <w:highlight w:val="none"/>
              </w:rPr>
              <w:t>安全阀DN40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4781C22">
            <w:pPr>
              <w:pStyle w:val="41"/>
              <w:bidi w:val="0"/>
              <w:rPr>
                <w:rFonts w:hint="eastAsia"/>
                <w:color w:val="auto"/>
                <w:highlight w:val="none"/>
              </w:rPr>
            </w:pPr>
            <w:r>
              <w:rPr>
                <w:rFonts w:hint="eastAsia"/>
                <w:color w:val="auto"/>
                <w:highlight w:val="none"/>
              </w:rPr>
              <w:t>2</w:t>
            </w:r>
          </w:p>
        </w:tc>
      </w:tr>
      <w:tr w14:paraId="2F56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6507A3">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083D7ED">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CE6B4DD">
            <w:pPr>
              <w:pStyle w:val="41"/>
              <w:bidi w:val="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9943BB1">
            <w:pPr>
              <w:pStyle w:val="41"/>
              <w:bidi w:val="0"/>
              <w:rPr>
                <w:rFonts w:hint="eastAsia"/>
                <w:color w:val="auto"/>
                <w:highlight w:val="none"/>
              </w:rPr>
            </w:pPr>
            <w:r>
              <w:rPr>
                <w:rFonts w:hint="eastAsia"/>
                <w:color w:val="auto"/>
                <w:highlight w:val="none"/>
              </w:rPr>
              <w:t>8</w:t>
            </w:r>
          </w:p>
        </w:tc>
      </w:tr>
      <w:tr w14:paraId="63A9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825D1B">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DD2FEDF">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A85C40D">
            <w:pPr>
              <w:pStyle w:val="41"/>
              <w:bidi w:val="0"/>
              <w:rPr>
                <w:rFonts w:hint="eastAsia"/>
                <w:color w:val="auto"/>
                <w:highlight w:val="none"/>
              </w:rPr>
            </w:pPr>
            <w:r>
              <w:rPr>
                <w:rFonts w:hint="eastAsia"/>
                <w:color w:val="auto"/>
                <w:highlight w:val="none"/>
              </w:rPr>
              <w:t>止回阀DN32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0504764">
            <w:pPr>
              <w:pStyle w:val="41"/>
              <w:bidi w:val="0"/>
              <w:rPr>
                <w:rFonts w:hint="eastAsia"/>
                <w:color w:val="auto"/>
                <w:highlight w:val="none"/>
              </w:rPr>
            </w:pPr>
            <w:r>
              <w:rPr>
                <w:rFonts w:hint="eastAsia"/>
                <w:color w:val="auto"/>
                <w:highlight w:val="none"/>
              </w:rPr>
              <w:t>4</w:t>
            </w:r>
          </w:p>
        </w:tc>
      </w:tr>
      <w:tr w14:paraId="6267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38F98D95">
            <w:pPr>
              <w:pStyle w:val="41"/>
              <w:bidi w:val="0"/>
              <w:rPr>
                <w:rFonts w:hint="eastAsia"/>
                <w:color w:val="auto"/>
                <w:highlight w:val="none"/>
              </w:rPr>
            </w:pPr>
            <w:r>
              <w:rPr>
                <w:rFonts w:hint="eastAsia"/>
                <w:color w:val="auto"/>
                <w:highlight w:val="none"/>
              </w:rPr>
              <w:t>微晶水处理仪阀门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CB5AA2C">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CACC532">
            <w:pPr>
              <w:pStyle w:val="41"/>
              <w:bidi w:val="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F4EC169">
            <w:pPr>
              <w:pStyle w:val="41"/>
              <w:bidi w:val="0"/>
              <w:rPr>
                <w:rFonts w:hint="eastAsia"/>
                <w:color w:val="auto"/>
                <w:highlight w:val="none"/>
              </w:rPr>
            </w:pPr>
            <w:r>
              <w:rPr>
                <w:rFonts w:hint="eastAsia"/>
                <w:color w:val="auto"/>
                <w:highlight w:val="none"/>
              </w:rPr>
              <w:t>20</w:t>
            </w:r>
          </w:p>
        </w:tc>
      </w:tr>
      <w:tr w14:paraId="245B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2C1546B9">
            <w:pPr>
              <w:pStyle w:val="41"/>
              <w:bidi w:val="0"/>
              <w:rPr>
                <w:rFonts w:hint="eastAsia"/>
                <w:color w:val="auto"/>
                <w:highlight w:val="none"/>
              </w:rPr>
            </w:pPr>
            <w:r>
              <w:rPr>
                <w:rFonts w:hint="eastAsia"/>
                <w:color w:val="auto"/>
                <w:highlight w:val="none"/>
              </w:rPr>
              <w:t>综合处理装置阀门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CEB6F84">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E135D0D">
            <w:pPr>
              <w:pStyle w:val="41"/>
              <w:bidi w:val="0"/>
              <w:rPr>
                <w:rFonts w:hint="eastAsia"/>
                <w:color w:val="auto"/>
                <w:highlight w:val="none"/>
              </w:rPr>
            </w:pPr>
            <w:r>
              <w:rPr>
                <w:rFonts w:hint="eastAsia"/>
                <w:color w:val="auto"/>
                <w:highlight w:val="none"/>
              </w:rPr>
              <w:t>蝶阀DN250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76820DB">
            <w:pPr>
              <w:pStyle w:val="41"/>
              <w:bidi w:val="0"/>
              <w:rPr>
                <w:rFonts w:hint="eastAsia"/>
                <w:color w:val="auto"/>
                <w:highlight w:val="none"/>
              </w:rPr>
            </w:pPr>
            <w:r>
              <w:rPr>
                <w:rFonts w:hint="eastAsia"/>
                <w:color w:val="auto"/>
                <w:highlight w:val="none"/>
              </w:rPr>
              <w:t>4</w:t>
            </w:r>
          </w:p>
        </w:tc>
      </w:tr>
      <w:tr w14:paraId="3D8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9B2A4BB">
            <w:pPr>
              <w:pStyle w:val="41"/>
              <w:bidi w:val="0"/>
              <w:rPr>
                <w:rFonts w:hint="eastAsia"/>
                <w:color w:val="auto"/>
                <w:highlight w:val="none"/>
              </w:rPr>
            </w:pPr>
            <w:r>
              <w:rPr>
                <w:rFonts w:hint="eastAsia"/>
                <w:color w:val="auto"/>
                <w:highlight w:val="none"/>
              </w:rPr>
              <w:t>冷却水补水系统阀门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309AE0A">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AE2E37A">
            <w:pPr>
              <w:pStyle w:val="41"/>
              <w:bidi w:val="0"/>
              <w:rPr>
                <w:rFonts w:hint="eastAsia"/>
                <w:color w:val="auto"/>
                <w:highlight w:val="none"/>
              </w:rPr>
            </w:pPr>
            <w:r>
              <w:rPr>
                <w:rFonts w:hint="eastAsia"/>
                <w:color w:val="auto"/>
                <w:highlight w:val="none"/>
              </w:rPr>
              <w:t>闸阀DN80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CC9F88D">
            <w:pPr>
              <w:pStyle w:val="41"/>
              <w:bidi w:val="0"/>
              <w:rPr>
                <w:rFonts w:hint="eastAsia"/>
                <w:color w:val="auto"/>
                <w:highlight w:val="none"/>
              </w:rPr>
            </w:pPr>
            <w:r>
              <w:rPr>
                <w:rFonts w:hint="eastAsia"/>
                <w:color w:val="auto"/>
                <w:highlight w:val="none"/>
              </w:rPr>
              <w:t>3</w:t>
            </w:r>
          </w:p>
        </w:tc>
      </w:tr>
      <w:tr w14:paraId="4D82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071B31">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A4AA7B5">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CE28B44">
            <w:pPr>
              <w:pStyle w:val="41"/>
              <w:bidi w:val="0"/>
              <w:rPr>
                <w:rFonts w:hint="eastAsia"/>
                <w:color w:val="auto"/>
                <w:highlight w:val="none"/>
              </w:rPr>
            </w:pPr>
            <w:r>
              <w:rPr>
                <w:rFonts w:hint="eastAsia"/>
                <w:color w:val="auto"/>
                <w:highlight w:val="none"/>
              </w:rPr>
              <w:t>止回阀DN80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0450184">
            <w:pPr>
              <w:pStyle w:val="41"/>
              <w:bidi w:val="0"/>
              <w:rPr>
                <w:rFonts w:hint="eastAsia"/>
                <w:color w:val="auto"/>
                <w:highlight w:val="none"/>
              </w:rPr>
            </w:pPr>
            <w:r>
              <w:rPr>
                <w:rFonts w:hint="eastAsia"/>
                <w:color w:val="auto"/>
                <w:highlight w:val="none"/>
              </w:rPr>
              <w:t>2</w:t>
            </w:r>
          </w:p>
        </w:tc>
      </w:tr>
      <w:tr w14:paraId="4DF1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946B17">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8C9D580">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88229B1">
            <w:pPr>
              <w:pStyle w:val="41"/>
              <w:bidi w:val="0"/>
              <w:rPr>
                <w:rFonts w:hint="eastAsia"/>
                <w:color w:val="auto"/>
                <w:highlight w:val="none"/>
              </w:rPr>
            </w:pPr>
            <w:r>
              <w:rPr>
                <w:rFonts w:hint="eastAsia"/>
                <w:color w:val="auto"/>
                <w:highlight w:val="none"/>
              </w:rPr>
              <w:t>防污染阀DN80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AF81B7D">
            <w:pPr>
              <w:pStyle w:val="41"/>
              <w:bidi w:val="0"/>
              <w:rPr>
                <w:rFonts w:hint="eastAsia"/>
                <w:color w:val="auto"/>
                <w:highlight w:val="none"/>
              </w:rPr>
            </w:pPr>
            <w:r>
              <w:rPr>
                <w:rFonts w:hint="eastAsia"/>
                <w:color w:val="auto"/>
                <w:highlight w:val="none"/>
              </w:rPr>
              <w:t>2</w:t>
            </w:r>
          </w:p>
        </w:tc>
      </w:tr>
      <w:tr w14:paraId="0D42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95923E">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4F271F1">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E718430">
            <w:pPr>
              <w:pStyle w:val="41"/>
              <w:bidi w:val="0"/>
              <w:rPr>
                <w:rFonts w:hint="eastAsia"/>
                <w:color w:val="auto"/>
                <w:highlight w:val="none"/>
              </w:rPr>
            </w:pPr>
            <w:r>
              <w:rPr>
                <w:rFonts w:hint="eastAsia"/>
                <w:color w:val="auto"/>
                <w:highlight w:val="none"/>
              </w:rPr>
              <w:t>闸阀DN100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9D99A13">
            <w:pPr>
              <w:pStyle w:val="41"/>
              <w:bidi w:val="0"/>
              <w:rPr>
                <w:rFonts w:hint="eastAsia"/>
                <w:color w:val="auto"/>
                <w:highlight w:val="none"/>
              </w:rPr>
            </w:pPr>
            <w:r>
              <w:rPr>
                <w:rFonts w:hint="eastAsia"/>
                <w:color w:val="auto"/>
                <w:highlight w:val="none"/>
              </w:rPr>
              <w:t>2</w:t>
            </w:r>
          </w:p>
        </w:tc>
      </w:tr>
      <w:tr w14:paraId="05EB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57FA3D">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E384ED0">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0D95871">
            <w:pPr>
              <w:pStyle w:val="41"/>
              <w:bidi w:val="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5ACBF2B">
            <w:pPr>
              <w:pStyle w:val="41"/>
              <w:bidi w:val="0"/>
              <w:rPr>
                <w:rFonts w:hint="eastAsia"/>
                <w:color w:val="auto"/>
                <w:highlight w:val="none"/>
              </w:rPr>
            </w:pPr>
            <w:r>
              <w:rPr>
                <w:rFonts w:hint="eastAsia"/>
                <w:color w:val="auto"/>
                <w:highlight w:val="none"/>
              </w:rPr>
              <w:t>20</w:t>
            </w:r>
          </w:p>
        </w:tc>
      </w:tr>
      <w:tr w14:paraId="00FE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702B31">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2D53436">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1E5967A">
            <w:pPr>
              <w:pStyle w:val="41"/>
              <w:bidi w:val="0"/>
              <w:rPr>
                <w:rFonts w:hint="eastAsia"/>
                <w:color w:val="auto"/>
                <w:highlight w:val="none"/>
              </w:rPr>
            </w:pPr>
            <w:r>
              <w:rPr>
                <w:rFonts w:hint="eastAsia"/>
                <w:color w:val="auto"/>
                <w:highlight w:val="none"/>
              </w:rPr>
              <w:t>截止阀DN80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08D04AE">
            <w:pPr>
              <w:pStyle w:val="41"/>
              <w:bidi w:val="0"/>
              <w:rPr>
                <w:rFonts w:hint="eastAsia"/>
                <w:color w:val="auto"/>
                <w:highlight w:val="none"/>
              </w:rPr>
            </w:pPr>
            <w:r>
              <w:rPr>
                <w:rFonts w:hint="eastAsia"/>
                <w:color w:val="auto"/>
                <w:highlight w:val="none"/>
              </w:rPr>
              <w:t>4</w:t>
            </w:r>
          </w:p>
        </w:tc>
      </w:tr>
      <w:tr w14:paraId="4201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8C6AA51">
            <w:pPr>
              <w:pStyle w:val="41"/>
              <w:bidi w:val="0"/>
              <w:rPr>
                <w:rFonts w:hint="eastAsia"/>
                <w:color w:val="auto"/>
                <w:highlight w:val="none"/>
              </w:rPr>
            </w:pPr>
            <w:r>
              <w:rPr>
                <w:rFonts w:hint="eastAsia"/>
                <w:color w:val="auto"/>
                <w:highlight w:val="none"/>
              </w:rPr>
              <w:t>电动蝶阀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D7BB498">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B16FE63">
            <w:pPr>
              <w:pStyle w:val="41"/>
              <w:bidi w:val="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9353096">
            <w:pPr>
              <w:pStyle w:val="41"/>
              <w:bidi w:val="0"/>
              <w:rPr>
                <w:rFonts w:hint="eastAsia"/>
                <w:color w:val="auto"/>
                <w:highlight w:val="none"/>
              </w:rPr>
            </w:pPr>
            <w:r>
              <w:rPr>
                <w:rFonts w:hint="eastAsia"/>
                <w:color w:val="auto"/>
                <w:highlight w:val="none"/>
              </w:rPr>
              <w:t>4</w:t>
            </w:r>
          </w:p>
        </w:tc>
      </w:tr>
      <w:tr w14:paraId="1BF9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D253C5">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A277B5F">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C91E0AA">
            <w:pPr>
              <w:pStyle w:val="41"/>
              <w:bidi w:val="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BE94E45">
            <w:pPr>
              <w:pStyle w:val="41"/>
              <w:bidi w:val="0"/>
              <w:rPr>
                <w:rFonts w:hint="eastAsia"/>
                <w:color w:val="auto"/>
                <w:highlight w:val="none"/>
              </w:rPr>
            </w:pPr>
            <w:r>
              <w:rPr>
                <w:rFonts w:hint="eastAsia"/>
                <w:color w:val="auto"/>
                <w:highlight w:val="none"/>
              </w:rPr>
              <w:t>14</w:t>
            </w:r>
          </w:p>
        </w:tc>
      </w:tr>
      <w:tr w14:paraId="4DE7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EE7902">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2B86487">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FFD96D5">
            <w:pPr>
              <w:pStyle w:val="41"/>
              <w:bidi w:val="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1D1A680">
            <w:pPr>
              <w:pStyle w:val="41"/>
              <w:bidi w:val="0"/>
              <w:rPr>
                <w:rFonts w:hint="eastAsia"/>
                <w:color w:val="auto"/>
                <w:highlight w:val="none"/>
              </w:rPr>
            </w:pPr>
            <w:r>
              <w:rPr>
                <w:rFonts w:hint="eastAsia"/>
                <w:color w:val="auto"/>
                <w:highlight w:val="none"/>
              </w:rPr>
              <w:t>17</w:t>
            </w:r>
          </w:p>
        </w:tc>
      </w:tr>
      <w:tr w14:paraId="256D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2D8B12">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AAEA732">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3886144">
            <w:pPr>
              <w:pStyle w:val="41"/>
              <w:bidi w:val="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D930DCD">
            <w:pPr>
              <w:pStyle w:val="41"/>
              <w:bidi w:val="0"/>
              <w:rPr>
                <w:rFonts w:hint="eastAsia"/>
                <w:color w:val="auto"/>
                <w:highlight w:val="none"/>
              </w:rPr>
            </w:pPr>
            <w:r>
              <w:rPr>
                <w:rFonts w:hint="eastAsia"/>
                <w:color w:val="auto"/>
                <w:highlight w:val="none"/>
              </w:rPr>
              <w:t>8</w:t>
            </w:r>
          </w:p>
        </w:tc>
      </w:tr>
      <w:tr w14:paraId="6B9B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7806DD3">
            <w:pPr>
              <w:pStyle w:val="41"/>
              <w:bidi w:val="0"/>
              <w:rPr>
                <w:rFonts w:hint="eastAsia"/>
                <w:color w:val="auto"/>
                <w:highlight w:val="none"/>
              </w:rPr>
            </w:pPr>
            <w:r>
              <w:rPr>
                <w:rFonts w:hint="eastAsia"/>
                <w:color w:val="auto"/>
                <w:highlight w:val="none"/>
              </w:rPr>
              <w:t>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91F874A">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FB99402">
            <w:pPr>
              <w:pStyle w:val="41"/>
              <w:bidi w:val="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E109A35">
            <w:pPr>
              <w:pStyle w:val="41"/>
              <w:bidi w:val="0"/>
              <w:rPr>
                <w:rFonts w:hint="eastAsia"/>
                <w:color w:val="auto"/>
                <w:highlight w:val="none"/>
              </w:rPr>
            </w:pPr>
            <w:r>
              <w:rPr>
                <w:rFonts w:hint="eastAsia"/>
                <w:color w:val="auto"/>
                <w:highlight w:val="none"/>
              </w:rPr>
              <w:t>29</w:t>
            </w:r>
          </w:p>
        </w:tc>
      </w:tr>
      <w:tr w14:paraId="1F13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F76776">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774F6D9">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D5A223F">
            <w:pPr>
              <w:pStyle w:val="41"/>
              <w:bidi w:val="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87CB7C1">
            <w:pPr>
              <w:pStyle w:val="41"/>
              <w:bidi w:val="0"/>
              <w:rPr>
                <w:rFonts w:hint="eastAsia"/>
                <w:color w:val="auto"/>
                <w:highlight w:val="none"/>
              </w:rPr>
            </w:pPr>
            <w:r>
              <w:rPr>
                <w:rFonts w:hint="eastAsia"/>
                <w:color w:val="auto"/>
                <w:highlight w:val="none"/>
              </w:rPr>
              <w:t>75</w:t>
            </w:r>
          </w:p>
        </w:tc>
      </w:tr>
      <w:tr w14:paraId="39A4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AAEF55">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1D26938">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2D2C869">
            <w:pPr>
              <w:pStyle w:val="41"/>
              <w:bidi w:val="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FA29A66">
            <w:pPr>
              <w:pStyle w:val="41"/>
              <w:bidi w:val="0"/>
              <w:rPr>
                <w:rFonts w:hint="eastAsia"/>
                <w:color w:val="auto"/>
                <w:highlight w:val="none"/>
              </w:rPr>
            </w:pPr>
            <w:r>
              <w:rPr>
                <w:rFonts w:hint="eastAsia"/>
                <w:color w:val="auto"/>
                <w:highlight w:val="none"/>
              </w:rPr>
              <w:t>73</w:t>
            </w:r>
          </w:p>
        </w:tc>
      </w:tr>
      <w:tr w14:paraId="5ACF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B1B8F4">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6DE7060">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0BC5B99">
            <w:pPr>
              <w:pStyle w:val="41"/>
              <w:bidi w:val="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82BC8D5">
            <w:pPr>
              <w:pStyle w:val="41"/>
              <w:bidi w:val="0"/>
              <w:rPr>
                <w:rFonts w:hint="eastAsia"/>
                <w:color w:val="auto"/>
                <w:highlight w:val="none"/>
              </w:rPr>
            </w:pPr>
            <w:r>
              <w:rPr>
                <w:rFonts w:hint="eastAsia"/>
                <w:color w:val="auto"/>
                <w:highlight w:val="none"/>
              </w:rPr>
              <w:t>172</w:t>
            </w:r>
          </w:p>
        </w:tc>
      </w:tr>
      <w:tr w14:paraId="7F20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545DD0">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0608F2C">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6224EDA">
            <w:pPr>
              <w:pStyle w:val="41"/>
              <w:bidi w:val="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6CBF905">
            <w:pPr>
              <w:pStyle w:val="41"/>
              <w:bidi w:val="0"/>
              <w:rPr>
                <w:rFonts w:hint="eastAsia"/>
                <w:color w:val="auto"/>
                <w:highlight w:val="none"/>
              </w:rPr>
            </w:pPr>
            <w:r>
              <w:rPr>
                <w:rFonts w:hint="eastAsia"/>
                <w:color w:val="auto"/>
                <w:highlight w:val="none"/>
              </w:rPr>
              <w:t>56</w:t>
            </w:r>
          </w:p>
        </w:tc>
      </w:tr>
      <w:tr w14:paraId="6F3B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6C0D640">
            <w:pPr>
              <w:pStyle w:val="41"/>
              <w:bidi w:val="0"/>
              <w:rPr>
                <w:rFonts w:hint="eastAsia"/>
                <w:color w:val="auto"/>
                <w:highlight w:val="none"/>
              </w:rPr>
            </w:pPr>
            <w:r>
              <w:rPr>
                <w:rFonts w:hint="eastAsia"/>
                <w:color w:val="auto"/>
                <w:highlight w:val="none"/>
              </w:rPr>
              <w:t>止回阀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1609F47">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E148AAC">
            <w:pPr>
              <w:pStyle w:val="41"/>
              <w:bidi w:val="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3C6D336">
            <w:pPr>
              <w:pStyle w:val="41"/>
              <w:bidi w:val="0"/>
              <w:rPr>
                <w:rFonts w:hint="eastAsia"/>
                <w:color w:val="auto"/>
                <w:highlight w:val="none"/>
              </w:rPr>
            </w:pPr>
            <w:r>
              <w:rPr>
                <w:rFonts w:hint="eastAsia"/>
                <w:color w:val="auto"/>
                <w:highlight w:val="none"/>
              </w:rPr>
              <w:t>3</w:t>
            </w:r>
          </w:p>
        </w:tc>
      </w:tr>
      <w:tr w14:paraId="32A9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5DD69CB">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3A7CAA6">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8CB236D">
            <w:pPr>
              <w:pStyle w:val="41"/>
              <w:bidi w:val="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9976C07">
            <w:pPr>
              <w:pStyle w:val="41"/>
              <w:bidi w:val="0"/>
              <w:rPr>
                <w:rFonts w:hint="eastAsia"/>
                <w:color w:val="auto"/>
                <w:highlight w:val="none"/>
              </w:rPr>
            </w:pPr>
            <w:r>
              <w:rPr>
                <w:rFonts w:hint="eastAsia"/>
                <w:color w:val="auto"/>
                <w:highlight w:val="none"/>
              </w:rPr>
              <w:t>3</w:t>
            </w:r>
          </w:p>
        </w:tc>
      </w:tr>
      <w:tr w14:paraId="5C7C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BDC2CDB">
            <w:pPr>
              <w:pStyle w:val="41"/>
              <w:bidi w:val="0"/>
              <w:rPr>
                <w:rFonts w:hint="eastAsia"/>
                <w:color w:val="auto"/>
                <w:highlight w:val="none"/>
              </w:rPr>
            </w:pPr>
            <w:r>
              <w:rPr>
                <w:rFonts w:hint="eastAsia"/>
                <w:color w:val="auto"/>
                <w:highlight w:val="none"/>
              </w:rPr>
              <w:t>平衡阀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8BB52AB">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40C63F0">
            <w:pPr>
              <w:pStyle w:val="41"/>
              <w:bidi w:val="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37021D1">
            <w:pPr>
              <w:pStyle w:val="41"/>
              <w:bidi w:val="0"/>
              <w:rPr>
                <w:rFonts w:hint="eastAsia"/>
                <w:color w:val="auto"/>
                <w:highlight w:val="none"/>
              </w:rPr>
            </w:pPr>
            <w:r>
              <w:rPr>
                <w:rFonts w:hint="eastAsia"/>
                <w:color w:val="auto"/>
                <w:highlight w:val="none"/>
              </w:rPr>
              <w:t>3</w:t>
            </w:r>
          </w:p>
        </w:tc>
      </w:tr>
      <w:tr w14:paraId="3ECB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80B71F">
            <w:pPr>
              <w:pStyle w:val="41"/>
              <w:bidi w:val="0"/>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DAEF173">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42CA43C">
            <w:pPr>
              <w:pStyle w:val="41"/>
              <w:bidi w:val="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C2973A2">
            <w:pPr>
              <w:pStyle w:val="41"/>
              <w:bidi w:val="0"/>
              <w:rPr>
                <w:rFonts w:hint="eastAsia"/>
                <w:color w:val="auto"/>
                <w:highlight w:val="none"/>
              </w:rPr>
            </w:pPr>
            <w:r>
              <w:rPr>
                <w:rFonts w:hint="eastAsia"/>
                <w:color w:val="auto"/>
                <w:highlight w:val="none"/>
              </w:rPr>
              <w:t>12</w:t>
            </w:r>
          </w:p>
        </w:tc>
      </w:tr>
      <w:tr w14:paraId="1229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78EFD45E">
            <w:pPr>
              <w:pStyle w:val="41"/>
              <w:bidi w:val="0"/>
              <w:rPr>
                <w:rFonts w:hint="eastAsia"/>
                <w:color w:val="auto"/>
                <w:highlight w:val="none"/>
              </w:rPr>
            </w:pPr>
            <w:r>
              <w:rPr>
                <w:rFonts w:hint="eastAsia"/>
                <w:color w:val="auto"/>
                <w:highlight w:val="none"/>
              </w:rPr>
              <w:t>排气阀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DCF07A7">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D25D346">
            <w:pPr>
              <w:pStyle w:val="41"/>
              <w:bidi w:val="0"/>
              <w:rPr>
                <w:rFonts w:hint="eastAsia"/>
                <w:color w:val="auto"/>
                <w:highlight w:val="none"/>
              </w:rPr>
            </w:pPr>
            <w:r>
              <w:rPr>
                <w:rFonts w:hint="eastAsia"/>
                <w:color w:val="auto"/>
                <w:highlight w:val="none"/>
              </w:rPr>
              <w:t>DN25（套）</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19FAD2A">
            <w:pPr>
              <w:pStyle w:val="41"/>
              <w:bidi w:val="0"/>
              <w:rPr>
                <w:rFonts w:hint="eastAsia"/>
                <w:color w:val="auto"/>
                <w:highlight w:val="none"/>
              </w:rPr>
            </w:pPr>
            <w:r>
              <w:rPr>
                <w:rFonts w:hint="eastAsia"/>
                <w:color w:val="auto"/>
                <w:highlight w:val="none"/>
              </w:rPr>
              <w:t>30</w:t>
            </w:r>
          </w:p>
        </w:tc>
      </w:tr>
      <w:tr w14:paraId="3923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2DB238C9">
            <w:pPr>
              <w:pStyle w:val="41"/>
              <w:bidi w:val="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990F1FA">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B593AF8">
            <w:pPr>
              <w:pStyle w:val="41"/>
              <w:bidi w:val="0"/>
              <w:rPr>
                <w:rFonts w:hint="eastAsia"/>
                <w:color w:val="auto"/>
                <w:highlight w:val="none"/>
              </w:rPr>
            </w:pPr>
            <w:r>
              <w:rPr>
                <w:rFonts w:hint="eastAsia"/>
                <w:color w:val="auto"/>
                <w:highlight w:val="none"/>
              </w:rPr>
              <w:t>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E06CAA8">
            <w:pPr>
              <w:pStyle w:val="41"/>
              <w:bidi w:val="0"/>
              <w:rPr>
                <w:rFonts w:hint="eastAsia"/>
                <w:color w:val="auto"/>
                <w:highlight w:val="none"/>
              </w:rPr>
            </w:pPr>
            <w:r>
              <w:rPr>
                <w:rFonts w:hint="eastAsia"/>
                <w:color w:val="auto"/>
                <w:highlight w:val="none"/>
              </w:rPr>
              <w:t>70</w:t>
            </w:r>
          </w:p>
        </w:tc>
      </w:tr>
      <w:tr w14:paraId="5A54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3327D477">
            <w:pPr>
              <w:pStyle w:val="41"/>
              <w:bidi w:val="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97FA819">
            <w:pPr>
              <w:pStyle w:val="41"/>
              <w:bidi w:val="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EFC9E57">
            <w:pPr>
              <w:pStyle w:val="41"/>
              <w:bidi w:val="0"/>
              <w:rPr>
                <w:rFonts w:hint="eastAsia"/>
                <w:color w:val="auto"/>
                <w:highlight w:val="none"/>
              </w:rPr>
            </w:pPr>
            <w:r>
              <w:rPr>
                <w:rFonts w:hint="eastAsia"/>
                <w:color w:val="auto"/>
                <w:highlight w:val="none"/>
              </w:rPr>
              <w:t>DN20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E229DDF">
            <w:pPr>
              <w:pStyle w:val="41"/>
              <w:bidi w:val="0"/>
              <w:rPr>
                <w:rFonts w:hint="eastAsia"/>
                <w:color w:val="auto"/>
                <w:highlight w:val="none"/>
              </w:rPr>
            </w:pPr>
            <w:r>
              <w:rPr>
                <w:rFonts w:hint="eastAsia"/>
                <w:color w:val="auto"/>
                <w:highlight w:val="none"/>
              </w:rPr>
              <w:t>90</w:t>
            </w:r>
          </w:p>
        </w:tc>
      </w:tr>
      <w:tr w14:paraId="730C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7649A52B">
            <w:pPr>
              <w:pStyle w:val="41"/>
              <w:bidi w:val="0"/>
              <w:rPr>
                <w:rFonts w:hint="eastAsia"/>
                <w:color w:val="auto"/>
                <w:highlight w:val="none"/>
              </w:rPr>
            </w:pPr>
            <w:r>
              <w:rPr>
                <w:rFonts w:hint="eastAsia"/>
                <w:color w:val="auto"/>
                <w:highlight w:val="none"/>
              </w:rPr>
              <w:t>压力表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6E48058">
            <w:pPr>
              <w:pStyle w:val="41"/>
              <w:bidi w:val="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9B7A5F1">
            <w:pPr>
              <w:pStyle w:val="41"/>
              <w:bidi w:val="0"/>
              <w:rPr>
                <w:rFonts w:hint="eastAsia"/>
                <w:color w:val="auto"/>
                <w:highlight w:val="none"/>
              </w:rPr>
            </w:pPr>
            <w:r>
              <w:rPr>
                <w:rFonts w:hint="eastAsia"/>
                <w:color w:val="auto"/>
                <w:highlight w:val="none"/>
              </w:rPr>
              <w:t>套（表盘、阀门及相关配件）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DDEA986">
            <w:pPr>
              <w:pStyle w:val="41"/>
              <w:bidi w:val="0"/>
              <w:rPr>
                <w:rFonts w:hint="eastAsia"/>
                <w:color w:val="auto"/>
                <w:highlight w:val="none"/>
              </w:rPr>
            </w:pPr>
            <w:r>
              <w:rPr>
                <w:rFonts w:hint="eastAsia"/>
                <w:color w:val="auto"/>
                <w:highlight w:val="none"/>
              </w:rPr>
              <w:t>134</w:t>
            </w:r>
          </w:p>
        </w:tc>
      </w:tr>
      <w:tr w14:paraId="5601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E7D90D3">
            <w:pPr>
              <w:pStyle w:val="41"/>
              <w:bidi w:val="0"/>
              <w:rPr>
                <w:rFonts w:hint="eastAsia"/>
                <w:color w:val="auto"/>
                <w:highlight w:val="none"/>
              </w:rPr>
            </w:pPr>
            <w:r>
              <w:rPr>
                <w:rFonts w:hint="eastAsia"/>
                <w:color w:val="auto"/>
                <w:highlight w:val="none"/>
              </w:rPr>
              <w:t>温度计</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34872C9">
            <w:pPr>
              <w:pStyle w:val="41"/>
              <w:bidi w:val="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E6610CA">
            <w:pPr>
              <w:pStyle w:val="41"/>
              <w:bidi w:val="0"/>
              <w:rPr>
                <w:rFonts w:hint="eastAsia"/>
                <w:color w:val="auto"/>
                <w:highlight w:val="none"/>
              </w:rPr>
            </w:pPr>
            <w:r>
              <w:rPr>
                <w:rFonts w:hint="eastAsia"/>
                <w:color w:val="auto"/>
                <w:highlight w:val="none"/>
              </w:rPr>
              <w:t>套（表盘及相关配件）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866C33F">
            <w:pPr>
              <w:pStyle w:val="41"/>
              <w:bidi w:val="0"/>
              <w:rPr>
                <w:rFonts w:hint="eastAsia"/>
                <w:color w:val="auto"/>
                <w:highlight w:val="none"/>
              </w:rPr>
            </w:pPr>
            <w:r>
              <w:rPr>
                <w:rFonts w:hint="eastAsia"/>
                <w:color w:val="auto"/>
                <w:highlight w:val="none"/>
              </w:rPr>
              <w:t>88</w:t>
            </w:r>
          </w:p>
        </w:tc>
      </w:tr>
    </w:tbl>
    <w:p w14:paraId="00EEF9C2">
      <w:pPr>
        <w:pStyle w:val="3"/>
        <w:bidi w:val="0"/>
        <w:rPr>
          <w:rFonts w:hint="eastAsia"/>
          <w:color w:val="auto"/>
          <w:highlight w:val="none"/>
        </w:rPr>
      </w:pPr>
      <w:bookmarkStart w:id="49" w:name="_Toc15059420"/>
      <w:bookmarkStart w:id="50" w:name="_Toc89675146"/>
      <w:bookmarkStart w:id="51" w:name="_Toc432254881"/>
      <w:bookmarkStart w:id="52" w:name="_Toc1125"/>
      <w:bookmarkStart w:id="53" w:name="_Toc440628915"/>
      <w:bookmarkStart w:id="54" w:name="_Toc387826347"/>
      <w:r>
        <w:rPr>
          <w:rFonts w:hint="default"/>
          <w:color w:val="auto"/>
          <w:highlight w:val="none"/>
          <w:lang w:val="en-US" w:eastAsia="zh-CN"/>
        </w:rPr>
        <w:t>3.</w:t>
      </w:r>
      <w:r>
        <w:rPr>
          <w:rFonts w:hint="eastAsia"/>
          <w:color w:val="auto"/>
          <w:highlight w:val="none"/>
        </w:rPr>
        <w:t>服务要求</w:t>
      </w:r>
    </w:p>
    <w:p w14:paraId="2ECB6882">
      <w:pPr>
        <w:pStyle w:val="4"/>
        <w:bidi w:val="0"/>
        <w:rPr>
          <w:rFonts w:hint="eastAsia"/>
          <w:color w:val="auto"/>
          <w:highlight w:val="none"/>
        </w:rPr>
      </w:pPr>
      <w:r>
        <w:rPr>
          <w:rFonts w:hint="eastAsia"/>
          <w:color w:val="auto"/>
          <w:highlight w:val="none"/>
        </w:rPr>
        <w:t>3.1 关键设备提供原厂服务</w:t>
      </w:r>
    </w:p>
    <w:p w14:paraId="5CC12C85">
      <w:pPr>
        <w:bidi w:val="0"/>
        <w:rPr>
          <w:rFonts w:hint="eastAsia"/>
          <w:color w:val="auto"/>
          <w:highlight w:val="none"/>
        </w:rPr>
      </w:pPr>
      <w:r>
        <w:rPr>
          <w:rFonts w:hint="eastAsia"/>
          <w:color w:val="auto"/>
          <w:highlight w:val="none"/>
        </w:rPr>
        <w:t>精密空调（世图兹）须提供原厂服务。</w:t>
      </w:r>
    </w:p>
    <w:p w14:paraId="3C37F749">
      <w:pPr>
        <w:pStyle w:val="4"/>
        <w:bidi w:val="0"/>
        <w:rPr>
          <w:rFonts w:hint="eastAsia"/>
          <w:color w:val="auto"/>
          <w:highlight w:val="none"/>
        </w:rPr>
      </w:pPr>
      <w:r>
        <w:rPr>
          <w:rFonts w:hint="eastAsia"/>
          <w:color w:val="auto"/>
          <w:highlight w:val="none"/>
        </w:rPr>
        <w:t>3.2 维护维修</w:t>
      </w:r>
    </w:p>
    <w:p w14:paraId="57C5CF2D">
      <w:pPr>
        <w:bidi w:val="0"/>
        <w:rPr>
          <w:rFonts w:hint="eastAsia"/>
          <w:color w:val="auto"/>
          <w:highlight w:val="none"/>
        </w:rPr>
      </w:pPr>
      <w:r>
        <w:rPr>
          <w:rFonts w:hint="eastAsia"/>
          <w:color w:val="auto"/>
          <w:highlight w:val="none"/>
        </w:rPr>
        <w:t>维保期内负责及时维护处理比选范围内数据中心水冷空调系统涵盖的设备、管路系统、通讯系统、软件等设施的隐患、问题、故障。所有维护维修费用应包含备品备件、人工、材料、施工器具、软件升级优化等。参选人须对派遣人员的能力、资质、特种作业操作证等进行核查，以确保</w:t>
      </w:r>
      <w:r>
        <w:rPr>
          <w:color w:val="auto"/>
          <w:highlight w:val="none"/>
        </w:rPr>
        <w:t>合法合规的</w:t>
      </w:r>
      <w:r>
        <w:rPr>
          <w:rFonts w:hint="eastAsia"/>
          <w:color w:val="auto"/>
          <w:highlight w:val="none"/>
        </w:rPr>
        <w:t>从事该项工作，否则参选人将承担由此引起的一切法律责任和相关经济损失。</w:t>
      </w:r>
    </w:p>
    <w:p w14:paraId="1339AA98">
      <w:pPr>
        <w:pStyle w:val="4"/>
        <w:bidi w:val="0"/>
        <w:rPr>
          <w:rFonts w:hint="eastAsia"/>
          <w:color w:val="auto"/>
          <w:highlight w:val="none"/>
        </w:rPr>
      </w:pPr>
      <w:r>
        <w:rPr>
          <w:rFonts w:hint="eastAsia"/>
          <w:color w:val="auto"/>
          <w:highlight w:val="none"/>
        </w:rPr>
        <w:t>3.3 运行维护要求</w:t>
      </w:r>
    </w:p>
    <w:p w14:paraId="6F3AD4A4">
      <w:pPr>
        <w:bidi w:val="0"/>
        <w:rPr>
          <w:rFonts w:hint="eastAsia"/>
          <w:color w:val="auto"/>
          <w:highlight w:val="none"/>
        </w:rPr>
      </w:pPr>
      <w:r>
        <w:rPr>
          <w:rFonts w:hint="eastAsia"/>
          <w:color w:val="auto"/>
          <w:highlight w:val="none"/>
        </w:rPr>
        <w:t>对比选范围内数据中心水冷空调系统涵盖的设备、管路系统、通讯系统、软件等设施提供整体服务，维护过程中须自行准备维护仪器仪表、维护工具、维护器材等。详细要求如下：</w:t>
      </w:r>
    </w:p>
    <w:p w14:paraId="1984770E">
      <w:pPr>
        <w:bidi w:val="0"/>
        <w:rPr>
          <w:rFonts w:hint="eastAsia"/>
          <w:color w:val="auto"/>
          <w:highlight w:val="none"/>
        </w:rPr>
      </w:pPr>
      <w:r>
        <w:rPr>
          <w:rFonts w:hint="eastAsia"/>
          <w:color w:val="auto"/>
          <w:highlight w:val="none"/>
        </w:rPr>
        <w:t>3.3.1 设备保修、维修技术支持及应急现场服务要求</w:t>
      </w:r>
    </w:p>
    <w:p w14:paraId="21B9A9BD">
      <w:pPr>
        <w:bidi w:val="0"/>
        <w:rPr>
          <w:rFonts w:hint="eastAsia"/>
          <w:color w:val="auto"/>
          <w:highlight w:val="none"/>
        </w:rPr>
      </w:pPr>
      <w:r>
        <w:rPr>
          <w:rFonts w:hint="eastAsia"/>
          <w:color w:val="auto"/>
          <w:highlight w:val="none"/>
        </w:rPr>
        <w:t>（1）提供7×24远程服务响应，如发生设备设施突发故障或其它突发事件，参选人接到电话4小时内到达现场。</w:t>
      </w:r>
    </w:p>
    <w:p w14:paraId="4B0677E9">
      <w:pPr>
        <w:bidi w:val="0"/>
        <w:rPr>
          <w:rFonts w:hint="eastAsia"/>
          <w:color w:val="auto"/>
          <w:highlight w:val="none"/>
        </w:rPr>
      </w:pPr>
      <w:r>
        <w:rPr>
          <w:rFonts w:hint="eastAsia"/>
          <w:color w:val="auto"/>
          <w:highlight w:val="none"/>
        </w:rPr>
        <w:t>（2）出现对比选人影响较大、较为复杂的紧急情况时，参选人应及时成立紧急情况处理小组，同时启动公司的多层技术资源支持，积极排查问题，对问题进行定位，分析和诊断问题根源，提出解决问题的建议方案，直到问题最终获得妥善处理。</w:t>
      </w:r>
    </w:p>
    <w:p w14:paraId="067C0434">
      <w:pPr>
        <w:bidi w:val="0"/>
        <w:rPr>
          <w:rFonts w:hint="eastAsia"/>
          <w:color w:val="auto"/>
          <w:highlight w:val="none"/>
        </w:rPr>
      </w:pPr>
      <w:r>
        <w:rPr>
          <w:rFonts w:hint="eastAsia"/>
          <w:color w:val="auto"/>
          <w:highlight w:val="none"/>
        </w:rPr>
        <w:t>对比选人暖通系统的重要问题，参选人至少每天汇报一次问题解决情况，故障恢复期间应确保系统不中断。</w:t>
      </w:r>
    </w:p>
    <w:p w14:paraId="439D277B">
      <w:pPr>
        <w:bidi w:val="0"/>
        <w:rPr>
          <w:rFonts w:hint="eastAsia"/>
          <w:color w:val="auto"/>
          <w:highlight w:val="none"/>
        </w:rPr>
      </w:pPr>
      <w:r>
        <w:rPr>
          <w:rFonts w:hint="eastAsia"/>
          <w:color w:val="auto"/>
          <w:highlight w:val="none"/>
        </w:rPr>
        <w:t>故障恢复指从发现系统故障并通知参选人后，经过相应的技术服务使系统继续正常提供服务，才视为故障恢复。</w:t>
      </w:r>
    </w:p>
    <w:p w14:paraId="15EF5183">
      <w:pPr>
        <w:bidi w:val="0"/>
        <w:rPr>
          <w:rFonts w:hint="eastAsia"/>
          <w:color w:val="auto"/>
          <w:highlight w:val="none"/>
        </w:rPr>
      </w:pPr>
      <w:r>
        <w:rPr>
          <w:rFonts w:hint="eastAsia"/>
          <w:color w:val="auto"/>
          <w:highlight w:val="none"/>
        </w:rPr>
        <w:t>（3）影响范围较大的操作或是重要时间段所提供的方案服务，涉及关键设备部分，参选人必须严格按照操作流程进行。</w:t>
      </w:r>
    </w:p>
    <w:p w14:paraId="21FBB947">
      <w:pPr>
        <w:bidi w:val="0"/>
        <w:rPr>
          <w:rFonts w:hint="eastAsia"/>
          <w:color w:val="auto"/>
          <w:highlight w:val="none"/>
        </w:rPr>
      </w:pPr>
      <w:r>
        <w:rPr>
          <w:rFonts w:hint="eastAsia"/>
          <w:color w:val="auto"/>
          <w:highlight w:val="none"/>
        </w:rPr>
        <w:t>（4）参选人必须具备直接向设备生产厂商申请技术支持的能力。如果参选人不能在限定时间内有效解决问题，比选人有权要求参选人协同设备生产厂商共同处理，参选人必须响应满足，生产厂商需收费的，费用由参选人承担。</w:t>
      </w:r>
    </w:p>
    <w:p w14:paraId="7EB4B5D3">
      <w:pPr>
        <w:bidi w:val="0"/>
        <w:rPr>
          <w:rFonts w:hint="eastAsia"/>
          <w:color w:val="auto"/>
          <w:highlight w:val="none"/>
        </w:rPr>
      </w:pPr>
      <w:r>
        <w:rPr>
          <w:rFonts w:hint="eastAsia"/>
          <w:color w:val="auto"/>
          <w:highlight w:val="none"/>
        </w:rPr>
        <w:t>（5）在比选人重要保障期间（如：重大节日、年终决算、应急演练、机房大量设备上下架等），需现场技术支持的情况，参选人应该安排工程师到达现场进行技术支持和应急保障。</w:t>
      </w:r>
    </w:p>
    <w:p w14:paraId="340D5211">
      <w:pPr>
        <w:bidi w:val="0"/>
        <w:rPr>
          <w:rFonts w:hint="eastAsia"/>
          <w:color w:val="auto"/>
          <w:highlight w:val="none"/>
        </w:rPr>
      </w:pPr>
      <w:r>
        <w:rPr>
          <w:rFonts w:hint="eastAsia"/>
          <w:color w:val="auto"/>
          <w:highlight w:val="none"/>
        </w:rPr>
        <w:t>（6）国家重大节假日、国家军事、政治活动等需重点保障期间，参选人须指定专人值班，负责比选人暖通系统突发事件的处置和解决工作，且须保证应急处理及时、备品备件供应及时。如有必要，须指定工程师到达现场进行技术支持和应急保障。</w:t>
      </w:r>
    </w:p>
    <w:p w14:paraId="72BC12FC">
      <w:pPr>
        <w:bidi w:val="0"/>
        <w:rPr>
          <w:rFonts w:hint="eastAsia"/>
          <w:color w:val="auto"/>
          <w:highlight w:val="none"/>
        </w:rPr>
      </w:pPr>
      <w:r>
        <w:rPr>
          <w:rFonts w:hint="eastAsia"/>
          <w:color w:val="auto"/>
          <w:highlight w:val="none"/>
        </w:rPr>
        <w:t>（7）比选人因工作需要不定期开展相关系统的应急演练、改造，参选人应根据比选人的安排计划，协助制定方案，配合演练、改造。</w:t>
      </w:r>
    </w:p>
    <w:p w14:paraId="678A48E4">
      <w:pPr>
        <w:bidi w:val="0"/>
        <w:rPr>
          <w:rFonts w:hint="eastAsia"/>
          <w:color w:val="auto"/>
          <w:highlight w:val="none"/>
        </w:rPr>
      </w:pPr>
      <w:r>
        <w:rPr>
          <w:rFonts w:hint="eastAsia"/>
          <w:color w:val="auto"/>
          <w:highlight w:val="none"/>
        </w:rPr>
        <w:t>（8）比选人如有维保相关系统的改造工作，需参选人派遣工程师到现场配合的，参选人应派遣人员进行配合，并提供专业的技术意见和建议。</w:t>
      </w:r>
    </w:p>
    <w:p w14:paraId="6F503211">
      <w:pPr>
        <w:bidi w:val="0"/>
        <w:rPr>
          <w:rFonts w:hint="eastAsia"/>
          <w:color w:val="auto"/>
          <w:highlight w:val="none"/>
        </w:rPr>
      </w:pPr>
      <w:r>
        <w:rPr>
          <w:rFonts w:hint="eastAsia"/>
          <w:color w:val="auto"/>
          <w:highlight w:val="none"/>
        </w:rPr>
        <w:t>（9）参选人作为暖通空调系统维保的牵头人，在比选人的指导下协调冷水机组、BA的服务供应商做好调优、排障、节能减排等工作。</w:t>
      </w:r>
    </w:p>
    <w:p w14:paraId="47925ADD">
      <w:pPr>
        <w:bidi w:val="0"/>
        <w:rPr>
          <w:rFonts w:hint="eastAsia"/>
          <w:color w:val="auto"/>
          <w:highlight w:val="none"/>
        </w:rPr>
      </w:pPr>
      <w:r>
        <w:rPr>
          <w:rFonts w:hint="eastAsia"/>
          <w:color w:val="auto"/>
          <w:highlight w:val="none"/>
        </w:rPr>
        <w:t>3.3.2 定期巡检及预防性维护要求</w:t>
      </w:r>
    </w:p>
    <w:p w14:paraId="7247C2FA">
      <w:pPr>
        <w:bidi w:val="0"/>
        <w:rPr>
          <w:rFonts w:hint="eastAsia"/>
          <w:color w:val="auto"/>
          <w:highlight w:val="none"/>
        </w:rPr>
      </w:pPr>
      <w:r>
        <w:rPr>
          <w:rFonts w:hint="eastAsia"/>
          <w:color w:val="auto"/>
          <w:highlight w:val="none"/>
        </w:rPr>
        <w:t>（1）按要求定期巡检，每次巡检须出具巡检报告。</w:t>
      </w:r>
    </w:p>
    <w:p w14:paraId="06ADC66A">
      <w:pPr>
        <w:bidi w:val="0"/>
        <w:rPr>
          <w:rFonts w:hint="eastAsia"/>
          <w:color w:val="auto"/>
          <w:highlight w:val="none"/>
        </w:rPr>
      </w:pPr>
      <w:r>
        <w:rPr>
          <w:rFonts w:hint="eastAsia"/>
          <w:color w:val="auto"/>
          <w:highlight w:val="none"/>
        </w:rPr>
        <w:t>（2）具体巡检内容详见维保项目清单。</w:t>
      </w:r>
    </w:p>
    <w:p w14:paraId="49EDEBBD">
      <w:pPr>
        <w:bidi w:val="0"/>
        <w:rPr>
          <w:rFonts w:hint="eastAsia"/>
          <w:color w:val="auto"/>
          <w:highlight w:val="none"/>
        </w:rPr>
      </w:pPr>
      <w:r>
        <w:rPr>
          <w:rFonts w:hint="eastAsia"/>
          <w:color w:val="auto"/>
          <w:highlight w:val="none"/>
        </w:rPr>
        <w:t>3.3.3 其他维护要求</w:t>
      </w:r>
    </w:p>
    <w:p w14:paraId="7D4623DB">
      <w:pPr>
        <w:bidi w:val="0"/>
        <w:rPr>
          <w:rFonts w:hint="eastAsia"/>
          <w:color w:val="auto"/>
          <w:highlight w:val="none"/>
        </w:rPr>
      </w:pPr>
      <w:r>
        <w:rPr>
          <w:rFonts w:hint="eastAsia"/>
          <w:color w:val="auto"/>
          <w:highlight w:val="none"/>
        </w:rPr>
        <w:t>（1）在维保期内，暖通系统如有设备软件升级版本或软件补丁时，应主动告知比选人，经评估后，提供升级服务。</w:t>
      </w:r>
    </w:p>
    <w:p w14:paraId="2E8DFE43">
      <w:pPr>
        <w:bidi w:val="0"/>
        <w:rPr>
          <w:rFonts w:hint="eastAsia"/>
          <w:color w:val="auto"/>
          <w:highlight w:val="none"/>
        </w:rPr>
      </w:pPr>
      <w:r>
        <w:rPr>
          <w:rFonts w:hint="eastAsia"/>
          <w:color w:val="auto"/>
          <w:highlight w:val="none"/>
        </w:rPr>
        <w:t>（2）在维保期内，暖通系统如涉及到设备设施及软件的授权，参选人应提前购买，并保证设备设施及软件运行正常，授权费用包含在总价内。</w:t>
      </w:r>
    </w:p>
    <w:p w14:paraId="6064BB08">
      <w:pPr>
        <w:bidi w:val="0"/>
        <w:rPr>
          <w:rFonts w:hint="eastAsia"/>
          <w:color w:val="auto"/>
          <w:highlight w:val="none"/>
        </w:rPr>
      </w:pPr>
      <w:r>
        <w:rPr>
          <w:rFonts w:hint="eastAsia"/>
          <w:color w:val="auto"/>
          <w:highlight w:val="none"/>
        </w:rPr>
        <w:t>（3）参选人应积极配合数据中心基础环境其他专业、其他区域的各类维修维护。</w:t>
      </w:r>
    </w:p>
    <w:p w14:paraId="7BD6D17E">
      <w:pPr>
        <w:bidi w:val="0"/>
        <w:rPr>
          <w:rFonts w:hint="eastAsia"/>
          <w:color w:val="auto"/>
          <w:highlight w:val="none"/>
        </w:rPr>
      </w:pPr>
      <w:r>
        <w:rPr>
          <w:rFonts w:hint="eastAsia"/>
          <w:color w:val="auto"/>
          <w:highlight w:val="none"/>
        </w:rPr>
        <w:t>（4）数据中心基础环境其他专业应急演练时，参选人应积极配合，如比选人有要求，需按要求提供现场支持服务。</w:t>
      </w:r>
    </w:p>
    <w:p w14:paraId="1DE93EAF">
      <w:pPr>
        <w:bidi w:val="0"/>
        <w:rPr>
          <w:rFonts w:hint="eastAsia"/>
          <w:color w:val="auto"/>
          <w:highlight w:val="none"/>
        </w:rPr>
      </w:pPr>
      <w:r>
        <w:rPr>
          <w:rFonts w:hint="eastAsia"/>
          <w:color w:val="auto"/>
          <w:highlight w:val="none"/>
        </w:rPr>
        <w:t>（5）每年提供一次培训服务，培训内容根据比选人要求执行。</w:t>
      </w:r>
    </w:p>
    <w:p w14:paraId="65AAEDDD">
      <w:pPr>
        <w:pStyle w:val="4"/>
        <w:bidi w:val="0"/>
        <w:rPr>
          <w:rFonts w:hint="eastAsia"/>
          <w:color w:val="auto"/>
          <w:highlight w:val="none"/>
        </w:rPr>
      </w:pPr>
      <w:r>
        <w:rPr>
          <w:rFonts w:hint="eastAsia"/>
          <w:color w:val="auto"/>
          <w:highlight w:val="none"/>
        </w:rPr>
        <w:t>3.4服务团队要求</w:t>
      </w:r>
    </w:p>
    <w:p w14:paraId="3B51BE13">
      <w:pPr>
        <w:bidi w:val="0"/>
        <w:rPr>
          <w:rFonts w:hint="default" w:eastAsia="宋体"/>
          <w:color w:val="auto"/>
          <w:highlight w:val="none"/>
          <w:lang w:val="en-US" w:eastAsia="zh-CN"/>
        </w:rPr>
      </w:pPr>
      <w:r>
        <w:rPr>
          <w:rFonts w:hint="eastAsia"/>
          <w:color w:val="auto"/>
          <w:highlight w:val="none"/>
        </w:rPr>
        <w:t>3.4.1 参选人须针对本项目指派有经验、负责任的项目经理和相关人员参与本项目工作。</w:t>
      </w:r>
    </w:p>
    <w:p w14:paraId="55F681FF">
      <w:pPr>
        <w:bidi w:val="0"/>
        <w:rPr>
          <w:rFonts w:hint="eastAsia"/>
          <w:color w:val="auto"/>
          <w:highlight w:val="none"/>
        </w:rPr>
      </w:pPr>
      <w:r>
        <w:rPr>
          <w:rFonts w:hint="eastAsia"/>
          <w:color w:val="auto"/>
          <w:highlight w:val="none"/>
        </w:rPr>
        <w:t>3.4.2 服务人员须遵守比选人工作纪律、规章制度等规定，听从比选人基础设施运维管理人员指挥，规范工作用语、积极配合完成服务工作。</w:t>
      </w:r>
    </w:p>
    <w:p w14:paraId="484EF486">
      <w:pPr>
        <w:bidi w:val="0"/>
        <w:rPr>
          <w:rFonts w:hint="eastAsia"/>
          <w:color w:val="auto"/>
          <w:highlight w:val="none"/>
        </w:rPr>
      </w:pPr>
      <w:r>
        <w:rPr>
          <w:rFonts w:hint="eastAsia"/>
          <w:color w:val="auto"/>
          <w:highlight w:val="none"/>
        </w:rPr>
        <w:t>3.4.3 服务工程师须熟悉所运维设备与系统的工作原理，了解组成部件，并具有一定的工作经验，有良好的职业道德。具体要求如下：</w:t>
      </w:r>
    </w:p>
    <w:p w14:paraId="57333E04">
      <w:pPr>
        <w:bidi w:val="0"/>
        <w:rPr>
          <w:rFonts w:hint="eastAsia"/>
          <w:color w:val="auto"/>
          <w:highlight w:val="none"/>
        </w:rPr>
      </w:pPr>
      <w:r>
        <w:rPr>
          <w:rFonts w:hint="eastAsia"/>
          <w:color w:val="auto"/>
          <w:highlight w:val="none"/>
        </w:rPr>
        <w:t>（1）能够熟练的完成各项服务内容（按要求持有有效期内的应急管理部颁发的制冷、电工作业等相关特种作业操作证）；</w:t>
      </w:r>
    </w:p>
    <w:p w14:paraId="1B023D50">
      <w:pPr>
        <w:bidi w:val="0"/>
        <w:rPr>
          <w:rFonts w:hint="eastAsia"/>
          <w:color w:val="auto"/>
          <w:highlight w:val="none"/>
        </w:rPr>
      </w:pPr>
      <w:r>
        <w:rPr>
          <w:rFonts w:hint="eastAsia"/>
          <w:color w:val="auto"/>
          <w:highlight w:val="none"/>
        </w:rPr>
        <w:t>（2）能够清晰的定位问题；</w:t>
      </w:r>
    </w:p>
    <w:p w14:paraId="44D8F2EC">
      <w:pPr>
        <w:bidi w:val="0"/>
        <w:rPr>
          <w:rFonts w:hint="eastAsia"/>
          <w:color w:val="auto"/>
          <w:highlight w:val="none"/>
        </w:rPr>
      </w:pPr>
      <w:r>
        <w:rPr>
          <w:rFonts w:hint="eastAsia"/>
          <w:color w:val="auto"/>
          <w:highlight w:val="none"/>
        </w:rPr>
        <w:t>（3）能够有效、快速的解决问题；</w:t>
      </w:r>
    </w:p>
    <w:p w14:paraId="0A7D696B">
      <w:pPr>
        <w:bidi w:val="0"/>
        <w:rPr>
          <w:rFonts w:hint="eastAsia"/>
          <w:color w:val="auto"/>
          <w:highlight w:val="none"/>
        </w:rPr>
      </w:pPr>
      <w:r>
        <w:rPr>
          <w:rFonts w:hint="eastAsia"/>
          <w:color w:val="auto"/>
          <w:highlight w:val="none"/>
        </w:rPr>
        <w:t>（4）服务规范，认真、负责、细致。</w:t>
      </w:r>
    </w:p>
    <w:p w14:paraId="13A33D2E">
      <w:pPr>
        <w:bidi w:val="0"/>
        <w:rPr>
          <w:rFonts w:hint="eastAsia"/>
          <w:color w:val="auto"/>
          <w:highlight w:val="none"/>
        </w:rPr>
      </w:pPr>
      <w:r>
        <w:rPr>
          <w:rFonts w:hint="eastAsia"/>
          <w:color w:val="auto"/>
          <w:highlight w:val="none"/>
        </w:rPr>
        <w:t>3.4.4 服务工程师应常驻重庆，确保在应急响应时可按时抵达现场。</w:t>
      </w:r>
    </w:p>
    <w:p w14:paraId="43C6FB3A">
      <w:pPr>
        <w:bidi w:val="0"/>
        <w:rPr>
          <w:rFonts w:hint="eastAsia"/>
          <w:color w:val="auto"/>
          <w:highlight w:val="none"/>
        </w:rPr>
      </w:pPr>
      <w:r>
        <w:rPr>
          <w:rFonts w:hint="eastAsia"/>
          <w:color w:val="auto"/>
          <w:highlight w:val="none"/>
        </w:rPr>
        <w:t>3.4.5 为本项目指定项目经理1名，安全责任人1名，运维工程师不少于2名，同时应具有备份运维工程师不少于1名。</w:t>
      </w:r>
      <w:r>
        <w:rPr>
          <w:rFonts w:hint="eastAsia"/>
          <w:color w:val="auto"/>
          <w:highlight w:val="none"/>
          <w:lang w:val="en-US" w:eastAsia="zh-CN"/>
        </w:rPr>
        <w:t>参选人在参选文件中提供拟供人员名单，名单中人员应实际参与到本项目。</w:t>
      </w:r>
      <w:r>
        <w:rPr>
          <w:rFonts w:hint="eastAsia"/>
          <w:color w:val="auto"/>
          <w:highlight w:val="none"/>
        </w:rPr>
        <w:t>参选人在合同服务期内，不得擅自调换或撤回已备案工程师，确需对已备案工程师进行调整，参选人应提前10天书面来函协调，在取得比选人许可的前提下方可更换相同资质和经验的工程师。</w:t>
      </w:r>
    </w:p>
    <w:p w14:paraId="472A7038">
      <w:pPr>
        <w:bidi w:val="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提供拟供人员名单</w:t>
      </w:r>
      <w:r>
        <w:rPr>
          <w:rFonts w:hint="eastAsia"/>
          <w:color w:val="auto"/>
          <w:highlight w:val="none"/>
          <w:lang w:eastAsia="zh-CN"/>
        </w:rPr>
        <w:t>】</w:t>
      </w:r>
    </w:p>
    <w:p w14:paraId="601E31B9">
      <w:pPr>
        <w:pStyle w:val="4"/>
        <w:bidi w:val="0"/>
        <w:rPr>
          <w:rFonts w:hint="eastAsia"/>
          <w:color w:val="auto"/>
          <w:highlight w:val="none"/>
        </w:rPr>
      </w:pPr>
      <w:r>
        <w:rPr>
          <w:rFonts w:hint="eastAsia"/>
          <w:color w:val="auto"/>
          <w:highlight w:val="none"/>
        </w:rPr>
        <w:t>3.5 维护工具及耗材</w:t>
      </w:r>
    </w:p>
    <w:p w14:paraId="37BC2EB1">
      <w:pPr>
        <w:bidi w:val="0"/>
        <w:rPr>
          <w:rFonts w:hint="eastAsia"/>
          <w:color w:val="auto"/>
          <w:highlight w:val="none"/>
        </w:rPr>
      </w:pPr>
      <w:r>
        <w:rPr>
          <w:rFonts w:hint="eastAsia"/>
          <w:color w:val="auto"/>
          <w:highlight w:val="none"/>
        </w:rPr>
        <w:t>3.5.1 维护工具</w:t>
      </w:r>
    </w:p>
    <w:p w14:paraId="41A48D37">
      <w:pPr>
        <w:bidi w:val="0"/>
        <w:rPr>
          <w:rFonts w:hint="eastAsia"/>
          <w:color w:val="auto"/>
          <w:highlight w:val="none"/>
        </w:rPr>
      </w:pPr>
      <w:r>
        <w:rPr>
          <w:rFonts w:hint="eastAsia"/>
          <w:color w:val="auto"/>
          <w:highlight w:val="none"/>
        </w:rPr>
        <w:t>参选人维护保养时应配备符合规范的仪器设备，确保仪器设备处于检定有效周期内，性能指标满足运维工作需要。</w:t>
      </w:r>
    </w:p>
    <w:p w14:paraId="423ECA9D">
      <w:pPr>
        <w:bidi w:val="0"/>
        <w:rPr>
          <w:rFonts w:hint="eastAsia"/>
          <w:color w:val="auto"/>
          <w:highlight w:val="none"/>
        </w:rPr>
      </w:pPr>
      <w:r>
        <w:rPr>
          <w:rFonts w:hint="eastAsia"/>
          <w:color w:val="auto"/>
          <w:highlight w:val="none"/>
        </w:rPr>
        <w:t>3.5.2 零配件、耗材及备品备件</w:t>
      </w:r>
    </w:p>
    <w:p w14:paraId="4E79662C">
      <w:pPr>
        <w:bidi w:val="0"/>
        <w:rPr>
          <w:rFonts w:hint="eastAsia"/>
          <w:color w:val="auto"/>
          <w:highlight w:val="none"/>
        </w:rPr>
      </w:pPr>
      <w:r>
        <w:rPr>
          <w:rFonts w:hint="eastAsia"/>
          <w:color w:val="auto"/>
          <w:highlight w:val="none"/>
        </w:rPr>
        <w:t>（1）零配件及耗材</w:t>
      </w:r>
    </w:p>
    <w:p w14:paraId="4A938FE9">
      <w:pPr>
        <w:bidi w:val="0"/>
        <w:rPr>
          <w:rFonts w:hint="eastAsia"/>
          <w:color w:val="auto"/>
          <w:highlight w:val="none"/>
        </w:rPr>
      </w:pPr>
      <w:r>
        <w:rPr>
          <w:rFonts w:hint="eastAsia"/>
          <w:color w:val="auto"/>
          <w:highlight w:val="none"/>
        </w:rPr>
        <w:t>暖通空调系统更换的主要零配件及耗材，须是原厂提供的或设备本身配置的。维护过程中更换零配件应遵循原规格、原型号替换的原则，所有替代零配件应是全新产品。由于原零配件或耗材停产，可使用厂家升级产品或不低于原档次零配件或耗材。应急处置时，经比选人同意，可临时使用替代品，待零配件或耗材到后，再进行更换。维保期内所有零配件及耗材全部包含在维保合同总价中。</w:t>
      </w:r>
    </w:p>
    <w:p w14:paraId="65180642">
      <w:pPr>
        <w:bidi w:val="0"/>
        <w:rPr>
          <w:rFonts w:hint="eastAsia"/>
          <w:color w:val="auto"/>
          <w:highlight w:val="none"/>
        </w:rPr>
      </w:pPr>
      <w:r>
        <w:rPr>
          <w:rFonts w:hint="eastAsia"/>
          <w:color w:val="auto"/>
          <w:highlight w:val="none"/>
        </w:rPr>
        <w:t>（2）备品备件</w:t>
      </w:r>
    </w:p>
    <w:p w14:paraId="2257E97E">
      <w:pPr>
        <w:bidi w:val="0"/>
        <w:rPr>
          <w:rFonts w:hint="eastAsia"/>
          <w:color w:val="auto"/>
          <w:highlight w:val="none"/>
        </w:rPr>
      </w:pPr>
      <w:r>
        <w:rPr>
          <w:rFonts w:hint="eastAsia"/>
          <w:color w:val="auto"/>
          <w:highlight w:val="none"/>
        </w:rPr>
        <w:t>须提供的现场备品备件清单如下：冷却水补水泵、DN350阀门、DN250阀门、DN200阀门、DN80阀门、其他低值易损耗材及备件。</w:t>
      </w:r>
    </w:p>
    <w:p w14:paraId="47E90E10">
      <w:pPr>
        <w:pStyle w:val="3"/>
        <w:bidi w:val="0"/>
        <w:rPr>
          <w:rFonts w:hint="eastAsia"/>
          <w:color w:val="auto"/>
          <w:highlight w:val="none"/>
        </w:rPr>
      </w:pPr>
      <w:r>
        <w:rPr>
          <w:rFonts w:hint="default"/>
          <w:color w:val="auto"/>
          <w:highlight w:val="none"/>
          <w:lang w:val="en-US" w:eastAsia="zh-CN"/>
        </w:rPr>
        <w:t>4.</w:t>
      </w:r>
      <w:r>
        <w:rPr>
          <w:rFonts w:hint="eastAsia"/>
          <w:color w:val="auto"/>
          <w:highlight w:val="none"/>
        </w:rPr>
        <w:t>服务连续性预案</w:t>
      </w:r>
    </w:p>
    <w:p w14:paraId="03FDE6EA">
      <w:pPr>
        <w:bidi w:val="0"/>
        <w:rPr>
          <w:rFonts w:hint="eastAsia"/>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14:paraId="08438951">
      <w:pPr>
        <w:pStyle w:val="3"/>
        <w:bidi w:val="0"/>
        <w:rPr>
          <w:rFonts w:hint="eastAsia"/>
          <w:color w:val="auto"/>
          <w:highlight w:val="none"/>
        </w:rPr>
      </w:pPr>
      <w:r>
        <w:rPr>
          <w:rFonts w:hint="default"/>
          <w:color w:val="auto"/>
          <w:highlight w:val="none"/>
          <w:lang w:val="en-US" w:eastAsia="zh-CN"/>
        </w:rPr>
        <w:t>5.</w:t>
      </w:r>
      <w:r>
        <w:rPr>
          <w:rFonts w:hint="eastAsia"/>
          <w:color w:val="auto"/>
          <w:highlight w:val="none"/>
        </w:rPr>
        <w:t>项目实施方案</w:t>
      </w:r>
    </w:p>
    <w:p w14:paraId="4129832A">
      <w:pPr>
        <w:bidi w:val="0"/>
        <w:rPr>
          <w:rFonts w:hint="eastAsia"/>
          <w:color w:val="auto"/>
          <w:highlight w:val="none"/>
        </w:rPr>
      </w:pPr>
      <w:r>
        <w:rPr>
          <w:rFonts w:hint="eastAsia"/>
          <w:color w:val="auto"/>
          <w:highlight w:val="none"/>
        </w:rPr>
        <w:t>在本次比选中，参选人应在参选文件中提供项目实施方案供比选人查看，方案应包含公司组织架构、人员配置、维保计划、服务保障、应急预案、增值服务。【提供项目实施方案】</w:t>
      </w:r>
    </w:p>
    <w:bookmarkEnd w:id="49"/>
    <w:bookmarkEnd w:id="50"/>
    <w:p w14:paraId="6D2646FB">
      <w:pPr>
        <w:pStyle w:val="3"/>
        <w:bidi w:val="0"/>
        <w:rPr>
          <w:rFonts w:hint="eastAsia"/>
          <w:color w:val="auto"/>
          <w:highlight w:val="none"/>
        </w:rPr>
      </w:pPr>
      <w:bookmarkStart w:id="55" w:name="_Toc89675148"/>
      <w:bookmarkStart w:id="56" w:name="_Toc15059422"/>
      <w:r>
        <w:rPr>
          <w:rFonts w:hint="default"/>
          <w:color w:val="auto"/>
          <w:highlight w:val="none"/>
          <w:lang w:val="en-US" w:eastAsia="zh-CN"/>
        </w:rPr>
        <w:t>6.</w:t>
      </w:r>
      <w:r>
        <w:rPr>
          <w:rFonts w:hint="eastAsia"/>
          <w:color w:val="auto"/>
          <w:highlight w:val="none"/>
        </w:rPr>
        <w:t>付款方式</w:t>
      </w:r>
      <w:bookmarkEnd w:id="55"/>
      <w:bookmarkEnd w:id="56"/>
    </w:p>
    <w:p w14:paraId="12F07321">
      <w:pPr>
        <w:bidi w:val="0"/>
        <w:rPr>
          <w:rFonts w:hint="eastAsia"/>
          <w:color w:val="auto"/>
          <w:highlight w:val="none"/>
        </w:rPr>
      </w:pPr>
      <w:bookmarkStart w:id="57" w:name="_Toc15059424"/>
      <w:bookmarkStart w:id="58" w:name="_Toc89675150"/>
      <w:r>
        <w:rPr>
          <w:rFonts w:hint="eastAsia"/>
          <w:color w:val="auto"/>
          <w:highlight w:val="none"/>
        </w:rPr>
        <w:t>6.1 在服务满半年后，由乙方提出申请，经过甲方服务评审，服务质量达到合同约定的要求后，乙方出具合法足额的增值税专用发票给甲方，甲方于收到发票30个工作日内，将半年服务费用（年维保服务费用50%）支付给乙方。</w:t>
      </w:r>
    </w:p>
    <w:p w14:paraId="56BA82BB">
      <w:pPr>
        <w:bidi w:val="0"/>
        <w:rPr>
          <w:rFonts w:hint="eastAsia"/>
          <w:color w:val="auto"/>
          <w:highlight w:val="none"/>
        </w:rPr>
      </w:pPr>
      <w:r>
        <w:rPr>
          <w:rFonts w:hint="eastAsia"/>
          <w:color w:val="auto"/>
          <w:highlight w:val="none"/>
        </w:rPr>
        <w:t>6.2 在服务年度满后，由乙方提出申请，经过甲方服务评审，服务质量达到合同约定的要求后，乙方出具合法足额的增值税专用发票给甲方，30个工作日内付服务年度的余款（年维保服务费用50%）</w:t>
      </w:r>
    </w:p>
    <w:p w14:paraId="6F8BA392">
      <w:pPr>
        <w:bidi w:val="0"/>
        <w:rPr>
          <w:rFonts w:hint="eastAsia"/>
          <w:color w:val="auto"/>
          <w:highlight w:val="none"/>
        </w:rPr>
      </w:pPr>
      <w:r>
        <w:rPr>
          <w:rFonts w:hint="eastAsia"/>
          <w:color w:val="auto"/>
          <w:highlight w:val="none"/>
        </w:rPr>
        <w:t>6.3 乙方须开具发票税率为13%的增值税专用发票。</w:t>
      </w:r>
    </w:p>
    <w:p w14:paraId="6E8A07EB">
      <w:pPr>
        <w:pStyle w:val="3"/>
        <w:bidi w:val="0"/>
        <w:rPr>
          <w:rFonts w:hint="eastAsia"/>
          <w:color w:val="auto"/>
          <w:highlight w:val="none"/>
        </w:rPr>
      </w:pPr>
      <w:r>
        <w:rPr>
          <w:rFonts w:hint="default"/>
          <w:color w:val="auto"/>
          <w:highlight w:val="none"/>
          <w:lang w:val="en-US" w:eastAsia="zh-CN"/>
        </w:rPr>
        <w:t>7.</w:t>
      </w:r>
      <w:r>
        <w:rPr>
          <w:rFonts w:hint="eastAsia"/>
          <w:color w:val="auto"/>
          <w:highlight w:val="none"/>
        </w:rPr>
        <w:t>文档和培训</w:t>
      </w:r>
    </w:p>
    <w:p w14:paraId="32E05D4D">
      <w:pPr>
        <w:bidi w:val="0"/>
        <w:rPr>
          <w:rFonts w:hint="eastAsia"/>
          <w:color w:val="auto"/>
          <w:highlight w:val="none"/>
        </w:rPr>
      </w:pPr>
      <w:r>
        <w:rPr>
          <w:rFonts w:hint="eastAsia"/>
          <w:color w:val="auto"/>
          <w:highlight w:val="none"/>
        </w:rPr>
        <w:t>每年提供一次培训服务，培训内容根据</w:t>
      </w:r>
      <w:r>
        <w:rPr>
          <w:color w:val="auto"/>
          <w:highlight w:val="none"/>
        </w:rPr>
        <w:t>比选人</w:t>
      </w:r>
      <w:r>
        <w:rPr>
          <w:rFonts w:hint="eastAsia"/>
          <w:color w:val="auto"/>
          <w:highlight w:val="none"/>
        </w:rPr>
        <w:t>要求执行。</w:t>
      </w:r>
    </w:p>
    <w:p w14:paraId="03EF45AF">
      <w:pPr>
        <w:pStyle w:val="3"/>
        <w:bidi w:val="0"/>
        <w:rPr>
          <w:color w:val="auto"/>
          <w:highlight w:val="none"/>
        </w:rPr>
      </w:pPr>
      <w:r>
        <w:rPr>
          <w:rFonts w:hint="default"/>
          <w:color w:val="auto"/>
          <w:highlight w:val="none"/>
          <w:lang w:val="en-US" w:eastAsia="zh-CN"/>
        </w:rPr>
        <w:t>8.</w:t>
      </w:r>
      <w:r>
        <w:rPr>
          <w:rFonts w:hint="eastAsia"/>
          <w:color w:val="auto"/>
          <w:highlight w:val="none"/>
        </w:rPr>
        <w:t>保密条款</w:t>
      </w:r>
      <w:bookmarkEnd w:id="51"/>
      <w:bookmarkEnd w:id="52"/>
      <w:bookmarkEnd w:id="53"/>
      <w:bookmarkEnd w:id="54"/>
      <w:bookmarkEnd w:id="57"/>
      <w:bookmarkEnd w:id="58"/>
    </w:p>
    <w:p w14:paraId="15EB7DBB">
      <w:pPr>
        <w:pStyle w:val="4"/>
        <w:bidi w:val="0"/>
        <w:rPr>
          <w:rFonts w:hint="eastAsia"/>
          <w:color w:val="auto"/>
          <w:highlight w:val="none"/>
        </w:rPr>
      </w:pPr>
      <w:r>
        <w:rPr>
          <w:color w:val="auto"/>
          <w:highlight w:val="none"/>
        </w:rPr>
        <w:t>8</w:t>
      </w:r>
      <w:r>
        <w:rPr>
          <w:rFonts w:hint="eastAsia"/>
          <w:color w:val="auto"/>
          <w:highlight w:val="none"/>
        </w:rPr>
        <w:t>.1 保密范围</w:t>
      </w:r>
    </w:p>
    <w:p w14:paraId="6F1738DC">
      <w:pPr>
        <w:bidi w:val="0"/>
        <w:rPr>
          <w:rFonts w:hint="eastAsia"/>
          <w:color w:val="auto"/>
          <w:highlight w:val="none"/>
        </w:rPr>
      </w:pPr>
      <w:r>
        <w:rPr>
          <w:rFonts w:hint="eastAsia"/>
          <w:color w:val="auto"/>
          <w:highlight w:val="none"/>
        </w:rPr>
        <w:t>中选人在实施过程中接触到的比选人知识产权、经营信息等。</w:t>
      </w:r>
    </w:p>
    <w:p w14:paraId="166C99F0">
      <w:pPr>
        <w:pStyle w:val="4"/>
        <w:bidi w:val="0"/>
        <w:rPr>
          <w:rFonts w:hint="eastAsia"/>
          <w:color w:val="auto"/>
          <w:highlight w:val="none"/>
        </w:rPr>
      </w:pPr>
      <w:r>
        <w:rPr>
          <w:color w:val="auto"/>
          <w:highlight w:val="none"/>
        </w:rPr>
        <w:t>8</w:t>
      </w:r>
      <w:r>
        <w:rPr>
          <w:rFonts w:hint="eastAsia"/>
          <w:color w:val="auto"/>
          <w:highlight w:val="none"/>
        </w:rPr>
        <w:t>.2 保密责任</w:t>
      </w:r>
    </w:p>
    <w:p w14:paraId="3CFD62CD">
      <w:pPr>
        <w:bidi w:val="0"/>
        <w:rPr>
          <w:rFonts w:hint="eastAsia"/>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482E524">
      <w:pPr>
        <w:pStyle w:val="3"/>
        <w:bidi w:val="0"/>
        <w:rPr>
          <w:color w:val="auto"/>
          <w:highlight w:val="none"/>
        </w:rPr>
      </w:pPr>
      <w:r>
        <w:rPr>
          <w:rFonts w:hint="default"/>
          <w:color w:val="auto"/>
          <w:highlight w:val="none"/>
          <w:lang w:val="en-US" w:eastAsia="zh-CN"/>
        </w:rPr>
        <w:t>9.</w:t>
      </w:r>
      <w:r>
        <w:rPr>
          <w:rFonts w:hint="eastAsia"/>
          <w:color w:val="auto"/>
          <w:highlight w:val="none"/>
        </w:rPr>
        <w:t>报价要求</w:t>
      </w:r>
    </w:p>
    <w:p w14:paraId="208E7A95">
      <w:pPr>
        <w:bidi w:val="0"/>
        <w:rPr>
          <w:color w:val="auto"/>
          <w:highlight w:val="none"/>
        </w:rPr>
      </w:pPr>
      <w:r>
        <w:rPr>
          <w:rFonts w:hint="eastAsia"/>
          <w:color w:val="auto"/>
          <w:highlight w:val="none"/>
        </w:rPr>
        <w:t>参选人应严格按照《参选文件格式》的“报价一览表”的格式认真填写。</w:t>
      </w:r>
    </w:p>
    <w:p w14:paraId="25CB9714">
      <w:pPr>
        <w:pStyle w:val="3"/>
        <w:bidi w:val="0"/>
        <w:rPr>
          <w:color w:val="auto"/>
          <w:highlight w:val="none"/>
        </w:rPr>
      </w:pPr>
      <w:bookmarkStart w:id="59" w:name="_Toc15059426"/>
      <w:bookmarkStart w:id="60" w:name="_Toc89675152"/>
      <w:r>
        <w:rPr>
          <w:rFonts w:hint="default"/>
          <w:color w:val="auto"/>
          <w:highlight w:val="none"/>
          <w:lang w:val="en-US" w:eastAsia="zh-CN"/>
        </w:rPr>
        <w:t>10.</w:t>
      </w:r>
      <w:r>
        <w:rPr>
          <w:rFonts w:hint="eastAsia"/>
          <w:color w:val="auto"/>
          <w:highlight w:val="none"/>
        </w:rPr>
        <w:t>知识产权</w:t>
      </w:r>
      <w:bookmarkEnd w:id="59"/>
      <w:bookmarkEnd w:id="60"/>
    </w:p>
    <w:p w14:paraId="20EE0741">
      <w:pPr>
        <w:bidi w:val="0"/>
        <w:rPr>
          <w:rFonts w:hint="eastAsia"/>
          <w:color w:val="auto"/>
          <w:highlight w:val="none"/>
        </w:rPr>
      </w:pPr>
      <w:r>
        <w:rPr>
          <w:rFonts w:hint="eastAsia"/>
          <w:color w:val="auto"/>
          <w:highlight w:val="none"/>
        </w:rPr>
        <w:t>参选人所提供的设备、软件及服务不得侵犯任何第三方的工业产权或知识产权，否则参选人将承担由此引起的法律责任和相关经济损失。</w:t>
      </w:r>
    </w:p>
    <w:p w14:paraId="7E342C68">
      <w:pPr>
        <w:pStyle w:val="3"/>
        <w:bidi w:val="0"/>
        <w:rPr>
          <w:color w:val="auto"/>
          <w:highlight w:val="none"/>
        </w:rPr>
      </w:pPr>
      <w:r>
        <w:rPr>
          <w:rFonts w:hint="default"/>
          <w:color w:val="auto"/>
          <w:highlight w:val="none"/>
          <w:lang w:val="en-US" w:eastAsia="zh-CN"/>
        </w:rPr>
        <w:t>11.</w:t>
      </w:r>
      <w:r>
        <w:rPr>
          <w:rFonts w:hint="eastAsia"/>
          <w:color w:val="auto"/>
          <w:highlight w:val="none"/>
        </w:rPr>
        <w:t>其他</w:t>
      </w:r>
    </w:p>
    <w:p w14:paraId="75DE2D61">
      <w:pPr>
        <w:bidi w:val="0"/>
        <w:rPr>
          <w:rFonts w:hint="eastAsia"/>
          <w:color w:val="auto"/>
          <w:highlight w:val="none"/>
        </w:rPr>
      </w:pPr>
      <w:r>
        <w:rPr>
          <w:rFonts w:hint="eastAsia"/>
          <w:color w:val="auto"/>
          <w:highlight w:val="none"/>
          <w:lang w:val="en-US" w:eastAsia="zh-CN"/>
        </w:rPr>
        <w:t xml:space="preserve">11.1 </w:t>
      </w:r>
      <w:r>
        <w:rPr>
          <w:rFonts w:hint="eastAsia"/>
          <w:color w:val="auto"/>
          <w:highlight w:val="none"/>
        </w:rPr>
        <w:t>参选人必须在响应承诺函中对本章内容做出整体性响应和承诺，承诺内容必须达到本章及比选文件其他条款的要求。</w:t>
      </w:r>
    </w:p>
    <w:p w14:paraId="449EB3B2">
      <w:pPr>
        <w:bidi w:val="0"/>
        <w:rPr>
          <w:rFonts w:hint="eastAsia"/>
          <w:color w:val="auto"/>
          <w:highlight w:val="none"/>
        </w:rPr>
      </w:pPr>
      <w:r>
        <w:rPr>
          <w:rFonts w:hint="eastAsia"/>
          <w:color w:val="auto"/>
          <w:highlight w:val="none"/>
          <w:lang w:val="en-US" w:eastAsia="zh-CN"/>
        </w:rPr>
        <w:t xml:space="preserve">11.2 </w:t>
      </w: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6FAC7150">
      <w:pPr>
        <w:bidi w:val="0"/>
        <w:rPr>
          <w:color w:val="auto"/>
          <w:highlight w:val="none"/>
        </w:rPr>
      </w:pPr>
      <w:r>
        <w:rPr>
          <w:rFonts w:hint="eastAsia"/>
          <w:color w:val="auto"/>
          <w:highlight w:val="none"/>
          <w:lang w:val="en-US" w:eastAsia="zh-CN"/>
        </w:rPr>
        <w:t xml:space="preserve">11.3 </w:t>
      </w:r>
      <w:r>
        <w:rPr>
          <w:rFonts w:hint="eastAsia"/>
          <w:color w:val="auto"/>
          <w:highlight w:val="none"/>
        </w:rPr>
        <w:t>其他未尽事宜由供需双方在合同中详细约定。</w:t>
      </w:r>
    </w:p>
    <w:bookmarkEnd w:id="47"/>
    <w:bookmarkEnd w:id="48"/>
    <w:p w14:paraId="5F6C00D5">
      <w:pPr>
        <w:snapToGrid w:val="0"/>
        <w:spacing w:line="360" w:lineRule="auto"/>
        <w:ind w:firstLine="480" w:firstLineChars="200"/>
        <w:rPr>
          <w:rFonts w:hint="eastAsia" w:ascii="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lang w:val="en-US" w:eastAsia="zh-CN"/>
        </w:rPr>
        <w:br w:type="page"/>
      </w:r>
    </w:p>
    <w:p w14:paraId="5BB40066">
      <w:pPr>
        <w:pStyle w:val="2"/>
        <w:spacing w:before="0"/>
        <w:ind w:right="0" w:rightChars="0"/>
        <w:rPr>
          <w:rFonts w:hint="eastAsia"/>
          <w:color w:val="auto"/>
          <w:highlight w:val="none"/>
          <w:lang w:val="en-US" w:eastAsia="zh-CN"/>
        </w:rPr>
      </w:pPr>
      <w:bookmarkStart w:id="61" w:name="_Toc2910"/>
      <w:bookmarkStart w:id="62" w:name="_Toc29189"/>
      <w:r>
        <w:rPr>
          <w:rFonts w:hint="eastAsia"/>
          <w:color w:val="auto"/>
          <w:highlight w:val="none"/>
          <w:lang w:val="en-US" w:eastAsia="zh-CN"/>
        </w:rPr>
        <w:t>第四章 评审办法（综合评估法）</w:t>
      </w:r>
      <w:bookmarkEnd w:id="61"/>
      <w:bookmarkEnd w:id="62"/>
    </w:p>
    <w:p w14:paraId="6F743BAB">
      <w:pPr>
        <w:bidi w:val="0"/>
        <w:rPr>
          <w:rFonts w:hint="eastAsia"/>
          <w:b/>
          <w:bCs/>
          <w:color w:val="auto"/>
          <w:highlight w:val="none"/>
        </w:rPr>
      </w:pPr>
      <w:bookmarkStart w:id="63" w:name="_Toc11471"/>
      <w:bookmarkStart w:id="64" w:name="_Toc14810"/>
      <w:bookmarkStart w:id="65" w:name="_Toc27076"/>
      <w:bookmarkStart w:id="66" w:name="_Toc2028"/>
      <w:r>
        <w:rPr>
          <w:rFonts w:hint="eastAsia"/>
          <w:b/>
          <w:bCs/>
          <w:color w:val="auto"/>
          <w:highlight w:val="none"/>
        </w:rPr>
        <w:t>评审办法前附表</w:t>
      </w:r>
      <w:bookmarkEnd w:id="63"/>
      <w:bookmarkEnd w:id="64"/>
      <w:bookmarkEnd w:id="65"/>
      <w:bookmarkEnd w:id="66"/>
    </w:p>
    <w:p w14:paraId="2305B781">
      <w:pPr>
        <w:spacing w:line="360" w:lineRule="auto"/>
        <w:ind w:firstLine="420" w:firstLineChars="20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77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382D3A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bookmarkStart w:id="67" w:name="CQZH1_07"/>
            <w:r>
              <w:rPr>
                <w:rFonts w:hint="eastAsia" w:ascii="宋体" w:hAnsi="宋体" w:cs="宋体"/>
                <w:b/>
                <w:color w:val="auto"/>
                <w:kern w:val="0"/>
                <w:sz w:val="21"/>
                <w:szCs w:val="21"/>
                <w:highlight w:val="none"/>
              </w:rPr>
              <w:t>条款号</w:t>
            </w:r>
          </w:p>
        </w:tc>
        <w:tc>
          <w:tcPr>
            <w:tcW w:w="1482" w:type="dxa"/>
            <w:vAlign w:val="center"/>
          </w:tcPr>
          <w:p w14:paraId="4B79EB3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14:paraId="2BBE8FB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293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26F3E5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1</w:t>
            </w:r>
          </w:p>
        </w:tc>
        <w:tc>
          <w:tcPr>
            <w:tcW w:w="1482" w:type="dxa"/>
            <w:vAlign w:val="center"/>
          </w:tcPr>
          <w:p w14:paraId="6426076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vAlign w:val="center"/>
          </w:tcPr>
          <w:p w14:paraId="01D429E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满足要求的案例多的优先原则排序。</w:t>
            </w:r>
          </w:p>
        </w:tc>
      </w:tr>
      <w:tr w14:paraId="155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1A30460">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2.1</w:t>
            </w:r>
          </w:p>
        </w:tc>
        <w:tc>
          <w:tcPr>
            <w:tcW w:w="1482" w:type="dxa"/>
            <w:vAlign w:val="center"/>
          </w:tcPr>
          <w:p w14:paraId="06D4999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3"/>
            <w:vAlign w:val="center"/>
          </w:tcPr>
          <w:p w14:paraId="73313D92">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101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409A6D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color w:val="auto"/>
                <w:kern w:val="0"/>
                <w:sz w:val="21"/>
                <w:szCs w:val="21"/>
                <w:highlight w:val="none"/>
              </w:rPr>
              <w:t>2.1.1</w:t>
            </w:r>
          </w:p>
        </w:tc>
        <w:tc>
          <w:tcPr>
            <w:tcW w:w="1482" w:type="dxa"/>
            <w:vAlign w:val="center"/>
          </w:tcPr>
          <w:p w14:paraId="1DE316F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rPr>
              <w:t>资格评审标准</w:t>
            </w:r>
          </w:p>
        </w:tc>
        <w:tc>
          <w:tcPr>
            <w:tcW w:w="1686" w:type="dxa"/>
            <w:gridSpan w:val="2"/>
            <w:vAlign w:val="center"/>
          </w:tcPr>
          <w:p w14:paraId="3B894F1A">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资格条件要求</w:t>
            </w:r>
          </w:p>
        </w:tc>
        <w:tc>
          <w:tcPr>
            <w:tcW w:w="5476" w:type="dxa"/>
            <w:vAlign w:val="center"/>
          </w:tcPr>
          <w:p w14:paraId="30682C6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Times New Roman"/>
                <w:color w:val="auto"/>
                <w:kern w:val="0"/>
                <w:sz w:val="21"/>
                <w:szCs w:val="24"/>
                <w:highlight w:val="none"/>
                <w:lang w:val="en-US" w:eastAsia="zh-CN"/>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val="en-US" w:eastAsia="zh-CN"/>
              </w:rPr>
              <w:t xml:space="preserve">2. </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lang w:val="en-US" w:eastAsia="zh-CN"/>
              </w:rPr>
              <w:t>资格要求</w:t>
            </w:r>
            <w:r>
              <w:rPr>
                <w:rFonts w:hint="eastAsia" w:ascii="宋体" w:hAnsi="宋体" w:cs="宋体"/>
                <w:color w:val="auto"/>
                <w:kern w:val="0"/>
                <w:sz w:val="21"/>
                <w:szCs w:val="21"/>
                <w:highlight w:val="none"/>
              </w:rPr>
              <w:t>”规定</w:t>
            </w:r>
          </w:p>
        </w:tc>
      </w:tr>
      <w:tr w14:paraId="71D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401D09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vAlign w:val="center"/>
          </w:tcPr>
          <w:p w14:paraId="458C03D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Times New Roman"/>
                <w:color w:val="auto"/>
                <w:kern w:val="0"/>
                <w:sz w:val="21"/>
                <w:szCs w:val="24"/>
                <w:highlight w:val="none"/>
              </w:rPr>
            </w:pPr>
            <w:r>
              <w:rPr>
                <w:rFonts w:hint="eastAsia" w:ascii="宋体" w:hAnsi="宋体" w:cs="Times New Roman"/>
                <w:color w:val="auto"/>
                <w:kern w:val="0"/>
                <w:sz w:val="21"/>
                <w:szCs w:val="24"/>
                <w:highlight w:val="none"/>
                <w:lang w:val="en-US" w:eastAsia="zh-CN"/>
              </w:rPr>
              <w:t>形式</w:t>
            </w:r>
            <w:r>
              <w:rPr>
                <w:rFonts w:hint="eastAsia" w:ascii="宋体" w:hAnsi="宋体" w:cs="Times New Roman"/>
                <w:color w:val="auto"/>
                <w:kern w:val="0"/>
                <w:sz w:val="21"/>
                <w:szCs w:val="24"/>
                <w:highlight w:val="none"/>
              </w:rPr>
              <w:t>评审标准</w:t>
            </w:r>
          </w:p>
        </w:tc>
        <w:tc>
          <w:tcPr>
            <w:tcW w:w="1686" w:type="dxa"/>
            <w:gridSpan w:val="2"/>
            <w:vAlign w:val="center"/>
          </w:tcPr>
          <w:p w14:paraId="72BB8BA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名称</w:t>
            </w:r>
          </w:p>
        </w:tc>
        <w:tc>
          <w:tcPr>
            <w:tcW w:w="5476" w:type="dxa"/>
            <w:vAlign w:val="center"/>
          </w:tcPr>
          <w:p w14:paraId="36AA112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资格证明材料</w:t>
            </w:r>
            <w:r>
              <w:rPr>
                <w:rFonts w:hint="eastAsia" w:ascii="宋体" w:hAnsi="宋体" w:cs="宋体"/>
                <w:color w:val="auto"/>
                <w:kern w:val="0"/>
                <w:sz w:val="21"/>
                <w:szCs w:val="21"/>
                <w:highlight w:val="none"/>
              </w:rPr>
              <w:t>一致</w:t>
            </w:r>
          </w:p>
        </w:tc>
      </w:tr>
      <w:tr w14:paraId="247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CD735F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14:paraId="69A55EF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14:paraId="46887BC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参选文件</w:t>
            </w:r>
            <w:r>
              <w:rPr>
                <w:rFonts w:hint="eastAsia" w:ascii="宋体" w:hAnsi="宋体" w:cs="宋体"/>
                <w:color w:val="auto"/>
                <w:kern w:val="0"/>
                <w:sz w:val="21"/>
                <w:szCs w:val="21"/>
                <w:highlight w:val="none"/>
              </w:rPr>
              <w:t>的签字盖章</w:t>
            </w:r>
          </w:p>
        </w:tc>
        <w:tc>
          <w:tcPr>
            <w:tcW w:w="5476" w:type="dxa"/>
            <w:vAlign w:val="center"/>
          </w:tcPr>
          <w:p w14:paraId="6F2072D8">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4.5 条</w:t>
            </w:r>
            <w:r>
              <w:rPr>
                <w:rFonts w:hint="eastAsia" w:ascii="宋体" w:hAnsi="宋体" w:cs="宋体"/>
                <w:color w:val="auto"/>
                <w:kern w:val="0"/>
                <w:sz w:val="21"/>
                <w:szCs w:val="21"/>
                <w:highlight w:val="none"/>
              </w:rPr>
              <w:t>规定</w:t>
            </w:r>
          </w:p>
        </w:tc>
      </w:tr>
      <w:tr w14:paraId="6F7E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617B5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14:paraId="47EB65A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14:paraId="6926DB2E">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参选文件的密封</w:t>
            </w:r>
          </w:p>
        </w:tc>
        <w:tc>
          <w:tcPr>
            <w:tcW w:w="5476" w:type="dxa"/>
            <w:vAlign w:val="center"/>
          </w:tcPr>
          <w:p w14:paraId="19DD3D7A">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4.6 条</w:t>
            </w:r>
            <w:r>
              <w:rPr>
                <w:rFonts w:hint="eastAsia" w:ascii="宋体" w:hAnsi="宋体" w:eastAsia="宋体" w:cs="宋体"/>
                <w:color w:val="auto"/>
                <w:kern w:val="0"/>
                <w:sz w:val="21"/>
                <w:szCs w:val="21"/>
                <w:highlight w:val="none"/>
              </w:rPr>
              <w:t>规定</w:t>
            </w:r>
          </w:p>
        </w:tc>
      </w:tr>
      <w:tr w14:paraId="74F7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AA2C3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14:paraId="7A68D15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14:paraId="613DE04D">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参选文件格式</w:t>
            </w:r>
          </w:p>
        </w:tc>
        <w:tc>
          <w:tcPr>
            <w:tcW w:w="5476" w:type="dxa"/>
            <w:vAlign w:val="center"/>
          </w:tcPr>
          <w:p w14:paraId="2538F410">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lang w:val="en-US" w:eastAsia="zh-CN"/>
              </w:rPr>
              <w:t>文件格式</w:t>
            </w:r>
            <w:r>
              <w:rPr>
                <w:rFonts w:hint="eastAsia" w:ascii="宋体" w:hAnsi="宋体" w:cs="宋体"/>
                <w:color w:val="auto"/>
                <w:kern w:val="0"/>
                <w:sz w:val="21"/>
                <w:szCs w:val="21"/>
                <w:highlight w:val="none"/>
              </w:rPr>
              <w:t>”的要求</w:t>
            </w:r>
          </w:p>
        </w:tc>
      </w:tr>
      <w:tr w14:paraId="7B1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019B9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14:paraId="0B92BFE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14:paraId="74972AC3">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参选文件组成</w:t>
            </w:r>
          </w:p>
        </w:tc>
        <w:tc>
          <w:tcPr>
            <w:tcW w:w="5476" w:type="dxa"/>
            <w:vAlign w:val="center"/>
          </w:tcPr>
          <w:p w14:paraId="7A34318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4.1 条</w:t>
            </w:r>
            <w:r>
              <w:rPr>
                <w:rFonts w:hint="eastAsia" w:ascii="宋体" w:hAnsi="宋体" w:eastAsia="宋体" w:cs="宋体"/>
                <w:color w:val="auto"/>
                <w:kern w:val="0"/>
                <w:sz w:val="21"/>
                <w:szCs w:val="21"/>
                <w:highlight w:val="none"/>
              </w:rPr>
              <w:t>规定</w:t>
            </w:r>
            <w:r>
              <w:rPr>
                <w:rFonts w:hint="eastAsia" w:ascii="宋体" w:hAnsi="宋体" w:cs="宋体"/>
                <w:color w:val="auto"/>
                <w:kern w:val="0"/>
                <w:sz w:val="21"/>
                <w:szCs w:val="21"/>
                <w:highlight w:val="none"/>
                <w:lang w:eastAsia="zh-CN"/>
              </w:rPr>
              <w:t>，</w:t>
            </w:r>
            <w:r>
              <w:rPr>
                <w:rFonts w:hint="eastAsia" w:ascii="宋体" w:cs="宋体"/>
                <w:color w:val="auto"/>
                <w:kern w:val="0"/>
                <w:sz w:val="20"/>
                <w:highlight w:val="none"/>
              </w:rPr>
              <w:t>内容齐全、无遗漏</w:t>
            </w:r>
          </w:p>
        </w:tc>
      </w:tr>
      <w:tr w14:paraId="4519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A68F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14:paraId="186FC35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14:paraId="3157039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联合体参选</w:t>
            </w:r>
          </w:p>
        </w:tc>
        <w:tc>
          <w:tcPr>
            <w:tcW w:w="5476" w:type="dxa"/>
            <w:vAlign w:val="center"/>
          </w:tcPr>
          <w:p w14:paraId="6C21C120">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符合第一章“2. 参选人资格要求”2.8 条的要求</w:t>
            </w:r>
          </w:p>
        </w:tc>
      </w:tr>
      <w:tr w14:paraId="3302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F5956D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vAlign w:val="center"/>
          </w:tcPr>
          <w:p w14:paraId="3E21A92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vAlign w:val="center"/>
          </w:tcPr>
          <w:p w14:paraId="54F33FE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参选内容</w:t>
            </w:r>
          </w:p>
        </w:tc>
        <w:tc>
          <w:tcPr>
            <w:tcW w:w="5476" w:type="dxa"/>
            <w:vAlign w:val="center"/>
          </w:tcPr>
          <w:p w14:paraId="65793E1A">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 在响应承诺函中对第三章“项目要求”内容做出整体承诺；</w:t>
            </w:r>
          </w:p>
          <w:p w14:paraId="3820B927">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 根据第一章“2. </w:t>
            </w:r>
            <w:r>
              <w:rPr>
                <w:rFonts w:hint="default" w:ascii="宋体" w:hAnsi="宋体" w:cs="宋体"/>
                <w:color w:val="auto"/>
                <w:kern w:val="0"/>
                <w:sz w:val="21"/>
                <w:szCs w:val="21"/>
                <w:highlight w:val="none"/>
                <w:lang w:val="en-US" w:eastAsia="zh-CN"/>
              </w:rPr>
              <w:t>参选人资格要求”和第三章“项目要求”的要求规定，提供对应</w:t>
            </w:r>
            <w:r>
              <w:rPr>
                <w:rFonts w:hint="eastAsia" w:ascii="宋体" w:hAnsi="宋体" w:cs="宋体"/>
                <w:color w:val="auto"/>
                <w:kern w:val="0"/>
                <w:sz w:val="21"/>
                <w:szCs w:val="21"/>
                <w:highlight w:val="none"/>
                <w:lang w:val="en-US" w:eastAsia="zh-CN"/>
              </w:rPr>
              <w:t>资料</w:t>
            </w:r>
            <w:r>
              <w:rPr>
                <w:rFonts w:hint="default" w:ascii="宋体" w:hAnsi="宋体" w:cs="宋体"/>
                <w:color w:val="auto"/>
                <w:kern w:val="0"/>
                <w:sz w:val="21"/>
                <w:szCs w:val="21"/>
                <w:highlight w:val="none"/>
                <w:lang w:val="en-US" w:eastAsia="zh-CN"/>
              </w:rPr>
              <w:t>，内容齐全、无遗漏。</w:t>
            </w:r>
          </w:p>
        </w:tc>
      </w:tr>
      <w:tr w14:paraId="476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8712C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14:paraId="7753C96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14:paraId="508B413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参选文件份数</w:t>
            </w:r>
          </w:p>
        </w:tc>
        <w:tc>
          <w:tcPr>
            <w:tcW w:w="5476" w:type="dxa"/>
            <w:vAlign w:val="center"/>
          </w:tcPr>
          <w:p w14:paraId="78FA13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 xml:space="preserve">4.5 </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w:t>
            </w:r>
          </w:p>
        </w:tc>
      </w:tr>
      <w:tr w14:paraId="292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DBA9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14:paraId="7C5F5BE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14:paraId="3319BCA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参选方案唯一</w:t>
            </w:r>
          </w:p>
        </w:tc>
        <w:tc>
          <w:tcPr>
            <w:tcW w:w="5476" w:type="dxa"/>
            <w:vAlign w:val="center"/>
          </w:tcPr>
          <w:p w14:paraId="4008C455">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只能有一个方案参选。</w:t>
            </w:r>
          </w:p>
        </w:tc>
      </w:tr>
      <w:tr w14:paraId="6F70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88BF7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14:paraId="09D8D96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14:paraId="3FE8D8F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报价</w:t>
            </w:r>
          </w:p>
        </w:tc>
        <w:tc>
          <w:tcPr>
            <w:tcW w:w="5476" w:type="dxa"/>
            <w:vAlign w:val="center"/>
          </w:tcPr>
          <w:p w14:paraId="7AB6E3D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4.7 条</w:t>
            </w:r>
            <w:r>
              <w:rPr>
                <w:rFonts w:hint="eastAsia" w:ascii="宋体" w:hAnsi="宋体" w:cs="宋体"/>
                <w:color w:val="auto"/>
                <w:kern w:val="0"/>
                <w:sz w:val="21"/>
                <w:szCs w:val="21"/>
                <w:highlight w:val="none"/>
              </w:rPr>
              <w:t>规定</w:t>
            </w:r>
          </w:p>
        </w:tc>
      </w:tr>
      <w:tr w14:paraId="209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E9C3D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14:paraId="7A43414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14:paraId="7E39B72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有效期</w:t>
            </w:r>
          </w:p>
        </w:tc>
        <w:tc>
          <w:tcPr>
            <w:tcW w:w="5476" w:type="dxa"/>
            <w:vAlign w:val="top"/>
          </w:tcPr>
          <w:p w14:paraId="2D5C90B7">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4.3 条</w:t>
            </w:r>
            <w:r>
              <w:rPr>
                <w:rFonts w:hint="eastAsia" w:ascii="宋体" w:hAnsi="宋体" w:cs="宋体"/>
                <w:color w:val="auto"/>
                <w:kern w:val="0"/>
                <w:sz w:val="21"/>
                <w:szCs w:val="21"/>
                <w:highlight w:val="none"/>
              </w:rPr>
              <w:t>规定</w:t>
            </w:r>
          </w:p>
        </w:tc>
      </w:tr>
      <w:tr w14:paraId="6DA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F3E1B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14:paraId="6EFA0E5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14:paraId="7D636A4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参选保证金</w:t>
            </w:r>
          </w:p>
        </w:tc>
        <w:tc>
          <w:tcPr>
            <w:tcW w:w="5476" w:type="dxa"/>
            <w:vAlign w:val="top"/>
          </w:tcPr>
          <w:p w14:paraId="39E9399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4.4 条</w:t>
            </w:r>
            <w:r>
              <w:rPr>
                <w:rFonts w:hint="eastAsia" w:ascii="宋体" w:hAnsi="宋体" w:cs="宋体"/>
                <w:color w:val="auto"/>
                <w:kern w:val="0"/>
                <w:sz w:val="21"/>
                <w:szCs w:val="21"/>
                <w:highlight w:val="none"/>
              </w:rPr>
              <w:t>规定</w:t>
            </w:r>
          </w:p>
        </w:tc>
      </w:tr>
      <w:tr w14:paraId="7DF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438B799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Merge w:val="restart"/>
            <w:vAlign w:val="center"/>
          </w:tcPr>
          <w:p w14:paraId="284342D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详细评审</w:t>
            </w:r>
          </w:p>
        </w:tc>
        <w:tc>
          <w:tcPr>
            <w:tcW w:w="1686" w:type="dxa"/>
            <w:gridSpan w:val="2"/>
            <w:vMerge w:val="restart"/>
            <w:vAlign w:val="center"/>
          </w:tcPr>
          <w:p w14:paraId="31A060B6">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115108B0">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14:paraId="1F311C3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参选报价（65分）</w:t>
            </w:r>
          </w:p>
          <w:p w14:paraId="6B3121E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1. 以各有效报价（不含税报价）之和的平均价格作为评标基准价，基准分为65分；</w:t>
            </w:r>
          </w:p>
          <w:p w14:paraId="5D395B2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2. 计算各有效报价与评标基准价的偏离度。偏离度=（有效报价/评标基准价-1）*100%；</w:t>
            </w:r>
          </w:p>
          <w:p w14:paraId="611A223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3. 报价向上每偏离基准价的1%扣1分；向下偏离基准价10%以内的，不扣分；向下偏离基准价超过10%的，在向下偏离基准价10%的基础上，向下偏离每多超过1%扣0.5分，扣完为止，不足1%的不予扣减。</w:t>
            </w:r>
          </w:p>
        </w:tc>
      </w:tr>
      <w:tr w14:paraId="71D9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E02D1FF">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p>
        </w:tc>
        <w:tc>
          <w:tcPr>
            <w:tcW w:w="1482" w:type="dxa"/>
            <w:vMerge w:val="continue"/>
            <w:vAlign w:val="center"/>
          </w:tcPr>
          <w:p w14:paraId="30E7C6B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default" w:ascii="宋体" w:hAnsi="宋体" w:eastAsia="宋体" w:cs="宋体"/>
                <w:color w:val="auto"/>
                <w:kern w:val="0"/>
                <w:sz w:val="21"/>
                <w:szCs w:val="21"/>
                <w:highlight w:val="none"/>
                <w:lang w:val="en-US" w:eastAsia="zh-CN"/>
              </w:rPr>
            </w:pPr>
          </w:p>
        </w:tc>
        <w:tc>
          <w:tcPr>
            <w:tcW w:w="1686" w:type="dxa"/>
            <w:gridSpan w:val="2"/>
            <w:vMerge w:val="continue"/>
            <w:vAlign w:val="center"/>
          </w:tcPr>
          <w:p w14:paraId="3DCD6CD4">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5476" w:type="dxa"/>
            <w:vAlign w:val="center"/>
          </w:tcPr>
          <w:p w14:paraId="2039629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商务部分（35分）</w:t>
            </w:r>
          </w:p>
          <w:p w14:paraId="3334F08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1. 参选人具有ISO9001质量体系认证得3分；（提供有效证明材料复印件并加盖鲜章，原件备查）</w:t>
            </w:r>
          </w:p>
          <w:p w14:paraId="3F0BC45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2. 拟投入的项目经理具有机电工程专业注册建造师证书得3分；（提供</w:t>
            </w:r>
            <w:r>
              <w:rPr>
                <w:rFonts w:hint="eastAsia" w:ascii="宋体" w:hAnsi="宋体" w:cs="宋体"/>
                <w:color w:val="auto"/>
                <w:kern w:val="0"/>
                <w:sz w:val="21"/>
                <w:szCs w:val="21"/>
                <w:highlight w:val="none"/>
                <w:lang w:val="en-US" w:eastAsia="zh-CN"/>
              </w:rPr>
              <w:t>拟供人员</w:t>
            </w:r>
            <w:r>
              <w:rPr>
                <w:rFonts w:hint="default" w:ascii="宋体" w:hAnsi="宋体" w:cs="宋体"/>
                <w:color w:val="auto"/>
                <w:kern w:val="0"/>
                <w:sz w:val="21"/>
                <w:szCs w:val="21"/>
                <w:highlight w:val="none"/>
                <w:lang w:val="en-US" w:eastAsia="zh-CN"/>
              </w:rPr>
              <w:t>6个月以上社保</w:t>
            </w:r>
            <w:r>
              <w:rPr>
                <w:rFonts w:hint="eastAsia" w:ascii="宋体" w:hAnsi="宋体" w:cs="宋体"/>
                <w:color w:val="auto"/>
                <w:kern w:val="0"/>
                <w:sz w:val="21"/>
                <w:szCs w:val="21"/>
                <w:highlight w:val="none"/>
                <w:lang w:val="en-US" w:eastAsia="zh-CN"/>
              </w:rPr>
              <w:t>缴纳</w:t>
            </w:r>
            <w:r>
              <w:rPr>
                <w:rFonts w:hint="default" w:ascii="宋体" w:hAnsi="宋体" w:cs="宋体"/>
                <w:color w:val="auto"/>
                <w:kern w:val="0"/>
                <w:sz w:val="21"/>
                <w:szCs w:val="21"/>
                <w:highlight w:val="none"/>
                <w:lang w:val="en-US" w:eastAsia="zh-CN"/>
              </w:rPr>
              <w:t>证明</w:t>
            </w:r>
            <w:r>
              <w:rPr>
                <w:rFonts w:hint="eastAsia" w:ascii="宋体" w:hAnsi="宋体" w:cs="宋体"/>
                <w:color w:val="auto"/>
                <w:kern w:val="0"/>
                <w:sz w:val="21"/>
                <w:szCs w:val="21"/>
                <w:highlight w:val="none"/>
                <w:lang w:val="en-US" w:eastAsia="zh-CN"/>
              </w:rPr>
              <w:t>材料</w:t>
            </w:r>
            <w:r>
              <w:rPr>
                <w:rFonts w:hint="default" w:ascii="宋体" w:hAnsi="宋体" w:cs="宋体"/>
                <w:color w:val="auto"/>
                <w:kern w:val="0"/>
                <w:sz w:val="21"/>
                <w:szCs w:val="21"/>
                <w:highlight w:val="none"/>
                <w:lang w:val="en-US" w:eastAsia="zh-CN"/>
              </w:rPr>
              <w:t>、证书复印件并加盖鲜章，原件备查）</w:t>
            </w:r>
          </w:p>
          <w:p w14:paraId="765FB50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注：社保缴纳证明材料中参保单位以参选人为准。参与评审的人员应在</w:t>
            </w:r>
            <w:r>
              <w:rPr>
                <w:rFonts w:hint="eastAsia"/>
                <w:color w:val="auto"/>
                <w:highlight w:val="none"/>
                <w:lang w:val="en-US" w:eastAsia="zh-CN"/>
              </w:rPr>
              <w:t>拟供人员名单中。</w:t>
            </w:r>
          </w:p>
          <w:p w14:paraId="1D64860B">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3. 拟投入的安全责任人具有注册安全师证书得3分；（提供</w:t>
            </w:r>
            <w:r>
              <w:rPr>
                <w:rFonts w:hint="eastAsia" w:ascii="宋体" w:hAnsi="宋体" w:cs="宋体"/>
                <w:color w:val="auto"/>
                <w:kern w:val="0"/>
                <w:sz w:val="21"/>
                <w:szCs w:val="21"/>
                <w:highlight w:val="none"/>
                <w:lang w:val="en-US" w:eastAsia="zh-CN"/>
              </w:rPr>
              <w:t>拟供人员</w:t>
            </w:r>
            <w:r>
              <w:rPr>
                <w:rFonts w:hint="default" w:ascii="宋体" w:hAnsi="宋体" w:cs="宋体"/>
                <w:color w:val="auto"/>
                <w:kern w:val="0"/>
                <w:sz w:val="21"/>
                <w:szCs w:val="21"/>
                <w:highlight w:val="none"/>
                <w:lang w:val="en-US" w:eastAsia="zh-CN"/>
              </w:rPr>
              <w:t>6个月以上社保</w:t>
            </w:r>
            <w:r>
              <w:rPr>
                <w:rFonts w:hint="eastAsia" w:ascii="宋体" w:hAnsi="宋体" w:cs="宋体"/>
                <w:color w:val="auto"/>
                <w:kern w:val="0"/>
                <w:sz w:val="21"/>
                <w:szCs w:val="21"/>
                <w:highlight w:val="none"/>
                <w:lang w:val="en-US" w:eastAsia="zh-CN"/>
              </w:rPr>
              <w:t>缴纳</w:t>
            </w:r>
            <w:r>
              <w:rPr>
                <w:rFonts w:hint="default" w:ascii="宋体" w:hAnsi="宋体" w:cs="宋体"/>
                <w:color w:val="auto"/>
                <w:kern w:val="0"/>
                <w:sz w:val="21"/>
                <w:szCs w:val="21"/>
                <w:highlight w:val="none"/>
                <w:lang w:val="en-US" w:eastAsia="zh-CN"/>
              </w:rPr>
              <w:t>证明</w:t>
            </w:r>
            <w:r>
              <w:rPr>
                <w:rFonts w:hint="eastAsia" w:ascii="宋体" w:hAnsi="宋体" w:cs="宋体"/>
                <w:color w:val="auto"/>
                <w:kern w:val="0"/>
                <w:sz w:val="21"/>
                <w:szCs w:val="21"/>
                <w:highlight w:val="none"/>
                <w:lang w:val="en-US" w:eastAsia="zh-CN"/>
              </w:rPr>
              <w:t>材料</w:t>
            </w:r>
            <w:r>
              <w:rPr>
                <w:rFonts w:hint="default" w:ascii="宋体" w:hAnsi="宋体" w:cs="宋体"/>
                <w:color w:val="auto"/>
                <w:kern w:val="0"/>
                <w:sz w:val="21"/>
                <w:szCs w:val="21"/>
                <w:highlight w:val="none"/>
                <w:lang w:val="en-US" w:eastAsia="zh-CN"/>
              </w:rPr>
              <w:t>、证书复印件并加盖鲜章，原件备查）</w:t>
            </w:r>
          </w:p>
          <w:p w14:paraId="1DDA560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注：社保缴纳证明材料中参保单位以参选人为准。参与评审的人员应在</w:t>
            </w:r>
            <w:r>
              <w:rPr>
                <w:rFonts w:hint="eastAsia"/>
                <w:color w:val="auto"/>
                <w:highlight w:val="none"/>
                <w:lang w:val="en-US" w:eastAsia="zh-CN"/>
              </w:rPr>
              <w:t>拟供人员名单中。</w:t>
            </w:r>
          </w:p>
          <w:p w14:paraId="5F1EC10D">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4. 拟投入的运维工程师和备用运维工程师</w:t>
            </w:r>
            <w:r>
              <w:rPr>
                <w:rFonts w:hint="eastAsia" w:ascii="宋体" w:hAnsi="宋体" w:cs="宋体"/>
                <w:color w:val="auto"/>
                <w:kern w:val="0"/>
                <w:sz w:val="21"/>
                <w:szCs w:val="21"/>
                <w:highlight w:val="none"/>
                <w:lang w:val="en-US" w:eastAsia="zh-CN"/>
              </w:rPr>
              <w:t>，每个工程师</w:t>
            </w:r>
            <w:r>
              <w:rPr>
                <w:rFonts w:hint="default" w:ascii="宋体" w:hAnsi="宋体" w:cs="宋体"/>
                <w:color w:val="auto"/>
                <w:kern w:val="0"/>
                <w:sz w:val="21"/>
                <w:szCs w:val="21"/>
                <w:highlight w:val="none"/>
                <w:lang w:val="en-US" w:eastAsia="zh-CN"/>
              </w:rPr>
              <w:t>同时具有应急管理部颁发的制冷、电工、高处作业、焊接四个特种作业操作证的每个得2分，最多6分；（提供</w:t>
            </w:r>
            <w:r>
              <w:rPr>
                <w:rFonts w:hint="eastAsia" w:ascii="宋体" w:hAnsi="宋体" w:cs="宋体"/>
                <w:color w:val="auto"/>
                <w:kern w:val="0"/>
                <w:sz w:val="21"/>
                <w:szCs w:val="21"/>
                <w:highlight w:val="none"/>
                <w:lang w:val="en-US" w:eastAsia="zh-CN"/>
              </w:rPr>
              <w:t>拟供人员</w:t>
            </w:r>
            <w:r>
              <w:rPr>
                <w:rFonts w:hint="default" w:ascii="宋体" w:hAnsi="宋体" w:cs="宋体"/>
                <w:color w:val="auto"/>
                <w:kern w:val="0"/>
                <w:sz w:val="21"/>
                <w:szCs w:val="21"/>
                <w:highlight w:val="none"/>
                <w:lang w:val="en-US" w:eastAsia="zh-CN"/>
              </w:rPr>
              <w:t>6个月以上社保</w:t>
            </w:r>
            <w:r>
              <w:rPr>
                <w:rFonts w:hint="eastAsia" w:ascii="宋体" w:hAnsi="宋体" w:cs="宋体"/>
                <w:color w:val="auto"/>
                <w:kern w:val="0"/>
                <w:sz w:val="21"/>
                <w:szCs w:val="21"/>
                <w:highlight w:val="none"/>
                <w:lang w:val="en-US" w:eastAsia="zh-CN"/>
              </w:rPr>
              <w:t>缴纳</w:t>
            </w:r>
            <w:r>
              <w:rPr>
                <w:rFonts w:hint="default" w:ascii="宋体" w:hAnsi="宋体" w:cs="宋体"/>
                <w:color w:val="auto"/>
                <w:kern w:val="0"/>
                <w:sz w:val="21"/>
                <w:szCs w:val="21"/>
                <w:highlight w:val="none"/>
                <w:lang w:val="en-US" w:eastAsia="zh-CN"/>
              </w:rPr>
              <w:t>证明</w:t>
            </w:r>
            <w:r>
              <w:rPr>
                <w:rFonts w:hint="eastAsia" w:ascii="宋体" w:hAnsi="宋体" w:cs="宋体"/>
                <w:color w:val="auto"/>
                <w:kern w:val="0"/>
                <w:sz w:val="21"/>
                <w:szCs w:val="21"/>
                <w:highlight w:val="none"/>
                <w:lang w:val="en-US" w:eastAsia="zh-CN"/>
              </w:rPr>
              <w:t>材料</w:t>
            </w:r>
            <w:r>
              <w:rPr>
                <w:rFonts w:hint="default" w:ascii="宋体" w:hAnsi="宋体" w:cs="宋体"/>
                <w:color w:val="auto"/>
                <w:kern w:val="0"/>
                <w:sz w:val="21"/>
                <w:szCs w:val="21"/>
                <w:highlight w:val="none"/>
                <w:lang w:val="en-US" w:eastAsia="zh-CN"/>
              </w:rPr>
              <w:t>、证书复印件并加盖鲜章，原件备查）</w:t>
            </w:r>
          </w:p>
          <w:p w14:paraId="13699CB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注：社保缴纳证明材料中参保单位以参选人为准。参与评审的人员应在</w:t>
            </w:r>
            <w:r>
              <w:rPr>
                <w:rFonts w:hint="eastAsia"/>
                <w:color w:val="auto"/>
                <w:highlight w:val="none"/>
                <w:lang w:val="en-US" w:eastAsia="zh-CN"/>
              </w:rPr>
              <w:t>拟供人员名单中。</w:t>
            </w:r>
          </w:p>
          <w:p w14:paraId="394167F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5. 为提高维护维修意外保障，提供《商业综合责任保险单》（每次事故赔偿限额大于1千万人民币）得3分</w:t>
            </w:r>
            <w:r>
              <w:rPr>
                <w:rFonts w:hint="eastAsia" w:ascii="宋体" w:hAnsi="宋体" w:cs="宋体"/>
                <w:color w:val="auto"/>
                <w:kern w:val="0"/>
                <w:sz w:val="21"/>
                <w:szCs w:val="21"/>
                <w:highlight w:val="none"/>
                <w:lang w:val="en-US" w:eastAsia="zh-CN"/>
              </w:rPr>
              <w:t>，不提供或不满足则不得分</w:t>
            </w:r>
            <w:r>
              <w:rPr>
                <w:rFonts w:hint="default" w:ascii="宋体" w:hAnsi="宋体" w:cs="宋体"/>
                <w:color w:val="auto"/>
                <w:kern w:val="0"/>
                <w:sz w:val="21"/>
                <w:szCs w:val="21"/>
                <w:highlight w:val="none"/>
                <w:lang w:val="en-US" w:eastAsia="zh-CN"/>
              </w:rPr>
              <w:t>；（提供保单复印件及保险公司查询电话并加盖鲜章，原件备查）</w:t>
            </w:r>
          </w:p>
          <w:p w14:paraId="038388F5">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6. 拟投入的维护人员全部购买人身意外伤害险或类似商业保险的得3分；（提供</w:t>
            </w:r>
            <w:r>
              <w:rPr>
                <w:rFonts w:hint="eastAsia" w:ascii="宋体" w:hAnsi="宋体" w:cs="宋体"/>
                <w:color w:val="auto"/>
                <w:kern w:val="0"/>
                <w:sz w:val="21"/>
                <w:szCs w:val="21"/>
                <w:highlight w:val="none"/>
                <w:lang w:val="en-US" w:eastAsia="zh-CN"/>
              </w:rPr>
              <w:t>拟供人员</w:t>
            </w:r>
            <w:r>
              <w:rPr>
                <w:rFonts w:hint="default" w:ascii="宋体" w:hAnsi="宋体" w:cs="宋体"/>
                <w:color w:val="auto"/>
                <w:kern w:val="0"/>
                <w:sz w:val="21"/>
                <w:szCs w:val="21"/>
                <w:highlight w:val="none"/>
                <w:lang w:val="en-US" w:eastAsia="zh-CN"/>
              </w:rPr>
              <w:t>6个月以上社保</w:t>
            </w:r>
            <w:r>
              <w:rPr>
                <w:rFonts w:hint="eastAsia" w:ascii="宋体" w:hAnsi="宋体" w:cs="宋体"/>
                <w:color w:val="auto"/>
                <w:kern w:val="0"/>
                <w:sz w:val="21"/>
                <w:szCs w:val="21"/>
                <w:highlight w:val="none"/>
                <w:lang w:val="en-US" w:eastAsia="zh-CN"/>
              </w:rPr>
              <w:t>缴纳</w:t>
            </w:r>
            <w:r>
              <w:rPr>
                <w:rFonts w:hint="default" w:ascii="宋体" w:hAnsi="宋体" w:cs="宋体"/>
                <w:color w:val="auto"/>
                <w:kern w:val="0"/>
                <w:sz w:val="21"/>
                <w:szCs w:val="21"/>
                <w:highlight w:val="none"/>
                <w:lang w:val="en-US" w:eastAsia="zh-CN"/>
              </w:rPr>
              <w:t>证明</w:t>
            </w:r>
            <w:r>
              <w:rPr>
                <w:rFonts w:hint="eastAsia" w:ascii="宋体" w:hAnsi="宋体" w:cs="宋体"/>
                <w:color w:val="auto"/>
                <w:kern w:val="0"/>
                <w:sz w:val="21"/>
                <w:szCs w:val="21"/>
                <w:highlight w:val="none"/>
                <w:lang w:val="en-US" w:eastAsia="zh-CN"/>
              </w:rPr>
              <w:t>材料</w:t>
            </w:r>
            <w:r>
              <w:rPr>
                <w:rFonts w:hint="default" w:ascii="宋体" w:hAnsi="宋体" w:cs="宋体"/>
                <w:color w:val="auto"/>
                <w:kern w:val="0"/>
                <w:sz w:val="21"/>
                <w:szCs w:val="21"/>
                <w:highlight w:val="none"/>
                <w:lang w:val="en-US" w:eastAsia="zh-CN"/>
              </w:rPr>
              <w:t>、保单复印件及保险公司查询电话并加盖鲜章，原件备查）</w:t>
            </w:r>
          </w:p>
          <w:p w14:paraId="424D913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注：社保缴纳证明材料中参保单位以参选人为准。参与评审的人员应在</w:t>
            </w:r>
            <w:r>
              <w:rPr>
                <w:rFonts w:hint="eastAsia"/>
                <w:color w:val="auto"/>
                <w:highlight w:val="none"/>
                <w:lang w:val="en-US" w:eastAsia="zh-CN"/>
              </w:rPr>
              <w:t>拟供人员名单中。</w:t>
            </w:r>
          </w:p>
          <w:p w14:paraId="3D5E50C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7. 2021年1月1日至参选截止之日止</w:t>
            </w:r>
            <w:r>
              <w:rPr>
                <w:rFonts w:hint="eastAsia" w:ascii="宋体" w:hAnsi="宋体" w:cs="宋体"/>
                <w:color w:val="auto"/>
                <w:kern w:val="0"/>
                <w:sz w:val="21"/>
                <w:szCs w:val="21"/>
                <w:highlight w:val="none"/>
                <w:lang w:val="en-US" w:eastAsia="zh-CN"/>
              </w:rPr>
              <w:t>（以合同签订时间为准）</w:t>
            </w:r>
            <w:r>
              <w:rPr>
                <w:rFonts w:hint="default" w:ascii="宋体" w:hAnsi="宋体" w:cs="宋体"/>
                <w:color w:val="auto"/>
                <w:kern w:val="0"/>
                <w:sz w:val="21"/>
                <w:szCs w:val="21"/>
                <w:highlight w:val="none"/>
                <w:lang w:val="en-US" w:eastAsia="zh-CN"/>
              </w:rPr>
              <w:t>具有合同金额不低于50万元的金融业数据中心基础设施相关维保案例【暖通空调系统应为水冷系统，维护内容中至少包含冷水机组、精密空调、管网（含阀门）、水泵、冷却塔中的任意3项】，从第2个（含）开始，每提供1个维保合同得3分，最多9分；【</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default" w:ascii="宋体" w:hAnsi="宋体" w:cs="宋体"/>
                <w:color w:val="auto"/>
                <w:kern w:val="0"/>
                <w:sz w:val="21"/>
                <w:szCs w:val="21"/>
                <w:highlight w:val="none"/>
                <w:lang w:val="en-US" w:eastAsia="zh-CN"/>
              </w:rPr>
              <w:t>】</w:t>
            </w:r>
          </w:p>
          <w:p w14:paraId="7D6B419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 xml:space="preserve">8. </w:t>
            </w:r>
            <w:r>
              <w:rPr>
                <w:rFonts w:hint="eastAsia" w:ascii="宋体" w:hAnsi="宋体" w:cs="宋体"/>
                <w:color w:val="auto"/>
                <w:kern w:val="0"/>
                <w:sz w:val="21"/>
                <w:szCs w:val="21"/>
                <w:highlight w:val="none"/>
                <w:lang w:val="en-US" w:eastAsia="zh-CN"/>
              </w:rPr>
              <w:t>根据参选人提供的</w:t>
            </w:r>
            <w:r>
              <w:rPr>
                <w:rFonts w:hint="default" w:ascii="宋体" w:hAnsi="宋体" w:cs="宋体"/>
                <w:color w:val="auto"/>
                <w:kern w:val="0"/>
                <w:sz w:val="21"/>
                <w:szCs w:val="21"/>
                <w:highlight w:val="none"/>
                <w:lang w:val="en-US" w:eastAsia="zh-CN"/>
              </w:rPr>
              <w:t>实施方案详细完整</w:t>
            </w:r>
            <w:r>
              <w:rPr>
                <w:rFonts w:hint="eastAsia" w:ascii="宋体" w:hAnsi="宋体" w:cs="宋体"/>
                <w:color w:val="auto"/>
                <w:kern w:val="0"/>
                <w:sz w:val="21"/>
                <w:szCs w:val="21"/>
                <w:highlight w:val="none"/>
                <w:lang w:val="en-US" w:eastAsia="zh-CN"/>
              </w:rPr>
              <w:t>的程度和是否包含</w:t>
            </w:r>
            <w:r>
              <w:rPr>
                <w:rFonts w:hint="default" w:ascii="宋体" w:hAnsi="宋体" w:cs="宋体"/>
                <w:color w:val="auto"/>
                <w:kern w:val="0"/>
                <w:sz w:val="21"/>
                <w:szCs w:val="21"/>
                <w:highlight w:val="none"/>
                <w:lang w:val="en-US" w:eastAsia="zh-CN"/>
              </w:rPr>
              <w:t>公司组织架构、人员配置、维保计划、服务保障、应急预案、增值服务</w:t>
            </w:r>
            <w:r>
              <w:rPr>
                <w:rFonts w:hint="eastAsia" w:ascii="宋体" w:hAnsi="宋体" w:cs="宋体"/>
                <w:color w:val="auto"/>
                <w:kern w:val="0"/>
                <w:sz w:val="21"/>
                <w:szCs w:val="21"/>
                <w:highlight w:val="none"/>
                <w:lang w:val="en-US" w:eastAsia="zh-CN"/>
              </w:rPr>
              <w:t>，由评审委员会酌情给分。方案内容可</w:t>
            </w:r>
            <w:r>
              <w:rPr>
                <w:rFonts w:hint="default" w:ascii="宋体" w:hAnsi="宋体" w:cs="宋体"/>
                <w:color w:val="auto"/>
                <w:kern w:val="0"/>
                <w:sz w:val="21"/>
                <w:szCs w:val="21"/>
                <w:highlight w:val="none"/>
                <w:lang w:val="en-US" w:eastAsia="zh-CN"/>
              </w:rPr>
              <w:t>包含公司组织架构、人员配置、维保计划、服务保障、应急预案、增值服务</w:t>
            </w:r>
            <w:r>
              <w:rPr>
                <w:rFonts w:hint="eastAsia" w:ascii="宋体" w:hAnsi="宋体" w:cs="宋体"/>
                <w:color w:val="auto"/>
                <w:kern w:val="0"/>
                <w:sz w:val="21"/>
                <w:szCs w:val="21"/>
                <w:highlight w:val="none"/>
                <w:lang w:val="en-US" w:eastAsia="zh-CN"/>
              </w:rPr>
              <w:t>等</w:t>
            </w:r>
            <w:r>
              <w:rPr>
                <w:rFonts w:hint="default" w:ascii="宋体" w:hAnsi="宋体" w:cs="宋体"/>
                <w:color w:val="auto"/>
                <w:kern w:val="0"/>
                <w:sz w:val="21"/>
                <w:szCs w:val="21"/>
                <w:highlight w:val="none"/>
                <w:lang w:val="en-US" w:eastAsia="zh-CN"/>
              </w:rPr>
              <w:t>。</w:t>
            </w:r>
          </w:p>
          <w:p w14:paraId="4077F8E7">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优秀</w:t>
            </w:r>
            <w:r>
              <w:rPr>
                <w:rFonts w:hint="default" w:ascii="宋体" w:hAnsi="宋体" w:cs="宋体"/>
                <w:color w:val="auto"/>
                <w:kern w:val="0"/>
                <w:sz w:val="21"/>
                <w:szCs w:val="21"/>
                <w:highlight w:val="none"/>
                <w:lang w:val="en-US" w:eastAsia="zh-CN"/>
              </w:rPr>
              <w:t>得5分；</w:t>
            </w:r>
            <w:r>
              <w:rPr>
                <w:rFonts w:hint="eastAsia" w:ascii="宋体" w:hAnsi="宋体" w:cs="宋体"/>
                <w:color w:val="auto"/>
                <w:kern w:val="0"/>
                <w:sz w:val="21"/>
                <w:szCs w:val="21"/>
                <w:highlight w:val="none"/>
                <w:lang w:val="en-US" w:eastAsia="zh-CN"/>
              </w:rPr>
              <w:t>一般</w:t>
            </w:r>
            <w:r>
              <w:rPr>
                <w:rFonts w:hint="default" w:ascii="宋体" w:hAnsi="宋体" w:cs="宋体"/>
                <w:color w:val="auto"/>
                <w:kern w:val="0"/>
                <w:sz w:val="21"/>
                <w:szCs w:val="21"/>
                <w:highlight w:val="none"/>
                <w:lang w:val="en-US" w:eastAsia="zh-CN"/>
              </w:rPr>
              <w:t>得3分；</w:t>
            </w:r>
            <w:r>
              <w:rPr>
                <w:rFonts w:hint="eastAsia" w:ascii="宋体" w:hAnsi="宋体" w:cs="宋体"/>
                <w:color w:val="auto"/>
                <w:kern w:val="0"/>
                <w:sz w:val="21"/>
                <w:szCs w:val="21"/>
                <w:highlight w:val="none"/>
                <w:lang w:val="en-US" w:eastAsia="zh-CN"/>
              </w:rPr>
              <w:t>差得</w:t>
            </w:r>
            <w:r>
              <w:rPr>
                <w:rFonts w:hint="default" w:ascii="宋体" w:hAnsi="宋体" w:cs="宋体"/>
                <w:color w:val="auto"/>
                <w:kern w:val="0"/>
                <w:sz w:val="21"/>
                <w:szCs w:val="21"/>
                <w:highlight w:val="none"/>
                <w:lang w:val="en-US" w:eastAsia="zh-CN"/>
              </w:rPr>
              <w:t>1分。</w:t>
            </w:r>
          </w:p>
        </w:tc>
      </w:tr>
      <w:tr w14:paraId="0B5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116FAD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vAlign w:val="center"/>
          </w:tcPr>
          <w:p w14:paraId="27D29F1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14:paraId="0AAAE7E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报价、商务部分的评分。主观评审部分由各专家独立评审打分，最后取平均得分，保留2位小数。</w:t>
            </w:r>
          </w:p>
          <w:p w14:paraId="51E3C6FB">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14:paraId="4215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2EA4AAAA">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vAlign w:val="center"/>
          </w:tcPr>
          <w:p w14:paraId="35971721">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p>
        </w:tc>
        <w:tc>
          <w:tcPr>
            <w:tcW w:w="5651" w:type="dxa"/>
            <w:gridSpan w:val="2"/>
            <w:vAlign w:val="center"/>
          </w:tcPr>
          <w:p w14:paraId="1A74911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报价得分+商务部分得分</w:t>
            </w:r>
          </w:p>
        </w:tc>
      </w:tr>
      <w:bookmarkEnd w:id="67"/>
    </w:tbl>
    <w:p w14:paraId="64E9467E">
      <w:pPr>
        <w:rPr>
          <w:rFonts w:ascii="宋体" w:hAnsi="宋体" w:cs="宋体"/>
          <w:snapToGrid w:val="0"/>
          <w:color w:val="auto"/>
          <w:sz w:val="21"/>
          <w:szCs w:val="21"/>
          <w:highlight w:val="none"/>
        </w:rPr>
      </w:pPr>
      <w:bookmarkStart w:id="68" w:name="_Toc636"/>
      <w:bookmarkStart w:id="69" w:name="_Toc21111"/>
      <w:r>
        <w:rPr>
          <w:rFonts w:hint="eastAsia" w:ascii="宋体" w:hAnsi="宋体" w:cs="宋体"/>
          <w:snapToGrid w:val="0"/>
          <w:color w:val="auto"/>
          <w:sz w:val="21"/>
          <w:szCs w:val="21"/>
          <w:highlight w:val="none"/>
        </w:rPr>
        <w:br w:type="page"/>
      </w:r>
    </w:p>
    <w:p w14:paraId="02FB27CD">
      <w:pPr>
        <w:pStyle w:val="3"/>
        <w:bidi w:val="0"/>
        <w:rPr>
          <w:color w:val="auto"/>
          <w:highlight w:val="none"/>
          <w:lang w:val="en-US" w:eastAsia="zh-CN"/>
        </w:rPr>
      </w:pPr>
      <w:bookmarkStart w:id="70" w:name="_Toc27234"/>
      <w:bookmarkStart w:id="71" w:name="_Toc28684"/>
      <w:bookmarkStart w:id="72" w:name="_Toc18283"/>
      <w:r>
        <w:rPr>
          <w:rFonts w:hint="eastAsia"/>
          <w:color w:val="auto"/>
          <w:highlight w:val="none"/>
          <w:lang w:val="en-US" w:eastAsia="zh-CN"/>
        </w:rPr>
        <w:t>1. 评审方法</w:t>
      </w:r>
      <w:bookmarkEnd w:id="68"/>
      <w:bookmarkEnd w:id="69"/>
      <w:bookmarkEnd w:id="70"/>
      <w:bookmarkEnd w:id="71"/>
      <w:bookmarkEnd w:id="72"/>
    </w:p>
    <w:p w14:paraId="3942C35E">
      <w:pPr>
        <w:bidi w:val="0"/>
        <w:rPr>
          <w:color w:val="auto"/>
          <w:highlight w:val="none"/>
        </w:rPr>
      </w:pPr>
      <w:bookmarkStart w:id="73" w:name="_Toc287607813"/>
      <w:bookmarkStart w:id="74" w:name="_Toc376114120"/>
      <w:bookmarkStart w:id="75" w:name="_Toc330569206"/>
      <w:bookmarkStart w:id="76" w:name="_Toc440022827"/>
      <w:bookmarkStart w:id="77" w:name="_Toc277082619"/>
      <w:bookmarkStart w:id="78" w:name="_Toc407195379"/>
      <w:bookmarkStart w:id="79" w:name="_Toc377115419"/>
      <w:bookmarkStart w:id="80" w:name="_Toc287620752"/>
      <w:bookmarkStart w:id="81" w:name="_Toc200513199"/>
      <w:bookmarkStart w:id="82" w:name="_Toc377067339"/>
      <w:bookmarkStart w:id="83" w:name="_Toc224103385"/>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84" w:name="_Toc31615"/>
      <w:bookmarkStart w:id="85" w:name="_Toc765"/>
      <w:bookmarkStart w:id="86" w:name="_Toc23969"/>
      <w:bookmarkStart w:id="87" w:name="_Toc444155968"/>
      <w:bookmarkStart w:id="88" w:name="_Toc27931"/>
      <w:bookmarkStart w:id="89" w:name="_Toc27406"/>
      <w:bookmarkStart w:id="90" w:name="_Toc5950"/>
      <w:bookmarkStart w:id="91" w:name="_Toc16716"/>
      <w:bookmarkStart w:id="92" w:name="_Toc2274"/>
      <w:r>
        <w:rPr>
          <w:rFonts w:hint="eastAsia"/>
          <w:color w:val="auto"/>
          <w:highlight w:val="none"/>
          <w:lang w:val="en-US" w:eastAsia="zh-CN"/>
        </w:rPr>
        <w:t>2. 评审标准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BA50A80">
      <w:pPr>
        <w:pStyle w:val="4"/>
        <w:bidi w:val="0"/>
        <w:rPr>
          <w:color w:val="auto"/>
          <w:highlight w:val="none"/>
          <w:lang w:val="en-US" w:eastAsia="zh-CN"/>
        </w:rPr>
      </w:pPr>
      <w:bookmarkStart w:id="93" w:name="_Toc21593"/>
      <w:bookmarkStart w:id="94" w:name="_Toc376114121"/>
      <w:bookmarkStart w:id="95" w:name="_Toc1358"/>
      <w:bookmarkStart w:id="96" w:name="_Toc224103386"/>
      <w:bookmarkStart w:id="97" w:name="_Toc200513200"/>
      <w:bookmarkStart w:id="98" w:name="_Toc440022828"/>
      <w:bookmarkStart w:id="99" w:name="_Toc287620753"/>
      <w:bookmarkStart w:id="100" w:name="_Toc10533"/>
      <w:bookmarkStart w:id="101" w:name="_Toc277082620"/>
      <w:bookmarkStart w:id="102" w:name="_Toc11839"/>
      <w:bookmarkStart w:id="103" w:name="_Toc330569207"/>
      <w:bookmarkStart w:id="104" w:name="_Toc407195380"/>
      <w:bookmarkStart w:id="105" w:name="_Toc16537"/>
      <w:bookmarkStart w:id="106" w:name="_Toc287607814"/>
      <w:bookmarkStart w:id="107" w:name="_Toc444155969"/>
      <w:bookmarkStart w:id="108" w:name="_Toc377115420"/>
      <w:bookmarkStart w:id="109" w:name="_Toc377067340"/>
      <w:bookmarkStart w:id="110" w:name="_Toc23425"/>
      <w:bookmarkStart w:id="111" w:name="_Toc7584"/>
      <w:r>
        <w:rPr>
          <w:rFonts w:hint="eastAsia"/>
          <w:color w:val="auto"/>
          <w:highlight w:val="none"/>
          <w:lang w:val="en-US" w:eastAsia="zh-CN"/>
        </w:rPr>
        <w:t>2.1 初步评审标准</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112" w:name="_Toc377067341"/>
      <w:bookmarkStart w:id="113" w:name="_Toc287607815"/>
      <w:bookmarkStart w:id="114" w:name="_Toc2340"/>
      <w:bookmarkStart w:id="115" w:name="_Toc224103387"/>
      <w:bookmarkStart w:id="116" w:name="_Toc9090"/>
      <w:bookmarkStart w:id="117" w:name="_Toc376114122"/>
      <w:bookmarkStart w:id="118" w:name="_Toc200513201"/>
      <w:bookmarkStart w:id="119" w:name="_Toc6503"/>
      <w:bookmarkStart w:id="120" w:name="_Toc330569208"/>
      <w:bookmarkStart w:id="121" w:name="_Toc277082621"/>
      <w:bookmarkStart w:id="122" w:name="_Toc23296"/>
      <w:bookmarkStart w:id="123" w:name="_Toc20840"/>
      <w:bookmarkStart w:id="124" w:name="_Toc25129"/>
      <w:bookmarkStart w:id="125" w:name="_Toc377115421"/>
      <w:bookmarkStart w:id="126" w:name="_Toc1387"/>
      <w:bookmarkStart w:id="127" w:name="_Toc444155970"/>
      <w:bookmarkStart w:id="128" w:name="_Toc287620754"/>
      <w:bookmarkStart w:id="129" w:name="_Toc440022829"/>
      <w:bookmarkStart w:id="130" w:name="_Toc407195381"/>
      <w:r>
        <w:rPr>
          <w:rFonts w:hint="eastAsia"/>
          <w:color w:val="auto"/>
          <w:highlight w:val="none"/>
          <w:lang w:val="en-US" w:eastAsia="zh-CN"/>
        </w:rPr>
        <w:t>2.2 分值构成与评分标准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31" w:name="_Toc5546"/>
      <w:bookmarkStart w:id="132" w:name="_Toc8004"/>
      <w:bookmarkStart w:id="133" w:name="_Toc440022830"/>
      <w:bookmarkStart w:id="134" w:name="_Toc224103388"/>
      <w:bookmarkStart w:id="135" w:name="_Toc287620755"/>
      <w:bookmarkStart w:id="136" w:name="_Toc23633"/>
      <w:bookmarkStart w:id="137" w:name="_Toc376114123"/>
      <w:bookmarkStart w:id="138" w:name="_Toc12538"/>
      <w:bookmarkStart w:id="139" w:name="_Toc277082622"/>
      <w:bookmarkStart w:id="140" w:name="_Toc377067342"/>
      <w:bookmarkStart w:id="141" w:name="_Toc200513202"/>
      <w:bookmarkStart w:id="142" w:name="_Toc14353"/>
      <w:bookmarkStart w:id="143" w:name="_Toc287607816"/>
      <w:bookmarkStart w:id="144" w:name="_Toc444155971"/>
      <w:bookmarkStart w:id="145" w:name="_Toc2982"/>
      <w:bookmarkStart w:id="146" w:name="_Toc330569209"/>
      <w:bookmarkStart w:id="147" w:name="_Toc15132"/>
      <w:bookmarkStart w:id="148" w:name="_Toc9488"/>
      <w:bookmarkStart w:id="149" w:name="_Toc407195382"/>
      <w:bookmarkStart w:id="150" w:name="_Toc377115422"/>
      <w:r>
        <w:rPr>
          <w:rFonts w:hint="eastAsia"/>
          <w:color w:val="auto"/>
          <w:highlight w:val="none"/>
          <w:lang w:val="en-US" w:eastAsia="zh-CN"/>
        </w:rPr>
        <w:t>3. 评审程序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FC19357">
      <w:pPr>
        <w:pStyle w:val="4"/>
        <w:bidi w:val="0"/>
        <w:rPr>
          <w:color w:val="auto"/>
          <w:highlight w:val="none"/>
          <w:lang w:val="en-US" w:eastAsia="zh-CN"/>
        </w:rPr>
      </w:pPr>
      <w:bookmarkStart w:id="151" w:name="_Toc330569210"/>
      <w:bookmarkStart w:id="152" w:name="_Toc6448"/>
      <w:bookmarkStart w:id="153" w:name="_Toc32002"/>
      <w:bookmarkStart w:id="154" w:name="_Toc13851"/>
      <w:bookmarkStart w:id="155" w:name="_Toc9683"/>
      <w:bookmarkStart w:id="156" w:name="_Toc407195383"/>
      <w:bookmarkStart w:id="157" w:name="_Toc287607817"/>
      <w:bookmarkStart w:id="158" w:name="_Toc377067343"/>
      <w:bookmarkStart w:id="159" w:name="_Toc224103389"/>
      <w:bookmarkStart w:id="160" w:name="_Toc287620756"/>
      <w:bookmarkStart w:id="161" w:name="_Toc377115423"/>
      <w:bookmarkStart w:id="162" w:name="_Toc376114124"/>
      <w:bookmarkStart w:id="163" w:name="_Toc444155972"/>
      <w:bookmarkStart w:id="164" w:name="_Toc19840"/>
      <w:bookmarkStart w:id="165" w:name="_Toc200513203"/>
      <w:bookmarkStart w:id="166" w:name="_Toc277082623"/>
      <w:bookmarkStart w:id="167" w:name="_Toc440022831"/>
      <w:bookmarkStart w:id="168" w:name="_Toc22279"/>
      <w:bookmarkStart w:id="169" w:name="_Toc5462"/>
      <w:r>
        <w:rPr>
          <w:rFonts w:hint="eastAsia"/>
          <w:color w:val="auto"/>
          <w:highlight w:val="none"/>
          <w:lang w:val="en-US" w:eastAsia="zh-CN"/>
        </w:rPr>
        <w:t>3.1 初步评审</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E803579">
      <w:pPr>
        <w:bidi w:val="0"/>
        <w:rPr>
          <w:color w:val="auto"/>
          <w:highlight w:val="none"/>
        </w:rPr>
      </w:pPr>
      <w:bookmarkStart w:id="170" w:name="_Toc440022832"/>
      <w:bookmarkStart w:id="171" w:name="_Toc376114125"/>
      <w:bookmarkStart w:id="172" w:name="_Toc407195384"/>
      <w:bookmarkStart w:id="173" w:name="_Toc377115424"/>
      <w:bookmarkStart w:id="174" w:name="_Toc356243677"/>
      <w:bookmarkStart w:id="175" w:name="_Toc373264792"/>
      <w:bookmarkStart w:id="176" w:name="_Toc331232649"/>
      <w:bookmarkStart w:id="177" w:name="_Toc332028970"/>
      <w:bookmarkStart w:id="178" w:name="_Toc331232467"/>
      <w:bookmarkStart w:id="179" w:name="_Toc373172234"/>
      <w:bookmarkStart w:id="180" w:name="_Toc377067344"/>
      <w:bookmarkStart w:id="181" w:name="_Toc354387014"/>
      <w:bookmarkStart w:id="182" w:name="_Toc27164"/>
      <w:bookmarkStart w:id="183" w:name="_Toc444155973"/>
      <w:bookmarkStart w:id="184" w:name="_Toc356484119"/>
      <w:bookmarkStart w:id="185" w:name="_Toc332015984"/>
      <w:bookmarkStart w:id="186" w:name="_Toc332380970"/>
      <w:bookmarkStart w:id="187" w:name="_Toc330569211"/>
      <w:bookmarkStart w:id="188" w:name="_Toc334002333"/>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89" w:name="_Toc22848"/>
      <w:bookmarkStart w:id="190" w:name="_Toc440022833"/>
      <w:bookmarkStart w:id="191" w:name="_Toc10847"/>
      <w:bookmarkStart w:id="192" w:name="_Toc224103390"/>
      <w:bookmarkStart w:id="193" w:name="_Toc29925"/>
      <w:bookmarkStart w:id="194" w:name="_Toc11246"/>
      <w:bookmarkStart w:id="195" w:name="_Toc376114126"/>
      <w:bookmarkStart w:id="196" w:name="_Toc377115425"/>
      <w:bookmarkStart w:id="197" w:name="_Toc287620757"/>
      <w:bookmarkStart w:id="198" w:name="_Toc19604"/>
      <w:bookmarkStart w:id="199" w:name="_Toc444155974"/>
      <w:bookmarkStart w:id="200" w:name="_Toc330569212"/>
      <w:bookmarkStart w:id="201" w:name="_Toc377067345"/>
      <w:bookmarkStart w:id="202" w:name="_Toc22246"/>
      <w:bookmarkStart w:id="203" w:name="_Toc7832"/>
      <w:bookmarkStart w:id="204" w:name="_Toc277082624"/>
      <w:bookmarkStart w:id="205" w:name="_Toc407195385"/>
      <w:bookmarkStart w:id="206" w:name="_Toc287607818"/>
      <w:bookmarkStart w:id="207" w:name="_Toc200513204"/>
      <w:r>
        <w:rPr>
          <w:rFonts w:hint="eastAsia"/>
          <w:color w:val="auto"/>
          <w:highlight w:val="none"/>
          <w:lang w:val="en-US" w:eastAsia="zh-CN"/>
        </w:rPr>
        <w:t>3.2 详细评审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208" w:name="_Toc7176"/>
      <w:bookmarkStart w:id="209" w:name="_Toc29261"/>
      <w:bookmarkStart w:id="210" w:name="_Toc330569213"/>
      <w:bookmarkStart w:id="211" w:name="_Toc32039"/>
      <w:bookmarkStart w:id="212" w:name="_Toc407195386"/>
      <w:bookmarkStart w:id="213" w:name="_Toc287607819"/>
      <w:bookmarkStart w:id="214" w:name="_Toc376114127"/>
      <w:bookmarkStart w:id="215" w:name="_Toc444155975"/>
      <w:bookmarkStart w:id="216" w:name="_Toc377115426"/>
      <w:bookmarkStart w:id="217" w:name="_Toc1080"/>
      <w:bookmarkStart w:id="218" w:name="_Toc200513205"/>
      <w:bookmarkStart w:id="219" w:name="_Toc224103391"/>
      <w:bookmarkStart w:id="220" w:name="_Toc20948"/>
      <w:bookmarkStart w:id="221" w:name="_Toc277082625"/>
      <w:bookmarkStart w:id="222" w:name="_Toc287620758"/>
      <w:bookmarkStart w:id="223" w:name="_Toc18708"/>
      <w:bookmarkStart w:id="224" w:name="_Toc377067346"/>
      <w:bookmarkStart w:id="225" w:name="_Toc2542"/>
      <w:bookmarkStart w:id="226" w:name="_Toc440022834"/>
      <w:r>
        <w:rPr>
          <w:rFonts w:hint="eastAsia"/>
          <w:color w:val="auto"/>
          <w:highlight w:val="none"/>
          <w:lang w:val="en-US" w:eastAsia="zh-CN"/>
        </w:rPr>
        <w:t>3.3 参选文件的澄清和补正</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27" w:name="_Toc31270"/>
      <w:bookmarkStart w:id="228" w:name="_Toc224103392"/>
      <w:bookmarkStart w:id="229" w:name="_Toc376114128"/>
      <w:bookmarkStart w:id="230" w:name="_Toc440022835"/>
      <w:bookmarkStart w:id="231" w:name="_Toc200513206"/>
      <w:bookmarkStart w:id="232" w:name="_Toc30672"/>
      <w:bookmarkStart w:id="233" w:name="_Toc444155976"/>
      <w:bookmarkStart w:id="234" w:name="_Toc287620759"/>
      <w:bookmarkStart w:id="235" w:name="_Toc407195387"/>
      <w:bookmarkStart w:id="236" w:name="_Toc14840"/>
      <w:bookmarkStart w:id="237" w:name="_Toc330569214"/>
      <w:bookmarkStart w:id="238" w:name="_Toc21450"/>
      <w:bookmarkStart w:id="239" w:name="_Toc19054"/>
      <w:bookmarkStart w:id="240" w:name="_Toc377067347"/>
      <w:bookmarkStart w:id="241" w:name="_Toc4814"/>
      <w:bookmarkStart w:id="242" w:name="_Toc277082626"/>
      <w:bookmarkStart w:id="243" w:name="_Toc6310"/>
      <w:bookmarkStart w:id="244" w:name="_Toc287607820"/>
      <w:bookmarkStart w:id="245" w:name="_Toc377115427"/>
      <w:r>
        <w:rPr>
          <w:rFonts w:hint="eastAsia"/>
          <w:color w:val="auto"/>
          <w:highlight w:val="none"/>
          <w:lang w:val="en-US" w:eastAsia="zh-CN"/>
        </w:rPr>
        <w:t>3.4 评审结果</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bidi w:val="0"/>
        <w:rPr>
          <w:color w:val="auto"/>
          <w:highlight w:val="none"/>
        </w:rPr>
      </w:pPr>
      <w:r>
        <w:rPr>
          <w:rFonts w:hint="eastAsia"/>
          <w:color w:val="auto"/>
          <w:highlight w:val="none"/>
          <w:lang w:val="en-US" w:eastAsia="zh-CN"/>
        </w:rPr>
        <w:t>3.4.3 有效参选不足两个的，</w:t>
      </w:r>
      <w:r>
        <w:rPr>
          <w:rFonts w:hint="eastAsia"/>
          <w:color w:val="auto"/>
          <w:highlight w:val="none"/>
        </w:rPr>
        <w:t>经评审</w:t>
      </w:r>
      <w:r>
        <w:rPr>
          <w:rFonts w:hint="eastAsia"/>
          <w:color w:val="auto"/>
          <w:highlight w:val="none"/>
          <w:lang w:val="en-US" w:eastAsia="zh-CN"/>
        </w:rPr>
        <w:t>委员会</w:t>
      </w:r>
      <w:r>
        <w:rPr>
          <w:rFonts w:hint="eastAsia"/>
          <w:color w:val="auto"/>
          <w:highlight w:val="none"/>
        </w:rPr>
        <w:t>判定，</w:t>
      </w:r>
      <w:r>
        <w:rPr>
          <w:rFonts w:hint="eastAsia"/>
          <w:color w:val="auto"/>
          <w:highlight w:val="none"/>
          <w:lang w:val="en-US" w:eastAsia="zh-CN"/>
        </w:rPr>
        <w:t>参选人</w:t>
      </w:r>
      <w:r>
        <w:rPr>
          <w:rFonts w:hint="eastAsia"/>
          <w:color w:val="auto"/>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bookmarkStart w:id="246" w:name="_Toc150953074"/>
      <w:bookmarkStart w:id="247" w:name="_Toc89675170"/>
      <w:bookmarkStart w:id="248" w:name="_Toc303066034"/>
      <w:r>
        <w:rPr>
          <w:rFonts w:hint="eastAsia"/>
          <w:color w:val="auto"/>
          <w:highlight w:val="none"/>
        </w:rPr>
        <w:br w:type="page"/>
      </w:r>
    </w:p>
    <w:p w14:paraId="1E8CE905">
      <w:pPr>
        <w:pStyle w:val="2"/>
        <w:bidi w:val="0"/>
        <w:rPr>
          <w:color w:val="auto"/>
          <w:highlight w:val="none"/>
        </w:rPr>
      </w:pPr>
      <w:bookmarkStart w:id="249" w:name="_Toc30917"/>
      <w:r>
        <w:rPr>
          <w:rFonts w:hint="eastAsia"/>
          <w:color w:val="auto"/>
          <w:highlight w:val="none"/>
        </w:rPr>
        <w:t>第</w:t>
      </w:r>
      <w:r>
        <w:rPr>
          <w:rFonts w:hint="eastAsia"/>
          <w:color w:val="auto"/>
          <w:highlight w:val="none"/>
          <w:lang w:val="en-US" w:eastAsia="zh-CN"/>
        </w:rPr>
        <w:t>五</w:t>
      </w:r>
      <w:r>
        <w:rPr>
          <w:rFonts w:hint="eastAsia"/>
          <w:color w:val="auto"/>
          <w:highlight w:val="none"/>
        </w:rPr>
        <w:t>章 合同</w:t>
      </w:r>
      <w:r>
        <w:rPr>
          <w:color w:val="auto"/>
          <w:highlight w:val="none"/>
        </w:rPr>
        <w:t>模板</w:t>
      </w:r>
      <w:bookmarkEnd w:id="246"/>
      <w:bookmarkEnd w:id="249"/>
    </w:p>
    <w:p w14:paraId="071F2CA3">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（本章节的合同条款及格式仅供参考，具体以合同签订时为准）</w:t>
      </w:r>
    </w:p>
    <w:p w14:paraId="33DC7A6A">
      <w:pPr>
        <w:pStyle w:val="14"/>
        <w:spacing w:line="360" w:lineRule="auto"/>
        <w:ind w:firstLine="8280" w:firstLineChars="3450"/>
        <w:rPr>
          <w:bCs/>
          <w:color w:val="auto"/>
          <w:sz w:val="24"/>
          <w:szCs w:val="40"/>
          <w:highlight w:val="none"/>
        </w:rPr>
      </w:pPr>
      <w:r>
        <w:rPr>
          <w:rFonts w:hint="eastAsia"/>
          <w:bCs/>
          <w:color w:val="auto"/>
          <w:sz w:val="24"/>
          <w:szCs w:val="40"/>
          <w:highlight w:val="none"/>
        </w:rPr>
        <w:t>编号：</w:t>
      </w:r>
    </w:p>
    <w:p w14:paraId="0A2AF8BC">
      <w:pPr>
        <w:pStyle w:val="14"/>
        <w:pBdr>
          <w:top w:val="none" w:color="auto" w:sz="0" w:space="0"/>
          <w:left w:val="none" w:color="auto" w:sz="0" w:space="0"/>
          <w:bottom w:val="none" w:color="auto" w:sz="0" w:space="0"/>
          <w:right w:val="none" w:color="auto" w:sz="0" w:space="0"/>
          <w:between w:val="none" w:color="auto" w:sz="0" w:space="0"/>
        </w:pBdr>
        <w:spacing w:line="360" w:lineRule="auto"/>
        <w:jc w:val="center"/>
        <w:rPr>
          <w:rFonts w:cs="宋体"/>
          <w:b/>
          <w:bCs/>
          <w:color w:val="auto"/>
          <w:sz w:val="40"/>
          <w:szCs w:val="40"/>
          <w:highlight w:val="none"/>
        </w:rPr>
      </w:pPr>
      <w:r>
        <w:rPr>
          <w:rFonts w:hint="eastAsia" w:cs="宋体"/>
          <w:b/>
          <w:bCs/>
          <w:color w:val="auto"/>
          <w:sz w:val="40"/>
          <w:szCs w:val="40"/>
          <w:highlight w:val="none"/>
        </w:rPr>
        <w:t>重庆三峡银行</w:t>
      </w:r>
    </w:p>
    <w:p w14:paraId="434CD041">
      <w:pPr>
        <w:pStyle w:val="14"/>
        <w:spacing w:line="360" w:lineRule="auto"/>
        <w:jc w:val="center"/>
        <w:rPr>
          <w:rFonts w:cs="宋体"/>
          <w:b/>
          <w:bCs/>
          <w:color w:val="auto"/>
          <w:sz w:val="40"/>
          <w:szCs w:val="40"/>
          <w:highlight w:val="none"/>
        </w:rPr>
      </w:pPr>
      <w:r>
        <w:rPr>
          <w:rFonts w:hint="eastAsia" w:cs="宋体"/>
          <w:b/>
          <w:bCs/>
          <w:color w:val="auto"/>
          <w:sz w:val="40"/>
          <w:szCs w:val="40"/>
          <w:highlight w:val="none"/>
        </w:rPr>
        <w:t>技 术 服 务 合 同</w:t>
      </w:r>
    </w:p>
    <w:p w14:paraId="4D65C328">
      <w:pPr>
        <w:pStyle w:val="14"/>
        <w:autoSpaceDE w:val="0"/>
        <w:autoSpaceDN w:val="0"/>
        <w:spacing w:line="360" w:lineRule="auto"/>
        <w:jc w:val="center"/>
        <w:rPr>
          <w:rFonts w:cs="宋体"/>
          <w:bCs/>
          <w:snapToGrid w:val="0"/>
          <w:color w:val="auto"/>
          <w:sz w:val="28"/>
          <w:szCs w:val="28"/>
          <w:highlight w:val="none"/>
        </w:rPr>
      </w:pPr>
      <w:r>
        <w:rPr>
          <w:rFonts w:hint="eastAsia" w:cs="宋体"/>
          <w:bCs/>
          <w:color w:val="auto"/>
          <w:sz w:val="28"/>
          <w:szCs w:val="28"/>
          <w:highlight w:val="none"/>
        </w:rPr>
        <w:t>（西永数据中心暖通空调系统维保</w:t>
      </w:r>
      <w:r>
        <w:rPr>
          <w:rFonts w:hint="eastAsia" w:cs="宋体"/>
          <w:bCs/>
          <w:snapToGrid w:val="0"/>
          <w:color w:val="auto"/>
          <w:sz w:val="28"/>
          <w:szCs w:val="28"/>
          <w:highlight w:val="none"/>
        </w:rPr>
        <w:t>-</w:t>
      </w:r>
      <w:r>
        <w:rPr>
          <w:rFonts w:hint="eastAsia" w:cs="宋体"/>
          <w:bCs/>
          <w:color w:val="auto"/>
          <w:sz w:val="28"/>
          <w:szCs w:val="28"/>
          <w:highlight w:val="none"/>
        </w:rPr>
        <w:t>202</w:t>
      </w:r>
      <w:r>
        <w:rPr>
          <w:rFonts w:cs="宋体"/>
          <w:bCs/>
          <w:color w:val="auto"/>
          <w:sz w:val="28"/>
          <w:szCs w:val="28"/>
          <w:highlight w:val="none"/>
        </w:rPr>
        <w:t>4</w:t>
      </w:r>
      <w:r>
        <w:rPr>
          <w:rFonts w:hint="eastAsia" w:cs="宋体"/>
          <w:bCs/>
          <w:color w:val="auto"/>
          <w:sz w:val="28"/>
          <w:szCs w:val="28"/>
          <w:highlight w:val="none"/>
        </w:rPr>
        <w:t>年度采购）</w:t>
      </w:r>
    </w:p>
    <w:p w14:paraId="38BA2D8C">
      <w:pPr>
        <w:pStyle w:val="10"/>
        <w:rPr>
          <w:color w:val="auto"/>
          <w:highlight w:val="none"/>
        </w:rPr>
      </w:pPr>
    </w:p>
    <w:p w14:paraId="4DB55B5C">
      <w:pPr>
        <w:pStyle w:val="14"/>
        <w:spacing w:line="360" w:lineRule="auto"/>
        <w:ind w:firstLine="420" w:firstLineChars="200"/>
        <w:jc w:val="center"/>
        <w:rPr>
          <w:rFonts w:cs="宋体"/>
          <w:color w:val="auto"/>
          <w:highlight w:val="none"/>
        </w:rPr>
      </w:pPr>
    </w:p>
    <w:p w14:paraId="12CD0886">
      <w:pPr>
        <w:spacing w:line="360" w:lineRule="auto"/>
        <w:rPr>
          <w:rFonts w:ascii="宋体" w:cs="宋体"/>
          <w:color w:val="auto"/>
          <w:sz w:val="24"/>
          <w:szCs w:val="24"/>
          <w:highlight w:val="none"/>
        </w:rPr>
      </w:pPr>
      <w:r>
        <w:rPr>
          <w:rFonts w:hint="eastAsia" w:ascii="宋体" w:cs="宋体"/>
          <w:b/>
          <w:bCs/>
          <w:color w:val="auto"/>
          <w:sz w:val="24"/>
          <w:highlight w:val="none"/>
        </w:rPr>
        <w:t>甲  方：</w:t>
      </w:r>
      <w:r>
        <w:rPr>
          <w:rFonts w:hint="eastAsia" w:ascii="宋体" w:cs="宋体"/>
          <w:color w:val="auto"/>
          <w:sz w:val="24"/>
          <w:highlight w:val="none"/>
          <w:u w:val="single"/>
        </w:rPr>
        <w:t>重</w:t>
      </w:r>
      <w:r>
        <w:rPr>
          <w:rFonts w:hint="eastAsia" w:ascii="宋体" w:cs="宋体"/>
          <w:color w:val="auto"/>
          <w:sz w:val="24"/>
          <w:szCs w:val="24"/>
          <w:highlight w:val="none"/>
          <w:u w:val="single"/>
        </w:rPr>
        <w:t>庆三峡银行股份有限公司</w:t>
      </w:r>
    </w:p>
    <w:p w14:paraId="0350EC9A">
      <w:pPr>
        <w:topLinePunct/>
        <w:autoSpaceDE w:val="0"/>
        <w:autoSpaceDN w:val="0"/>
        <w:spacing w:line="360" w:lineRule="auto"/>
        <w:ind w:right="-31" w:rightChars="-15"/>
        <w:rPr>
          <w:rFonts w:ascii="宋体" w:cs="宋体"/>
          <w:b/>
          <w:bCs/>
          <w:snapToGrid w:val="0"/>
          <w:color w:val="auto"/>
          <w:sz w:val="24"/>
          <w:highlight w:val="none"/>
        </w:rPr>
      </w:pPr>
      <w:r>
        <w:rPr>
          <w:rFonts w:hint="eastAsia" w:ascii="宋体" w:cs="宋体"/>
          <w:b/>
          <w:bCs/>
          <w:color w:val="auto"/>
          <w:sz w:val="24"/>
          <w:highlight w:val="none"/>
        </w:rPr>
        <w:t>地  址：</w:t>
      </w:r>
      <w:r>
        <w:rPr>
          <w:rFonts w:hint="eastAsia" w:ascii="宋体" w:cs="宋体"/>
          <w:bCs/>
          <w:snapToGrid w:val="0"/>
          <w:color w:val="auto"/>
          <w:sz w:val="24"/>
          <w:highlight w:val="none"/>
          <w:u w:val="single"/>
        </w:rPr>
        <w:t>重庆市渝北区嘉州路88号中渝国际都会4号写字楼</w:t>
      </w:r>
    </w:p>
    <w:p w14:paraId="2B5BA591">
      <w:pPr>
        <w:spacing w:line="360" w:lineRule="auto"/>
        <w:ind w:right="-31" w:rightChars="-15"/>
        <w:rPr>
          <w:rFonts w:ascii="宋体" w:cs="宋体"/>
          <w:b/>
          <w:color w:val="auto"/>
          <w:sz w:val="24"/>
          <w:highlight w:val="none"/>
        </w:rPr>
      </w:pPr>
      <w:r>
        <w:rPr>
          <w:rFonts w:hint="eastAsia" w:ascii="宋体" w:cs="宋体"/>
          <w:b/>
          <w:color w:val="auto"/>
          <w:sz w:val="24"/>
          <w:highlight w:val="none"/>
        </w:rPr>
        <w:t>法定代表人：</w:t>
      </w:r>
      <w:r>
        <w:rPr>
          <w:rFonts w:ascii="宋体" w:cs="宋体"/>
          <w:color w:val="auto"/>
          <w:sz w:val="24"/>
          <w:highlight w:val="none"/>
          <w:u w:val="single"/>
        </w:rPr>
        <w:t xml:space="preserve">           </w:t>
      </w:r>
    </w:p>
    <w:p w14:paraId="38FBEDA5">
      <w:pPr>
        <w:spacing w:line="360" w:lineRule="auto"/>
        <w:ind w:right="-31" w:rightChars="-15"/>
        <w:rPr>
          <w:rFonts w:ascii="宋体" w:cs="宋体"/>
          <w:b/>
          <w:bCs/>
          <w:color w:val="auto"/>
          <w:sz w:val="24"/>
          <w:highlight w:val="none"/>
        </w:rPr>
      </w:pPr>
      <w:r>
        <w:rPr>
          <w:rFonts w:hint="eastAsia" w:ascii="宋体" w:cs="宋体"/>
          <w:b/>
          <w:bCs/>
          <w:color w:val="auto"/>
          <w:sz w:val="24"/>
          <w:highlight w:val="none"/>
        </w:rPr>
        <w:t>邮  编：</w:t>
      </w:r>
      <w:r>
        <w:rPr>
          <w:rFonts w:hint="eastAsia" w:ascii="宋体" w:cs="宋体"/>
          <w:color w:val="auto"/>
          <w:sz w:val="24"/>
          <w:highlight w:val="none"/>
          <w:u w:val="single"/>
        </w:rPr>
        <w:t xml:space="preserve"> 400010</w:t>
      </w:r>
    </w:p>
    <w:p w14:paraId="4D7253F3">
      <w:pPr>
        <w:spacing w:line="360" w:lineRule="auto"/>
        <w:ind w:right="-31" w:rightChars="-15"/>
        <w:rPr>
          <w:rFonts w:ascii="宋体" w:cs="宋体"/>
          <w:b/>
          <w:bCs/>
          <w:color w:val="auto"/>
          <w:sz w:val="24"/>
          <w:highlight w:val="none"/>
        </w:rPr>
      </w:pPr>
      <w:r>
        <w:rPr>
          <w:rFonts w:hint="eastAsia" w:ascii="宋体" w:cs="宋体"/>
          <w:b/>
          <w:bCs/>
          <w:color w:val="auto"/>
          <w:sz w:val="24"/>
          <w:highlight w:val="none"/>
        </w:rPr>
        <w:t>联系人：</w:t>
      </w:r>
      <w:r>
        <w:rPr>
          <w:rFonts w:ascii="宋体" w:cs="宋体"/>
          <w:color w:val="auto"/>
          <w:sz w:val="24"/>
          <w:highlight w:val="none"/>
          <w:u w:val="single"/>
        </w:rPr>
        <w:t xml:space="preserve">        </w:t>
      </w:r>
    </w:p>
    <w:p w14:paraId="4B9FC713">
      <w:pPr>
        <w:spacing w:line="360" w:lineRule="auto"/>
        <w:ind w:right="-31" w:rightChars="-15"/>
        <w:rPr>
          <w:rFonts w:ascii="宋体" w:cs="宋体"/>
          <w:bCs/>
          <w:color w:val="auto"/>
          <w:sz w:val="24"/>
          <w:highlight w:val="none"/>
          <w:u w:val="single"/>
        </w:rPr>
      </w:pPr>
      <w:r>
        <w:rPr>
          <w:rFonts w:hint="eastAsia" w:ascii="宋体" w:cs="宋体"/>
          <w:b/>
          <w:bCs/>
          <w:color w:val="auto"/>
          <w:sz w:val="24"/>
          <w:highlight w:val="none"/>
        </w:rPr>
        <w:t>电  话：</w:t>
      </w:r>
      <w:r>
        <w:rPr>
          <w:rFonts w:ascii="宋体" w:cs="宋体"/>
          <w:bCs/>
          <w:color w:val="auto"/>
          <w:sz w:val="24"/>
          <w:highlight w:val="none"/>
          <w:u w:val="single"/>
        </w:rPr>
        <w:t xml:space="preserve">           </w:t>
      </w:r>
    </w:p>
    <w:p w14:paraId="464B1AC8">
      <w:pPr>
        <w:spacing w:line="360" w:lineRule="auto"/>
        <w:ind w:right="-31" w:rightChars="-15"/>
        <w:rPr>
          <w:rFonts w:ascii="宋体" w:cs="宋体"/>
          <w:b/>
          <w:bCs/>
          <w:color w:val="auto"/>
          <w:sz w:val="24"/>
          <w:highlight w:val="none"/>
        </w:rPr>
      </w:pPr>
      <w:r>
        <w:rPr>
          <w:rFonts w:hint="eastAsia" w:ascii="宋体" w:cs="宋体"/>
          <w:b/>
          <w:bCs/>
          <w:color w:val="auto"/>
          <w:sz w:val="24"/>
          <w:highlight w:val="none"/>
        </w:rPr>
        <w:t>电子邮箱：</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51D74C62">
      <w:pPr>
        <w:spacing w:line="360" w:lineRule="auto"/>
        <w:ind w:right="-31" w:rightChars="-15"/>
        <w:rPr>
          <w:rFonts w:ascii="宋体" w:cs="宋体"/>
          <w:b/>
          <w:bCs/>
          <w:color w:val="auto"/>
          <w:sz w:val="24"/>
          <w:highlight w:val="none"/>
        </w:rPr>
      </w:pPr>
    </w:p>
    <w:p w14:paraId="6F0F1ADE">
      <w:pPr>
        <w:spacing w:line="360" w:lineRule="auto"/>
        <w:rPr>
          <w:color w:val="auto"/>
          <w:highlight w:val="none"/>
        </w:rPr>
      </w:pPr>
    </w:p>
    <w:p w14:paraId="6395B211">
      <w:pPr>
        <w:spacing w:line="360" w:lineRule="auto"/>
        <w:rPr>
          <w:rFonts w:ascii="宋体" w:cs="宋体"/>
          <w:color w:val="auto"/>
          <w:highlight w:val="none"/>
        </w:rPr>
      </w:pPr>
      <w:r>
        <w:rPr>
          <w:rFonts w:hint="eastAsia" w:ascii="宋体" w:cs="宋体"/>
          <w:b/>
          <w:bCs/>
          <w:color w:val="auto"/>
          <w:sz w:val="24"/>
          <w:szCs w:val="24"/>
          <w:highlight w:val="none"/>
        </w:rPr>
        <w:t>乙  方：</w:t>
      </w:r>
      <w:r>
        <w:rPr>
          <w:rFonts w:ascii="宋体" w:cs="宋体"/>
          <w:color w:val="auto"/>
          <w:sz w:val="24"/>
          <w:szCs w:val="24"/>
          <w:highlight w:val="none"/>
          <w:u w:val="single"/>
        </w:rPr>
        <w:t xml:space="preserve">                 </w:t>
      </w:r>
    </w:p>
    <w:p w14:paraId="7F29507A">
      <w:pPr>
        <w:spacing w:line="360" w:lineRule="auto"/>
        <w:ind w:right="-31" w:rightChars="-15"/>
        <w:rPr>
          <w:rFonts w:ascii="宋体" w:cs="宋体"/>
          <w:color w:val="auto"/>
          <w:sz w:val="24"/>
          <w:highlight w:val="none"/>
          <w:u w:val="single"/>
        </w:rPr>
      </w:pPr>
      <w:r>
        <w:rPr>
          <w:rFonts w:hint="eastAsia" w:ascii="宋体" w:cs="宋体"/>
          <w:b/>
          <w:bCs/>
          <w:color w:val="auto"/>
          <w:sz w:val="24"/>
          <w:highlight w:val="none"/>
        </w:rPr>
        <w:t>地  址：</w:t>
      </w:r>
      <w:r>
        <w:rPr>
          <w:rFonts w:ascii="宋体" w:cs="宋体"/>
          <w:color w:val="auto"/>
          <w:sz w:val="24"/>
          <w:highlight w:val="none"/>
          <w:u w:val="single"/>
        </w:rPr>
        <w:t xml:space="preserve">                           </w:t>
      </w:r>
    </w:p>
    <w:p w14:paraId="21E56C4D">
      <w:pPr>
        <w:rPr>
          <w:color w:val="auto"/>
          <w:highlight w:val="none"/>
        </w:rPr>
      </w:pPr>
      <w:r>
        <w:rPr>
          <w:rFonts w:hint="eastAsia" w:ascii="宋体" w:cs="宋体"/>
          <w:b/>
          <w:color w:val="auto"/>
          <w:sz w:val="24"/>
          <w:highlight w:val="none"/>
        </w:rPr>
        <w:t>法定代表人：</w:t>
      </w:r>
      <w:r>
        <w:rPr>
          <w:rFonts w:ascii="宋体" w:cs="宋体"/>
          <w:color w:val="auto"/>
          <w:sz w:val="24"/>
          <w:highlight w:val="none"/>
          <w:u w:val="single"/>
        </w:rPr>
        <w:t xml:space="preserve">           </w:t>
      </w:r>
    </w:p>
    <w:p w14:paraId="162321FD">
      <w:pPr>
        <w:spacing w:line="360" w:lineRule="auto"/>
        <w:ind w:right="-31" w:rightChars="-15"/>
        <w:rPr>
          <w:rFonts w:ascii="宋体" w:cs="宋体"/>
          <w:color w:val="auto"/>
          <w:sz w:val="24"/>
          <w:highlight w:val="none"/>
          <w:u w:val="single"/>
        </w:rPr>
      </w:pPr>
      <w:r>
        <w:rPr>
          <w:rFonts w:hint="eastAsia" w:ascii="宋体" w:cs="宋体"/>
          <w:b/>
          <w:bCs/>
          <w:color w:val="auto"/>
          <w:sz w:val="24"/>
          <w:highlight w:val="none"/>
        </w:rPr>
        <w:t>邮  编：</w:t>
      </w:r>
      <w:r>
        <w:rPr>
          <w:rFonts w:ascii="宋体" w:cs="宋体"/>
          <w:color w:val="auto"/>
          <w:sz w:val="24"/>
          <w:highlight w:val="none"/>
          <w:u w:val="single"/>
        </w:rPr>
        <w:t xml:space="preserve">             </w:t>
      </w:r>
    </w:p>
    <w:p w14:paraId="071DE01E">
      <w:pPr>
        <w:spacing w:line="360" w:lineRule="auto"/>
        <w:ind w:right="-31" w:rightChars="-15"/>
        <w:rPr>
          <w:rFonts w:ascii="宋体" w:cs="宋体"/>
          <w:color w:val="auto"/>
          <w:sz w:val="24"/>
          <w:highlight w:val="none"/>
          <w:u w:val="single"/>
        </w:rPr>
      </w:pPr>
      <w:r>
        <w:rPr>
          <w:rFonts w:hint="eastAsia" w:ascii="宋体" w:cs="宋体"/>
          <w:b/>
          <w:bCs/>
          <w:color w:val="auto"/>
          <w:sz w:val="24"/>
          <w:highlight w:val="none"/>
        </w:rPr>
        <w:t>联系人：</w:t>
      </w:r>
      <w:r>
        <w:rPr>
          <w:rFonts w:ascii="宋体" w:cs="宋体"/>
          <w:color w:val="auto"/>
          <w:sz w:val="24"/>
          <w:highlight w:val="none"/>
          <w:u w:val="single"/>
        </w:rPr>
        <w:t xml:space="preserve">               </w:t>
      </w:r>
    </w:p>
    <w:p w14:paraId="541091F3">
      <w:pPr>
        <w:spacing w:line="360" w:lineRule="auto"/>
        <w:ind w:right="-31" w:rightChars="-15"/>
        <w:rPr>
          <w:rFonts w:ascii="宋体" w:cs="宋体"/>
          <w:color w:val="auto"/>
          <w:sz w:val="24"/>
          <w:highlight w:val="none"/>
          <w:u w:val="single"/>
        </w:rPr>
      </w:pPr>
      <w:r>
        <w:rPr>
          <w:rFonts w:hint="eastAsia" w:ascii="宋体" w:cs="宋体"/>
          <w:b/>
          <w:bCs/>
          <w:color w:val="auto"/>
          <w:sz w:val="24"/>
          <w:highlight w:val="none"/>
        </w:rPr>
        <w:t>电  话：</w:t>
      </w:r>
      <w:r>
        <w:rPr>
          <w:rFonts w:ascii="宋体" w:cs="宋体"/>
          <w:color w:val="auto"/>
          <w:sz w:val="24"/>
          <w:highlight w:val="none"/>
          <w:u w:val="single"/>
        </w:rPr>
        <w:t xml:space="preserve">              </w:t>
      </w:r>
    </w:p>
    <w:p w14:paraId="23A0393D">
      <w:pPr>
        <w:spacing w:line="360" w:lineRule="auto"/>
        <w:ind w:right="-31" w:rightChars="-15"/>
        <w:rPr>
          <w:rFonts w:ascii="宋体" w:cs="宋体"/>
          <w:b/>
          <w:bCs/>
          <w:color w:val="auto"/>
          <w:sz w:val="24"/>
          <w:highlight w:val="none"/>
          <w:u w:val="single"/>
        </w:rPr>
      </w:pPr>
      <w:r>
        <w:rPr>
          <w:rFonts w:hint="eastAsia" w:ascii="宋体" w:cs="宋体"/>
          <w:b/>
          <w:bCs/>
          <w:color w:val="auto"/>
          <w:sz w:val="24"/>
          <w:highlight w:val="none"/>
        </w:rPr>
        <w:t>电子邮箱：</w:t>
      </w:r>
      <w:r>
        <w:rPr>
          <w:rStyle w:val="22"/>
          <w:rFonts w:ascii="宋体" w:cs="宋体"/>
          <w:b/>
          <w:bCs/>
          <w:color w:val="auto"/>
          <w:sz w:val="24"/>
          <w:highlight w:val="none"/>
        </w:rPr>
        <w:fldChar w:fldCharType="begin"/>
      </w:r>
      <w:r>
        <w:rPr>
          <w:color w:val="auto"/>
          <w:highlight w:val="none"/>
        </w:rPr>
        <w:instrText xml:space="preserve">HYPERLINK "mailto:fengnanyong@chatone.com.cn"</w:instrText>
      </w:r>
      <w:r>
        <w:rPr>
          <w:rStyle w:val="22"/>
          <w:rFonts w:ascii="宋体" w:cs="宋体"/>
          <w:b/>
          <w:bCs/>
          <w:color w:val="auto"/>
          <w:sz w:val="24"/>
          <w:highlight w:val="none"/>
        </w:rPr>
        <w:fldChar w:fldCharType="separate"/>
      </w:r>
      <w:r>
        <w:rPr>
          <w:rStyle w:val="22"/>
          <w:rFonts w:ascii="宋体" w:cs="宋体"/>
          <w:b/>
          <w:bCs/>
          <w:color w:val="auto"/>
          <w:sz w:val="24"/>
          <w:highlight w:val="none"/>
        </w:rPr>
        <w:t xml:space="preserve">                   </w:t>
      </w:r>
      <w:r>
        <w:rPr>
          <w:rStyle w:val="22"/>
          <w:rFonts w:ascii="宋体" w:cs="宋体"/>
          <w:b/>
          <w:bCs/>
          <w:color w:val="auto"/>
          <w:sz w:val="24"/>
          <w:highlight w:val="none"/>
        </w:rPr>
        <w:fldChar w:fldCharType="end"/>
      </w:r>
    </w:p>
    <w:p w14:paraId="427F820E">
      <w:pPr>
        <w:ind w:right="-31" w:rightChars="-15"/>
        <w:rPr>
          <w:rFonts w:ascii="宋体" w:cs="宋体"/>
          <w:color w:val="auto"/>
          <w:sz w:val="24"/>
          <w:highlight w:val="none"/>
          <w:u w:val="single"/>
        </w:rPr>
      </w:pPr>
    </w:p>
    <w:p w14:paraId="50632023">
      <w:pPr>
        <w:pStyle w:val="10"/>
        <w:rPr>
          <w:color w:val="auto"/>
          <w:highlight w:val="none"/>
        </w:rPr>
      </w:pPr>
    </w:p>
    <w:p w14:paraId="18B8E21A">
      <w:pPr>
        <w:ind w:right="-31" w:rightChars="-15"/>
        <w:jc w:val="left"/>
        <w:rPr>
          <w:rFonts w:ascii="宋体" w:cs="宋体"/>
          <w:b/>
          <w:bCs/>
          <w:color w:val="auto"/>
          <w:sz w:val="24"/>
          <w:highlight w:val="none"/>
        </w:rPr>
      </w:pPr>
      <w:r>
        <w:rPr>
          <w:rFonts w:hint="eastAsia" w:ascii="宋体" w:cs="宋体"/>
          <w:b/>
          <w:bCs/>
          <w:color w:val="auto"/>
          <w:sz w:val="24"/>
          <w:highlight w:val="none"/>
        </w:rPr>
        <w:t>签订地点：重庆</w:t>
      </w:r>
    </w:p>
    <w:p w14:paraId="7E3A4224">
      <w:pPr>
        <w:pStyle w:val="14"/>
        <w:spacing w:line="360" w:lineRule="auto"/>
        <w:ind w:firstLine="480" w:firstLineChars="200"/>
        <w:jc w:val="left"/>
        <w:rPr>
          <w:rFonts w:cs="宋体"/>
          <w:color w:val="auto"/>
          <w:szCs w:val="21"/>
          <w:highlight w:val="none"/>
        </w:rPr>
      </w:pPr>
      <w:r>
        <w:rPr>
          <w:rFonts w:hint="eastAsia" w:cs="宋体"/>
          <w:color w:val="auto"/>
          <w:sz w:val="24"/>
          <w:szCs w:val="24"/>
          <w:highlight w:val="none"/>
        </w:rPr>
        <w:br w:type="page"/>
      </w:r>
      <w:r>
        <w:rPr>
          <w:rFonts w:hint="eastAsia" w:cs="宋体"/>
          <w:color w:val="auto"/>
          <w:szCs w:val="21"/>
          <w:highlight w:val="none"/>
        </w:rPr>
        <w:t>根据相关法律法规，经甲、乙双方共同协商，签订本合同，并共同遵守。</w:t>
      </w:r>
    </w:p>
    <w:p w14:paraId="0CFB368A">
      <w:pPr>
        <w:pStyle w:val="14"/>
        <w:numPr>
          <w:ilvl w:val="0"/>
          <w:numId w:val="1"/>
        </w:numPr>
        <w:spacing w:line="360" w:lineRule="auto"/>
        <w:ind w:firstLineChars="0"/>
        <w:jc w:val="left"/>
        <w:rPr>
          <w:rFonts w:cs="宋体"/>
          <w:color w:val="auto"/>
          <w:szCs w:val="21"/>
          <w:highlight w:val="none"/>
        </w:rPr>
      </w:pPr>
      <w:r>
        <w:rPr>
          <w:rFonts w:hint="eastAsia" w:cs="宋体"/>
          <w:b/>
          <w:color w:val="auto"/>
          <w:szCs w:val="21"/>
          <w:highlight w:val="none"/>
        </w:rPr>
        <w:t>合同标的</w:t>
      </w:r>
    </w:p>
    <w:p w14:paraId="775AECB3">
      <w:pPr>
        <w:pStyle w:val="14"/>
        <w:numPr>
          <w:ilvl w:val="1"/>
          <w:numId w:val="1"/>
        </w:numPr>
        <w:tabs>
          <w:tab w:val="left" w:pos="567"/>
          <w:tab w:val="left" w:pos="993"/>
        </w:tabs>
        <w:spacing w:line="360" w:lineRule="auto"/>
        <w:ind w:left="0" w:firstLine="426" w:firstLineChars="0"/>
        <w:jc w:val="left"/>
        <w:rPr>
          <w:rFonts w:cs="宋体"/>
          <w:color w:val="auto"/>
          <w:szCs w:val="21"/>
          <w:highlight w:val="none"/>
        </w:rPr>
      </w:pPr>
      <w:r>
        <w:rPr>
          <w:rFonts w:hint="eastAsia" w:cs="宋体"/>
          <w:color w:val="auto"/>
          <w:szCs w:val="21"/>
          <w:highlight w:val="none"/>
        </w:rPr>
        <w:t>甲方委托乙方提供</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rPr>
        <w:t>，保障甲方暖通空调系统安全稳定运行，防止因暖通空调系统导致的相关故障影响机房计算机设备的正常运行。</w:t>
      </w:r>
    </w:p>
    <w:p w14:paraId="7D70C810">
      <w:pPr>
        <w:pStyle w:val="14"/>
        <w:numPr>
          <w:ilvl w:val="0"/>
          <w:numId w:val="1"/>
        </w:numPr>
        <w:spacing w:line="360" w:lineRule="auto"/>
        <w:ind w:firstLineChars="0"/>
        <w:jc w:val="left"/>
        <w:rPr>
          <w:rFonts w:cs="宋体"/>
          <w:b/>
          <w:color w:val="auto"/>
          <w:szCs w:val="21"/>
          <w:highlight w:val="none"/>
        </w:rPr>
      </w:pPr>
      <w:r>
        <w:rPr>
          <w:rFonts w:hint="eastAsia" w:cs="宋体"/>
          <w:b/>
          <w:bCs/>
          <w:color w:val="auto"/>
          <w:szCs w:val="21"/>
          <w:highlight w:val="none"/>
        </w:rPr>
        <w:t>合同金额</w:t>
      </w:r>
    </w:p>
    <w:p w14:paraId="249A104C">
      <w:pPr>
        <w:pStyle w:val="14"/>
        <w:numPr>
          <w:ilvl w:val="1"/>
          <w:numId w:val="1"/>
        </w:numPr>
        <w:tabs>
          <w:tab w:val="left" w:pos="567"/>
          <w:tab w:val="left" w:pos="993"/>
        </w:tabs>
        <w:spacing w:line="360" w:lineRule="auto"/>
        <w:ind w:left="0" w:firstLine="426" w:firstLineChars="0"/>
        <w:jc w:val="left"/>
        <w:rPr>
          <w:rFonts w:cs="宋体"/>
          <w:bCs/>
          <w:color w:val="auto"/>
          <w:szCs w:val="21"/>
          <w:highlight w:val="none"/>
        </w:rPr>
      </w:pPr>
      <w:r>
        <w:rPr>
          <w:rFonts w:hint="eastAsia" w:cs="宋体"/>
          <w:color w:val="auto"/>
          <w:szCs w:val="21"/>
          <w:highlight w:val="none"/>
        </w:rPr>
        <w:t>本合同约定系统年维保服务费用为：</w:t>
      </w:r>
      <w:r>
        <w:rPr>
          <w:rFonts w:cs="宋体"/>
          <w:color w:val="auto"/>
          <w:szCs w:val="21"/>
          <w:highlight w:val="none"/>
          <w:u w:val="single"/>
        </w:rPr>
        <w:t xml:space="preserve">        </w:t>
      </w:r>
      <w:r>
        <w:rPr>
          <w:rFonts w:hint="eastAsia" w:cs="宋体"/>
          <w:color w:val="auto"/>
          <w:szCs w:val="21"/>
          <w:highlight w:val="none"/>
          <w:u w:val="single"/>
        </w:rPr>
        <w:t>元</w:t>
      </w:r>
      <w:r>
        <w:rPr>
          <w:rFonts w:hint="eastAsia" w:cs="宋体"/>
          <w:bCs/>
          <w:color w:val="auto"/>
          <w:szCs w:val="21"/>
          <w:highlight w:val="none"/>
        </w:rPr>
        <w:t xml:space="preserve">（大写: </w:t>
      </w:r>
      <w:r>
        <w:rPr>
          <w:rFonts w:hint="eastAsia" w:cs="宋体"/>
          <w:bCs/>
          <w:color w:val="auto"/>
          <w:szCs w:val="21"/>
          <w:highlight w:val="none"/>
          <w:u w:val="single"/>
        </w:rPr>
        <w:t xml:space="preserve"> </w:t>
      </w:r>
      <w:r>
        <w:rPr>
          <w:rFonts w:cs="宋体"/>
          <w:bCs/>
          <w:color w:val="auto"/>
          <w:szCs w:val="21"/>
          <w:highlight w:val="none"/>
          <w:u w:val="single"/>
        </w:rPr>
        <w:t xml:space="preserve">          </w:t>
      </w:r>
      <w:r>
        <w:rPr>
          <w:rFonts w:hint="eastAsia" w:cs="宋体"/>
          <w:bCs/>
          <w:color w:val="auto"/>
          <w:szCs w:val="21"/>
          <w:highlight w:val="none"/>
          <w:u w:val="single"/>
        </w:rPr>
        <w:t xml:space="preserve">  </w:t>
      </w:r>
      <w:r>
        <w:rPr>
          <w:rFonts w:hint="eastAsia" w:cs="宋体"/>
          <w:bCs/>
          <w:color w:val="auto"/>
          <w:szCs w:val="21"/>
          <w:highlight w:val="none"/>
        </w:rPr>
        <w:t>），除此外甲方无需支付任何费用。</w:t>
      </w:r>
    </w:p>
    <w:p w14:paraId="6E6423F4">
      <w:pPr>
        <w:pStyle w:val="14"/>
        <w:numPr>
          <w:ilvl w:val="1"/>
          <w:numId w:val="1"/>
        </w:numPr>
        <w:tabs>
          <w:tab w:val="left" w:pos="567"/>
          <w:tab w:val="left" w:pos="993"/>
        </w:tabs>
        <w:spacing w:line="360" w:lineRule="auto"/>
        <w:ind w:left="0" w:firstLine="426" w:firstLineChars="0"/>
        <w:jc w:val="left"/>
        <w:rPr>
          <w:rFonts w:cs="宋体"/>
          <w:bCs/>
          <w:color w:val="auto"/>
          <w:szCs w:val="21"/>
          <w:highlight w:val="none"/>
        </w:rPr>
      </w:pPr>
      <w:r>
        <w:rPr>
          <w:rFonts w:hint="eastAsia" w:cs="宋体"/>
          <w:color w:val="auto"/>
          <w:szCs w:val="21"/>
          <w:highlight w:val="none"/>
        </w:rPr>
        <w:t>合同总金额（服务期内总费用价税合计）为：</w:t>
      </w:r>
      <w:r>
        <w:rPr>
          <w:rFonts w:cs="宋体"/>
          <w:color w:val="auto"/>
          <w:szCs w:val="21"/>
          <w:highlight w:val="none"/>
          <w:u w:val="single"/>
        </w:rPr>
        <w:t xml:space="preserve">          </w:t>
      </w:r>
      <w:r>
        <w:rPr>
          <w:rFonts w:hint="eastAsia" w:cs="宋体"/>
          <w:color w:val="auto"/>
          <w:szCs w:val="21"/>
          <w:highlight w:val="none"/>
          <w:u w:val="single"/>
        </w:rPr>
        <w:t>元</w:t>
      </w:r>
      <w:r>
        <w:rPr>
          <w:rFonts w:hint="eastAsia" w:cs="宋体"/>
          <w:bCs/>
          <w:color w:val="auto"/>
          <w:szCs w:val="21"/>
          <w:highlight w:val="none"/>
        </w:rPr>
        <w:t>（大写:</w:t>
      </w:r>
      <w:r>
        <w:rPr>
          <w:rFonts w:cs="宋体"/>
          <w:bCs/>
          <w:color w:val="auto"/>
          <w:szCs w:val="21"/>
          <w:highlight w:val="none"/>
          <w:u w:val="single"/>
        </w:rPr>
        <w:t xml:space="preserve">            </w:t>
      </w:r>
      <w:r>
        <w:rPr>
          <w:rFonts w:hint="eastAsia" w:cs="宋体"/>
          <w:bCs/>
          <w:color w:val="auto"/>
          <w:szCs w:val="21"/>
          <w:highlight w:val="none"/>
        </w:rPr>
        <w:t>）。</w:t>
      </w:r>
      <w:r>
        <w:rPr>
          <w:rFonts w:hint="eastAsia" w:cs="宋体"/>
          <w:color w:val="auto"/>
          <w:szCs w:val="21"/>
          <w:highlight w:val="none"/>
        </w:rPr>
        <w:t>其中不含税价为：</w:t>
      </w:r>
      <w:r>
        <w:rPr>
          <w:rFonts w:cs="宋体"/>
          <w:color w:val="auto"/>
          <w:szCs w:val="21"/>
          <w:highlight w:val="none"/>
          <w:u w:val="single"/>
        </w:rPr>
        <w:t xml:space="preserve">             </w:t>
      </w:r>
      <w:r>
        <w:rPr>
          <w:rFonts w:hint="eastAsia" w:cs="宋体"/>
          <w:color w:val="auto"/>
          <w:szCs w:val="21"/>
          <w:highlight w:val="none"/>
          <w:u w:val="single"/>
        </w:rPr>
        <w:t>元</w:t>
      </w:r>
      <w:r>
        <w:rPr>
          <w:rFonts w:hint="eastAsia" w:cs="宋体"/>
          <w:color w:val="auto"/>
          <w:szCs w:val="21"/>
          <w:highlight w:val="none"/>
        </w:rPr>
        <w:t>（大写：</w:t>
      </w:r>
      <w:r>
        <w:rPr>
          <w:rFonts w:cs="宋体"/>
          <w:color w:val="auto"/>
          <w:szCs w:val="21"/>
          <w:highlight w:val="none"/>
          <w:u w:val="single"/>
        </w:rPr>
        <w:t xml:space="preserve">            </w:t>
      </w:r>
      <w:r>
        <w:rPr>
          <w:rFonts w:hint="eastAsia" w:cs="宋体"/>
          <w:color w:val="auto"/>
          <w:szCs w:val="21"/>
          <w:highlight w:val="none"/>
          <w:u w:val="single"/>
        </w:rPr>
        <w:t>）</w:t>
      </w:r>
      <w:r>
        <w:rPr>
          <w:rFonts w:hint="eastAsia" w:cs="宋体"/>
          <w:color w:val="auto"/>
          <w:szCs w:val="21"/>
          <w:highlight w:val="none"/>
        </w:rPr>
        <w:t>；税额为：</w:t>
      </w:r>
      <w:r>
        <w:rPr>
          <w:rFonts w:cs="宋体"/>
          <w:color w:val="auto"/>
          <w:szCs w:val="21"/>
          <w:highlight w:val="none"/>
          <w:u w:val="single"/>
        </w:rPr>
        <w:t xml:space="preserve">            </w:t>
      </w:r>
      <w:r>
        <w:rPr>
          <w:rFonts w:hint="eastAsia" w:cs="宋体"/>
          <w:color w:val="auto"/>
          <w:szCs w:val="21"/>
          <w:highlight w:val="none"/>
        </w:rPr>
        <w:t>（</w:t>
      </w:r>
      <w:r>
        <w:rPr>
          <w:rFonts w:hint="eastAsia" w:cs="宋体"/>
          <w:color w:val="auto"/>
          <w:szCs w:val="21"/>
          <w:highlight w:val="none"/>
          <w:u w:val="single"/>
        </w:rPr>
        <w:t>大写：</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不含税价格不因国家税率变化而变化，若在合同履行期间，如遇国家的税率调整，则价税合计应相应调整，以开具发票的时间为准。</w:t>
      </w:r>
    </w:p>
    <w:p w14:paraId="46FD00EE">
      <w:pPr>
        <w:pStyle w:val="14"/>
        <w:numPr>
          <w:ilvl w:val="1"/>
          <w:numId w:val="1"/>
        </w:numPr>
        <w:tabs>
          <w:tab w:val="left" w:pos="567"/>
          <w:tab w:val="left" w:pos="993"/>
        </w:tabs>
        <w:spacing w:line="360" w:lineRule="auto"/>
        <w:ind w:left="0" w:firstLine="426" w:firstLineChars="0"/>
        <w:jc w:val="left"/>
        <w:rPr>
          <w:rFonts w:cs="宋体"/>
          <w:bCs/>
          <w:color w:val="auto"/>
          <w:szCs w:val="21"/>
          <w:highlight w:val="none"/>
        </w:rPr>
      </w:pPr>
      <w:r>
        <w:rPr>
          <w:rFonts w:hint="eastAsia" w:cs="宋体"/>
          <w:bCs/>
          <w:color w:val="auto"/>
          <w:szCs w:val="21"/>
          <w:highlight w:val="none"/>
        </w:rPr>
        <w:t>若甲方提前终止合同，则根据实际服务折算服务费用，一年按365天计算。</w:t>
      </w:r>
    </w:p>
    <w:p w14:paraId="1FFCE582">
      <w:pPr>
        <w:pStyle w:val="14"/>
        <w:numPr>
          <w:ilvl w:val="0"/>
          <w:numId w:val="1"/>
        </w:numPr>
        <w:spacing w:line="360" w:lineRule="auto"/>
        <w:ind w:firstLineChars="0"/>
        <w:jc w:val="left"/>
        <w:rPr>
          <w:rFonts w:cs="宋体"/>
          <w:color w:val="auto"/>
          <w:szCs w:val="21"/>
          <w:highlight w:val="none"/>
        </w:rPr>
      </w:pPr>
      <w:r>
        <w:rPr>
          <w:rFonts w:hint="eastAsia" w:cs="宋体"/>
          <w:b/>
          <w:bCs/>
          <w:color w:val="auto"/>
          <w:szCs w:val="21"/>
          <w:highlight w:val="none"/>
        </w:rPr>
        <w:t>服务期限</w:t>
      </w:r>
    </w:p>
    <w:p w14:paraId="39122791">
      <w:pPr>
        <w:pStyle w:val="9"/>
        <w:tabs>
          <w:tab w:val="left" w:pos="0"/>
          <w:tab w:val="left" w:pos="993"/>
        </w:tabs>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3.1  维保服务期：自</w:t>
      </w:r>
      <w:r>
        <w:rPr>
          <w:rFonts w:ascii="宋体" w:cs="宋体"/>
          <w:color w:val="auto"/>
          <w:sz w:val="21"/>
          <w:szCs w:val="21"/>
          <w:highlight w:val="none"/>
          <w:u w:val="single"/>
        </w:rPr>
        <w:t>2025</w:t>
      </w:r>
      <w:r>
        <w:rPr>
          <w:rFonts w:hint="eastAsia" w:ascii="宋体" w:cs="宋体"/>
          <w:color w:val="auto"/>
          <w:sz w:val="21"/>
          <w:szCs w:val="21"/>
          <w:highlight w:val="none"/>
        </w:rPr>
        <w:t>年</w:t>
      </w:r>
      <w:r>
        <w:rPr>
          <w:rFonts w:ascii="宋体" w:cs="宋体"/>
          <w:color w:val="auto"/>
          <w:sz w:val="21"/>
          <w:szCs w:val="21"/>
          <w:highlight w:val="none"/>
          <w:u w:val="single"/>
        </w:rPr>
        <w:t>3</w:t>
      </w:r>
      <w:r>
        <w:rPr>
          <w:rFonts w:hint="eastAsia" w:ascii="宋体" w:cs="宋体"/>
          <w:color w:val="auto"/>
          <w:sz w:val="21"/>
          <w:szCs w:val="21"/>
          <w:highlight w:val="none"/>
        </w:rPr>
        <w:t>月</w:t>
      </w:r>
      <w:r>
        <w:rPr>
          <w:rFonts w:ascii="宋体" w:cs="宋体"/>
          <w:color w:val="auto"/>
          <w:sz w:val="21"/>
          <w:szCs w:val="21"/>
          <w:highlight w:val="none"/>
          <w:u w:val="single"/>
        </w:rPr>
        <w:t>18</w:t>
      </w:r>
      <w:r>
        <w:rPr>
          <w:rFonts w:hint="eastAsia" w:ascii="宋体" w:cs="宋体"/>
          <w:color w:val="auto"/>
          <w:sz w:val="21"/>
          <w:szCs w:val="21"/>
          <w:highlight w:val="none"/>
        </w:rPr>
        <w:t>日起至</w:t>
      </w:r>
      <w:r>
        <w:rPr>
          <w:rFonts w:ascii="宋体" w:cs="宋体"/>
          <w:color w:val="auto"/>
          <w:sz w:val="21"/>
          <w:szCs w:val="21"/>
          <w:highlight w:val="none"/>
          <w:u w:val="single"/>
        </w:rPr>
        <w:t>2026</w:t>
      </w:r>
      <w:r>
        <w:rPr>
          <w:rFonts w:hint="eastAsia" w:ascii="宋体" w:cs="宋体"/>
          <w:color w:val="auto"/>
          <w:sz w:val="21"/>
          <w:szCs w:val="21"/>
          <w:highlight w:val="none"/>
        </w:rPr>
        <w:t>年</w:t>
      </w:r>
      <w:r>
        <w:rPr>
          <w:rFonts w:ascii="宋体" w:cs="宋体"/>
          <w:color w:val="auto"/>
          <w:sz w:val="21"/>
          <w:szCs w:val="21"/>
          <w:highlight w:val="none"/>
          <w:u w:val="single"/>
        </w:rPr>
        <w:t>3</w:t>
      </w:r>
      <w:r>
        <w:rPr>
          <w:rFonts w:hint="eastAsia" w:ascii="宋体" w:cs="宋体"/>
          <w:color w:val="auto"/>
          <w:sz w:val="21"/>
          <w:szCs w:val="21"/>
          <w:highlight w:val="none"/>
        </w:rPr>
        <w:t>月</w:t>
      </w:r>
      <w:r>
        <w:rPr>
          <w:rFonts w:ascii="宋体" w:cs="宋体"/>
          <w:color w:val="auto"/>
          <w:sz w:val="21"/>
          <w:szCs w:val="21"/>
          <w:highlight w:val="none"/>
          <w:u w:val="single"/>
        </w:rPr>
        <w:t>17</w:t>
      </w:r>
      <w:r>
        <w:rPr>
          <w:rFonts w:hint="eastAsia" w:ascii="宋体" w:cs="宋体"/>
          <w:color w:val="auto"/>
          <w:sz w:val="21"/>
          <w:szCs w:val="21"/>
          <w:highlight w:val="none"/>
        </w:rPr>
        <w:t>日止。</w:t>
      </w:r>
    </w:p>
    <w:p w14:paraId="2A558B56">
      <w:pPr>
        <w:pStyle w:val="9"/>
        <w:tabs>
          <w:tab w:val="left" w:pos="0"/>
          <w:tab w:val="left" w:pos="993"/>
        </w:tabs>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3.2  甲方在整个合同期内根据合同及附件条款全程考核乙方的服务质量，甲方每次付款前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r>
        <w:rPr>
          <w:rFonts w:ascii="宋体" w:cs="宋体"/>
          <w:color w:val="auto"/>
          <w:sz w:val="21"/>
          <w:szCs w:val="21"/>
          <w:highlight w:val="none"/>
        </w:rPr>
        <w:t>，且甲方有权要求乙方根据本合同约定承担违约责任</w:t>
      </w:r>
      <w:r>
        <w:rPr>
          <w:rFonts w:hint="eastAsia" w:ascii="宋体" w:cs="宋体"/>
          <w:color w:val="auto"/>
          <w:sz w:val="21"/>
          <w:szCs w:val="21"/>
          <w:highlight w:val="none"/>
        </w:rPr>
        <w:t>。</w:t>
      </w:r>
    </w:p>
    <w:p w14:paraId="595A1F6E">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付款方式</w:t>
      </w:r>
    </w:p>
    <w:p w14:paraId="777F3C75">
      <w:pPr>
        <w:pStyle w:val="14"/>
        <w:tabs>
          <w:tab w:val="left" w:pos="993"/>
        </w:tabs>
        <w:spacing w:line="317" w:lineRule="auto"/>
        <w:ind w:firstLine="420" w:firstLineChars="200"/>
        <w:jc w:val="left"/>
        <w:rPr>
          <w:rFonts w:cs="宋体"/>
          <w:iCs/>
          <w:color w:val="auto"/>
          <w:szCs w:val="21"/>
          <w:highlight w:val="none"/>
        </w:rPr>
      </w:pPr>
      <w:r>
        <w:rPr>
          <w:rFonts w:hint="eastAsia" w:cs="宋体"/>
          <w:iCs/>
          <w:color w:val="auto"/>
          <w:szCs w:val="21"/>
          <w:highlight w:val="none"/>
        </w:rPr>
        <w:t>4.1  在服务满半年后，由乙方提出申请，经过甲方服务评审，服务质量达到合同约定的要求后，乙方出具合法足额的增值税专用发票给甲方，甲方于收到发票</w:t>
      </w:r>
      <w:r>
        <w:rPr>
          <w:rFonts w:hint="eastAsia" w:cs="宋体"/>
          <w:iCs/>
          <w:color w:val="auto"/>
          <w:szCs w:val="21"/>
          <w:highlight w:val="none"/>
          <w:u w:val="single"/>
        </w:rPr>
        <w:t xml:space="preserve">  30  </w:t>
      </w:r>
      <w:r>
        <w:rPr>
          <w:rFonts w:hint="eastAsia" w:cs="宋体"/>
          <w:iCs/>
          <w:color w:val="auto"/>
          <w:szCs w:val="21"/>
          <w:highlight w:val="none"/>
        </w:rPr>
        <w:t>个工作日内，将半年服务费用（年维保服务费用50%）支付给乙方。</w:t>
      </w:r>
    </w:p>
    <w:p w14:paraId="755CDF1E">
      <w:pPr>
        <w:pStyle w:val="14"/>
        <w:tabs>
          <w:tab w:val="left" w:pos="993"/>
        </w:tabs>
        <w:spacing w:line="317" w:lineRule="auto"/>
        <w:ind w:firstLine="420" w:firstLineChars="200"/>
        <w:jc w:val="left"/>
        <w:rPr>
          <w:rFonts w:cs="宋体"/>
          <w:iCs/>
          <w:color w:val="auto"/>
          <w:szCs w:val="21"/>
          <w:highlight w:val="none"/>
        </w:rPr>
      </w:pPr>
      <w:r>
        <w:rPr>
          <w:rFonts w:hint="eastAsia" w:cs="宋体"/>
          <w:iCs/>
          <w:color w:val="auto"/>
          <w:szCs w:val="21"/>
          <w:highlight w:val="none"/>
        </w:rPr>
        <w:t>4.2  在服务年度满后，由乙方提出申请，经过甲方服务评审，服务质量达到合同约定的要求后，乙方出具合法足额的增值税专用发票给甲方，</w:t>
      </w:r>
      <w:r>
        <w:rPr>
          <w:rFonts w:hint="eastAsia" w:cs="宋体"/>
          <w:iCs/>
          <w:color w:val="auto"/>
          <w:szCs w:val="21"/>
          <w:highlight w:val="none"/>
          <w:u w:val="single"/>
        </w:rPr>
        <w:t xml:space="preserve">  30  </w:t>
      </w:r>
      <w:r>
        <w:rPr>
          <w:rFonts w:hint="eastAsia" w:cs="宋体"/>
          <w:iCs/>
          <w:color w:val="auto"/>
          <w:szCs w:val="21"/>
          <w:highlight w:val="none"/>
        </w:rPr>
        <w:t>个工作日内付服务年度的余款（年维保服务费用50%）</w:t>
      </w:r>
    </w:p>
    <w:p w14:paraId="15B5851C">
      <w:pPr>
        <w:pStyle w:val="14"/>
        <w:tabs>
          <w:tab w:val="left" w:pos="993"/>
        </w:tabs>
        <w:spacing w:line="317" w:lineRule="auto"/>
        <w:ind w:firstLine="420" w:firstLineChars="200"/>
        <w:jc w:val="left"/>
        <w:rPr>
          <w:rFonts w:cs="宋体"/>
          <w:iCs/>
          <w:color w:val="auto"/>
          <w:szCs w:val="21"/>
          <w:highlight w:val="none"/>
        </w:rPr>
      </w:pPr>
      <w:r>
        <w:rPr>
          <w:rFonts w:hint="eastAsia" w:cs="宋体"/>
          <w:iCs/>
          <w:color w:val="auto"/>
          <w:szCs w:val="21"/>
          <w:highlight w:val="none"/>
        </w:rPr>
        <w:t>4.3  乙方须开具发票税率为</w:t>
      </w:r>
      <w:r>
        <w:rPr>
          <w:rFonts w:hint="eastAsia" w:cs="宋体"/>
          <w:b/>
          <w:bCs/>
          <w:iCs/>
          <w:color w:val="auto"/>
          <w:szCs w:val="21"/>
          <w:highlight w:val="none"/>
          <w:u w:val="single"/>
        </w:rPr>
        <w:t>13%的增值税专用发</w:t>
      </w:r>
      <w:r>
        <w:rPr>
          <w:rFonts w:hint="eastAsia" w:cs="宋体"/>
          <w:b/>
          <w:iCs/>
          <w:color w:val="auto"/>
          <w:szCs w:val="21"/>
          <w:highlight w:val="none"/>
          <w:u w:val="single"/>
        </w:rPr>
        <w:t>票</w:t>
      </w:r>
      <w:r>
        <w:rPr>
          <w:rFonts w:hint="eastAsia" w:cs="宋体"/>
          <w:iCs/>
          <w:color w:val="auto"/>
          <w:szCs w:val="21"/>
          <w:highlight w:val="none"/>
        </w:rPr>
        <w:t>。</w:t>
      </w:r>
      <w:r>
        <w:rPr>
          <w:rFonts w:cs="宋体"/>
          <w:iCs/>
          <w:color w:val="auto"/>
          <w:szCs w:val="21"/>
          <w:highlight w:val="none"/>
        </w:rPr>
        <w:t>甲方每次付款前，乙方应先行向甲方开具发票，否则甲方有权不予支付任何款项，且不承担逾期付款违约责任。</w:t>
      </w:r>
    </w:p>
    <w:p w14:paraId="2BEDF2EC">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维保方式</w:t>
      </w:r>
    </w:p>
    <w:p w14:paraId="331EAF71">
      <w:pPr>
        <w:adjustRightInd w:val="0"/>
        <w:snapToGrid w:val="0"/>
        <w:spacing w:line="360" w:lineRule="auto"/>
        <w:ind w:left="480"/>
        <w:jc w:val="left"/>
        <w:rPr>
          <w:rFonts w:ascii="宋体" w:cs="宋体"/>
          <w:color w:val="auto"/>
          <w:highlight w:val="none"/>
        </w:rPr>
      </w:pPr>
      <w:r>
        <w:rPr>
          <w:rFonts w:hint="eastAsia" w:ascii="宋体" w:cs="宋体"/>
          <w:color w:val="auto"/>
          <w:highlight w:val="none"/>
        </w:rPr>
        <w:t>5.1  维保地点：重庆市</w:t>
      </w:r>
    </w:p>
    <w:p w14:paraId="74503EF9">
      <w:pPr>
        <w:adjustRightInd w:val="0"/>
        <w:snapToGrid w:val="0"/>
        <w:spacing w:line="360" w:lineRule="auto"/>
        <w:ind w:left="480"/>
        <w:jc w:val="left"/>
        <w:rPr>
          <w:rFonts w:ascii="宋体" w:cs="宋体"/>
          <w:color w:val="auto"/>
          <w:highlight w:val="none"/>
        </w:rPr>
      </w:pPr>
      <w:r>
        <w:rPr>
          <w:rFonts w:hint="eastAsia" w:ascii="宋体" w:cs="宋体"/>
          <w:color w:val="auto"/>
          <w:highlight w:val="none"/>
        </w:rPr>
        <w:t>5.2  维保服务内容：详见附件一。</w:t>
      </w:r>
    </w:p>
    <w:p w14:paraId="26EC9A3C">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服务要求</w:t>
      </w:r>
    </w:p>
    <w:p w14:paraId="4E68871B">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乙方须遵守法律法规及银行业金融机构内部管理制度、贯彻执行相关监管政策。</w:t>
      </w:r>
    </w:p>
    <w:p w14:paraId="1FE1ED53">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乙方需为甲方提供持续的项目风险识别和控制措施，并按甲方要求提供公司财务分析报告以及重大事项报告等。</w:t>
      </w:r>
    </w:p>
    <w:p w14:paraId="7116BF9C">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乙方应针对服务内容为甲方制定业务连续性计划和应急计划并维护好相关资源，在服务质量不能满足合同要求时，甲方具有优先获取服务资源的权利。</w:t>
      </w:r>
    </w:p>
    <w:p w14:paraId="2CB43565">
      <w:pPr>
        <w:pStyle w:val="14"/>
        <w:numPr>
          <w:ilvl w:val="1"/>
          <w:numId w:val="1"/>
        </w:numPr>
        <w:tabs>
          <w:tab w:val="left" w:pos="1134"/>
        </w:tabs>
        <w:spacing w:line="360" w:lineRule="auto"/>
        <w:ind w:left="0" w:firstLine="567" w:firstLineChars="0"/>
        <w:jc w:val="left"/>
        <w:rPr>
          <w:rFonts w:cs="宋体"/>
          <w:color w:val="auto"/>
          <w:szCs w:val="21"/>
          <w:highlight w:val="none"/>
        </w:rPr>
      </w:pPr>
      <w:r>
        <w:rPr>
          <w:rFonts w:hint="eastAsia" w:cs="宋体"/>
          <w:color w:val="auto"/>
          <w:szCs w:val="21"/>
          <w:highlight w:val="none"/>
        </w:rPr>
        <w:t>为更好地为甲方提供优质可靠的维护服务，乙方应提供具有经验丰富、有能力独立处理与甲方维护服务有关问题的项目经理1名</w:t>
      </w:r>
      <w:r>
        <w:rPr>
          <w:rFonts w:cs="宋体"/>
          <w:color w:val="auto"/>
          <w:szCs w:val="21"/>
          <w:highlight w:val="none"/>
        </w:rPr>
        <w:t>,安全责任人1名，运维工程师不少于</w:t>
      </w:r>
      <w:r>
        <w:rPr>
          <w:rFonts w:hint="eastAsia" w:cs="宋体"/>
          <w:color w:val="auto"/>
          <w:szCs w:val="21"/>
          <w:highlight w:val="none"/>
        </w:rPr>
        <w:t>2名，备份</w:t>
      </w:r>
      <w:r>
        <w:rPr>
          <w:rFonts w:cs="宋体"/>
          <w:color w:val="auto"/>
          <w:szCs w:val="21"/>
          <w:highlight w:val="none"/>
        </w:rPr>
        <w:t>运维工程师不少于</w:t>
      </w:r>
      <w:r>
        <w:rPr>
          <w:rFonts w:hint="eastAsia" w:cs="宋体"/>
          <w:color w:val="auto"/>
          <w:szCs w:val="21"/>
          <w:highlight w:val="none"/>
        </w:rPr>
        <w:t>1名，并于合同签订后五日内，书面将相关人员的身份证明、联系方式等文件交甲方审核，甲方审核通过后备案。</w:t>
      </w:r>
    </w:p>
    <w:p w14:paraId="675ED062">
      <w:pPr>
        <w:pStyle w:val="14"/>
        <w:numPr>
          <w:ilvl w:val="1"/>
          <w:numId w:val="1"/>
        </w:numPr>
        <w:tabs>
          <w:tab w:val="left" w:pos="1134"/>
        </w:tabs>
        <w:spacing w:line="360" w:lineRule="auto"/>
        <w:ind w:left="0" w:firstLine="567" w:firstLineChars="0"/>
        <w:jc w:val="left"/>
        <w:rPr>
          <w:rFonts w:cs="宋体"/>
          <w:color w:val="auto"/>
          <w:szCs w:val="21"/>
          <w:highlight w:val="none"/>
        </w:rPr>
      </w:pPr>
      <w:r>
        <w:rPr>
          <w:rFonts w:hint="eastAsia" w:cs="宋体"/>
          <w:color w:val="auto"/>
          <w:szCs w:val="21"/>
          <w:highlight w:val="none"/>
        </w:rPr>
        <w:t>乙方承诺在合同服务期间，不得擅自调换或撤回已备案人员，确需对已备案人员进行调整，乙方应提前10天书面来函协调，在取得甲方许可的前提下方可更换相同资质和经验的人员。</w:t>
      </w:r>
    </w:p>
    <w:p w14:paraId="1E27C496">
      <w:pPr>
        <w:pStyle w:val="14"/>
        <w:numPr>
          <w:ilvl w:val="1"/>
          <w:numId w:val="1"/>
        </w:numPr>
        <w:spacing w:line="360" w:lineRule="auto"/>
        <w:ind w:left="0" w:firstLine="567" w:firstLineChars="0"/>
        <w:jc w:val="left"/>
        <w:rPr>
          <w:rFonts w:cs="宋体"/>
          <w:color w:val="auto"/>
          <w:szCs w:val="21"/>
          <w:highlight w:val="none"/>
        </w:rPr>
      </w:pPr>
      <w:r>
        <w:rPr>
          <w:rFonts w:ascii="宋体" w:cs="宋体"/>
          <w:color w:val="auto"/>
          <w:highlight w:val="none"/>
          <w:lang w:bidi="ar-SA"/>
        </w:rPr>
        <w:t>乙方</w:t>
      </w:r>
      <w:r>
        <w:rPr>
          <w:rFonts w:hint="eastAsia" w:ascii="宋体" w:cs="宋体"/>
          <w:color w:val="auto"/>
          <w:highlight w:val="none"/>
          <w:lang w:bidi="ar-SA"/>
        </w:rPr>
        <w:t>须对派遣人员的能力、资质、特种作业操作证等进行核查，</w:t>
      </w:r>
      <w:r>
        <w:rPr>
          <w:rFonts w:hint="eastAsia" w:ascii="宋体" w:hAnsi="宋体" w:cs="宋体"/>
          <w:color w:val="auto"/>
          <w:highlight w:val="none"/>
          <w:lang w:bidi="ar-SA"/>
        </w:rPr>
        <w:t>以确保</w:t>
      </w:r>
      <w:r>
        <w:rPr>
          <w:rFonts w:ascii="宋体" w:hAnsi="宋体" w:cs="宋体"/>
          <w:color w:val="auto"/>
          <w:highlight w:val="none"/>
          <w:lang w:bidi="ar-SA"/>
        </w:rPr>
        <w:t>合法合规的</w:t>
      </w:r>
      <w:r>
        <w:rPr>
          <w:rFonts w:hint="eastAsia" w:ascii="宋体" w:hAnsi="宋体" w:cs="宋体"/>
          <w:color w:val="auto"/>
          <w:highlight w:val="none"/>
          <w:lang w:bidi="ar-SA"/>
        </w:rPr>
        <w:t>从事该项工作</w:t>
      </w:r>
      <w:r>
        <w:rPr>
          <w:rFonts w:hint="eastAsia" w:ascii="宋体" w:cs="宋体"/>
          <w:color w:val="auto"/>
          <w:highlight w:val="none"/>
          <w:lang w:bidi="ar-SA"/>
        </w:rPr>
        <w:t>，否则</w:t>
      </w:r>
      <w:r>
        <w:rPr>
          <w:rFonts w:ascii="宋体" w:hAnsi="Times New Roman" w:cs="宋体"/>
          <w:color w:val="auto"/>
          <w:highlight w:val="none"/>
        </w:rPr>
        <w:t>乙方</w:t>
      </w:r>
      <w:r>
        <w:rPr>
          <w:rFonts w:hint="eastAsia" w:ascii="宋体" w:cs="宋体"/>
          <w:color w:val="auto"/>
          <w:highlight w:val="none"/>
          <w:lang w:bidi="ar-SA"/>
        </w:rPr>
        <w:t>将承担由此引起的一切法律责任和相关经济损失。</w:t>
      </w:r>
    </w:p>
    <w:p w14:paraId="4DE6F4B3">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合同变更或终止、解除条件触发时，乙方应将本合同项下的过程文档、资料等全部交付给甲方，配合甲方完成知识转移，保证甲方能够继续开展工作；并应立即停止使用并销毁包含甲方机密信息的所有物件，并证明该销毁情况；或者将这些物件归还甲方。</w:t>
      </w:r>
    </w:p>
    <w:p w14:paraId="2D568070">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6768483D">
      <w:pPr>
        <w:pStyle w:val="14"/>
        <w:numPr>
          <w:ilvl w:val="1"/>
          <w:numId w:val="1"/>
        </w:numPr>
        <w:spacing w:line="360" w:lineRule="auto"/>
        <w:ind w:left="0" w:firstLine="567" w:firstLineChars="0"/>
        <w:jc w:val="left"/>
        <w:rPr>
          <w:rFonts w:cs="宋体"/>
          <w:color w:val="auto"/>
          <w:szCs w:val="21"/>
          <w:highlight w:val="none"/>
        </w:rPr>
      </w:pPr>
      <w:r>
        <w:rPr>
          <w:rFonts w:hint="eastAsia" w:cs="宋体"/>
          <w:color w:val="auto"/>
          <w:szCs w:val="21"/>
          <w:highlight w:val="none"/>
        </w:rPr>
        <w:t>乙方保证其人员无不良记录，服务商与其建立合法的雇佣关系，依法履行用工管理职责。</w:t>
      </w:r>
    </w:p>
    <w:p w14:paraId="1151A1C9">
      <w:pPr>
        <w:pStyle w:val="14"/>
        <w:numPr>
          <w:ilvl w:val="1"/>
          <w:numId w:val="1"/>
        </w:numPr>
        <w:tabs>
          <w:tab w:val="left" w:pos="1134"/>
        </w:tabs>
        <w:spacing w:line="360" w:lineRule="auto"/>
        <w:ind w:left="0" w:firstLine="567" w:firstLineChars="0"/>
        <w:jc w:val="left"/>
        <w:rPr>
          <w:rFonts w:cs="宋体"/>
          <w:color w:val="auto"/>
          <w:szCs w:val="21"/>
          <w:highlight w:val="none"/>
        </w:rPr>
      </w:pPr>
      <w:r>
        <w:rPr>
          <w:rFonts w:hint="eastAsia" w:cs="宋体"/>
          <w:color w:val="auto"/>
          <w:szCs w:val="21"/>
          <w:highlight w:val="none"/>
        </w:rPr>
        <w:t xml:space="preserve">  乙方定期通报外包事项，及时通报外包突发性事件及解决情况。</w:t>
      </w:r>
    </w:p>
    <w:p w14:paraId="76F7231B">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保密条款</w:t>
      </w:r>
    </w:p>
    <w:p w14:paraId="139DABAB">
      <w:pPr>
        <w:pStyle w:val="14"/>
        <w:numPr>
          <w:ilvl w:val="1"/>
          <w:numId w:val="1"/>
        </w:numPr>
        <w:tabs>
          <w:tab w:val="left" w:pos="1134"/>
        </w:tabs>
        <w:spacing w:line="360" w:lineRule="auto"/>
        <w:ind w:left="0" w:firstLine="567" w:firstLineChars="0"/>
        <w:jc w:val="left"/>
        <w:rPr>
          <w:rFonts w:cs="宋体"/>
          <w:bCs/>
          <w:color w:val="auto"/>
          <w:szCs w:val="21"/>
          <w:highlight w:val="none"/>
        </w:rPr>
      </w:pPr>
      <w:r>
        <w:rPr>
          <w:rFonts w:hint="eastAsia" w:cs="宋体"/>
          <w:bCs/>
          <w:color w:val="auto"/>
          <w:szCs w:val="21"/>
          <w:highlight w:val="none"/>
        </w:rPr>
        <w:t>保密范围：</w:t>
      </w:r>
    </w:p>
    <w:p w14:paraId="6329AB3A">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 xml:space="preserve">7.1.1  </w:t>
      </w:r>
      <w:r>
        <w:rPr>
          <w:rFonts w:hint="eastAsia" w:ascii="宋体" w:cs="宋体"/>
          <w:bCs/>
          <w:vanish/>
          <w:color w:val="auto"/>
          <w:sz w:val="21"/>
          <w:szCs w:val="21"/>
          <w:highlight w:val="none"/>
        </w:rPr>
        <w:t xml:space="preserve">7.1.1  </w:t>
      </w:r>
      <w:r>
        <w:rPr>
          <w:rFonts w:hint="eastAsia" w:ascii="宋体" w:cs="宋体"/>
          <w:bCs/>
          <w:color w:val="auto"/>
          <w:sz w:val="21"/>
          <w:szCs w:val="21"/>
          <w:highlight w:val="none"/>
        </w:rPr>
        <w:t>本合同项下的所有条款。</w:t>
      </w:r>
    </w:p>
    <w:p w14:paraId="642B4E4B">
      <w:pPr>
        <w:spacing w:line="360" w:lineRule="auto"/>
        <w:ind w:left="851"/>
        <w:rPr>
          <w:rFonts w:ascii="宋体" w:cs="宋体"/>
          <w:bCs/>
          <w:color w:val="auto"/>
          <w:sz w:val="21"/>
          <w:szCs w:val="21"/>
          <w:highlight w:val="none"/>
        </w:rPr>
      </w:pPr>
      <w:r>
        <w:rPr>
          <w:rFonts w:hint="eastAsia" w:ascii="宋体" w:cs="宋体"/>
          <w:bCs/>
          <w:color w:val="auto"/>
          <w:sz w:val="21"/>
          <w:szCs w:val="21"/>
          <w:highlight w:val="none"/>
        </w:rPr>
        <w:t>7.1.2  乙方技术人员在维保过程中接触到的甲方系统软件的相关信息及</w:t>
      </w:r>
    </w:p>
    <w:p w14:paraId="351FF29F">
      <w:pPr>
        <w:spacing w:line="360" w:lineRule="auto"/>
        <w:rPr>
          <w:rFonts w:ascii="宋体" w:cs="宋体"/>
          <w:bCs/>
          <w:color w:val="auto"/>
          <w:sz w:val="21"/>
          <w:szCs w:val="21"/>
          <w:highlight w:val="none"/>
        </w:rPr>
      </w:pPr>
      <w:r>
        <w:rPr>
          <w:rFonts w:hint="eastAsia" w:ascii="宋体" w:cs="宋体"/>
          <w:bCs/>
          <w:color w:val="auto"/>
          <w:sz w:val="21"/>
          <w:szCs w:val="21"/>
          <w:highlight w:val="none"/>
        </w:rPr>
        <w:t>甲方其他经营管理信息（包括客户金融信息），甲乙双方为履行本合同向对方提供的一切资料。</w:t>
      </w:r>
    </w:p>
    <w:p w14:paraId="2C8AA935">
      <w:pPr>
        <w:pStyle w:val="14"/>
        <w:numPr>
          <w:ilvl w:val="1"/>
          <w:numId w:val="1"/>
        </w:numPr>
        <w:tabs>
          <w:tab w:val="left" w:pos="1134"/>
        </w:tabs>
        <w:spacing w:line="360" w:lineRule="auto"/>
        <w:ind w:left="0" w:firstLine="567" w:firstLineChars="0"/>
        <w:jc w:val="left"/>
        <w:rPr>
          <w:rFonts w:cs="宋体"/>
          <w:bCs/>
          <w:color w:val="auto"/>
          <w:szCs w:val="21"/>
          <w:highlight w:val="none"/>
        </w:rPr>
      </w:pPr>
      <w:r>
        <w:rPr>
          <w:rFonts w:hint="eastAsia" w:cs="宋体"/>
          <w:bCs/>
          <w:color w:val="auto"/>
          <w:szCs w:val="21"/>
          <w:highlight w:val="none"/>
        </w:rPr>
        <w:t>保密责任：</w:t>
      </w:r>
    </w:p>
    <w:p w14:paraId="16C4954E">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4E63D70F">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7.2.2 乙方不得以甲方名义开展活动，不得将甲方数据、信息以任何形式转移、挪用或谋取合同约定以外的利益。</w:t>
      </w:r>
    </w:p>
    <w:p w14:paraId="7464BE54">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7.2.3 乙方知道违反本条规定将给甲方客户权利以及甲方造成难以弥补的损失，为此同意承担由此产生的经济上和法律上的责任和损失。</w:t>
      </w:r>
    </w:p>
    <w:p w14:paraId="3B137E1B">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7.2.4 乙方承认本合同中的技术资料和技术秘密为甲方所专有，将其对乙方进行披露并不意味着任何所有权、专利权的转让。</w:t>
      </w:r>
    </w:p>
    <w:p w14:paraId="417764FB">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7.2.5 除非甲方特别声明，乙方对于保密信息的保密义务为无限期保密，直至甲方宣布解密或者保密信息实际上已经公开。</w:t>
      </w:r>
    </w:p>
    <w:p w14:paraId="3F54A319">
      <w:pPr>
        <w:spacing w:line="360" w:lineRule="auto"/>
        <w:ind w:firstLine="735" w:firstLineChars="350"/>
        <w:rPr>
          <w:rFonts w:ascii="宋体" w:cs="宋体"/>
          <w:bCs/>
          <w:color w:val="auto"/>
          <w:sz w:val="21"/>
          <w:szCs w:val="21"/>
          <w:highlight w:val="none"/>
        </w:rPr>
      </w:pPr>
      <w:r>
        <w:rPr>
          <w:rFonts w:hint="eastAsia" w:ascii="宋体" w:cs="宋体"/>
          <w:bCs/>
          <w:color w:val="auto"/>
          <w:sz w:val="21"/>
          <w:szCs w:val="21"/>
          <w:highlight w:val="none"/>
        </w:rPr>
        <w:t>7.2.6 本合同项下乙方人员行为视为乙方行为，乙方应承担全部责任及损失。乙方人员履行合同义务过程中产生的人身安全责任也由乙方自行承担，与甲方无关。当客户信息不安全或客户权利受到重大不利影响时，甲方有权随时终止合同。</w:t>
      </w:r>
    </w:p>
    <w:p w14:paraId="679A14BB">
      <w:pPr>
        <w:pStyle w:val="14"/>
        <w:numPr>
          <w:ilvl w:val="0"/>
          <w:numId w:val="1"/>
        </w:numPr>
        <w:spacing w:line="360" w:lineRule="auto"/>
        <w:ind w:firstLineChars="0"/>
        <w:jc w:val="left"/>
        <w:rPr>
          <w:rFonts w:cs="宋体"/>
          <w:b/>
          <w:color w:val="auto"/>
          <w:szCs w:val="21"/>
          <w:highlight w:val="none"/>
        </w:rPr>
      </w:pPr>
      <w:r>
        <w:rPr>
          <w:rFonts w:hint="eastAsia" w:cs="宋体"/>
          <w:b/>
          <w:color w:val="auto"/>
          <w:szCs w:val="21"/>
          <w:highlight w:val="none"/>
        </w:rPr>
        <w:t>知识产权</w:t>
      </w:r>
    </w:p>
    <w:p w14:paraId="16BEE2A5">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乙方所提供的设备、软件及服务不得侵犯任何第三方的工业产权或知识产权，否则乙方将承担由此引起的法律责任和相关经济损失。</w:t>
      </w:r>
    </w:p>
    <w:p w14:paraId="702B251F">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违约责任、合同之解除或终止</w:t>
      </w:r>
    </w:p>
    <w:p w14:paraId="244882A3">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3AD8C854">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9.2 如由于可归因于乙方自身的原因，致使乙方逾期提供服务的，乙方则应向甲方偿付逾期服务的违约金。计算办法为每逾期1天以合同总金额为基数，按每日万分之五计算。</w:t>
      </w:r>
      <w:r>
        <w:rPr>
          <w:rFonts w:ascii="宋体" w:cs="宋体"/>
          <w:color w:val="auto"/>
          <w:sz w:val="21"/>
          <w:szCs w:val="21"/>
          <w:highlight w:val="none"/>
        </w:rPr>
        <w:t>逾期达30日的，甲方有权解除本合同，不予支付任何费用，除按前述标准支付违约金外，乙方还应赔偿给甲方造成的损失。</w:t>
      </w:r>
    </w:p>
    <w:p w14:paraId="704001DF">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9.3 乙方未按合同规定履行服务项目</w:t>
      </w:r>
      <w:r>
        <w:rPr>
          <w:rFonts w:ascii="宋体" w:cs="宋体"/>
          <w:color w:val="auto"/>
          <w:sz w:val="21"/>
          <w:szCs w:val="21"/>
          <w:highlight w:val="none"/>
        </w:rPr>
        <w:t>或履行服务项目未达到甲方要求的</w:t>
      </w:r>
      <w:r>
        <w:rPr>
          <w:rFonts w:hint="eastAsia" w:ascii="宋体" w:cs="宋体"/>
          <w:color w:val="auto"/>
          <w:sz w:val="21"/>
          <w:szCs w:val="21"/>
          <w:highlight w:val="none"/>
        </w:rPr>
        <w:t>，</w:t>
      </w:r>
      <w:r>
        <w:rPr>
          <w:rFonts w:ascii="宋体" w:cs="宋体"/>
          <w:color w:val="auto"/>
          <w:sz w:val="21"/>
          <w:szCs w:val="21"/>
          <w:highlight w:val="none"/>
        </w:rPr>
        <w:t>乙方应按甲方要求进行无偿限期整改，若整改后仍未达到甲方要求，</w:t>
      </w:r>
      <w:r>
        <w:rPr>
          <w:rFonts w:hint="eastAsia" w:ascii="宋体" w:cs="宋体"/>
          <w:color w:val="auto"/>
          <w:sz w:val="21"/>
          <w:szCs w:val="21"/>
          <w:highlight w:val="none"/>
        </w:rPr>
        <w:t>甲方有权解除或终止合同，</w:t>
      </w:r>
      <w:r>
        <w:rPr>
          <w:rFonts w:ascii="宋体" w:cs="宋体"/>
          <w:color w:val="auto"/>
          <w:sz w:val="21"/>
          <w:szCs w:val="21"/>
          <w:highlight w:val="none"/>
        </w:rPr>
        <w:t>不予支付任何费用，</w:t>
      </w:r>
      <w:r>
        <w:rPr>
          <w:rFonts w:hint="eastAsia" w:ascii="宋体" w:cs="宋体"/>
          <w:color w:val="auto"/>
          <w:sz w:val="21"/>
          <w:szCs w:val="21"/>
          <w:highlight w:val="none"/>
        </w:rPr>
        <w:t>并有权要求乙方承担因此给甲方造成的损失。</w:t>
      </w:r>
    </w:p>
    <w:p w14:paraId="129D57C8">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9.4 因乙方服务质量问题使甲方遭受损失的，</w:t>
      </w:r>
      <w:r>
        <w:rPr>
          <w:rFonts w:ascii="宋体" w:cs="宋体"/>
          <w:color w:val="auto"/>
          <w:sz w:val="21"/>
          <w:szCs w:val="21"/>
          <w:highlight w:val="none"/>
        </w:rPr>
        <w:t>无论乙方服务是否已经过甲方评审，</w:t>
      </w:r>
      <w:r>
        <w:rPr>
          <w:rFonts w:hint="eastAsia" w:ascii="宋体" w:cs="宋体"/>
          <w:color w:val="auto"/>
          <w:sz w:val="21"/>
          <w:szCs w:val="21"/>
          <w:highlight w:val="none"/>
        </w:rPr>
        <w:t>乙方应赔偿甲方的全部损失。</w:t>
      </w:r>
    </w:p>
    <w:p w14:paraId="63160755">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9.5 任何一方违反“本合同保密条款”的约定，违约方应向守约方承担合同总金额10％的违约金，并赔偿由此造成的对方的损失。</w:t>
      </w:r>
    </w:p>
    <w:p w14:paraId="093E5515">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9.6 未经甲方同意乙方擅自更换服务人员的，甲方有权解除合同，不再支付剩余费用，有权要求乙方承担因此给甲方造成的损失。</w:t>
      </w:r>
    </w:p>
    <w:p w14:paraId="418D4D32">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9.7 任何一方有破产、解散、重整、停止营业或其它严重影响债信之情事发生时，他方可终止本合同，但终止时已发生之债权债务关系不受影响。</w:t>
      </w:r>
    </w:p>
    <w:p w14:paraId="3D6B9110">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9.8 甲方有经提前书面通知乙方后单方解除本合同的权利，合同解除之日为解除通知到达乙方之日。本合同因此解除的，甲方据实结算费用，无需承担额外的违约责任或赔偿责任。</w:t>
      </w:r>
    </w:p>
    <w:p w14:paraId="0D0EE283">
      <w:pPr>
        <w:adjustRightInd w:val="0"/>
        <w:snapToGrid w:val="0"/>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9.9 除本条及本合同另有约定外，乙方违反本合同任意一条的，应向甲方支付本合同总额5%的违约金。</w:t>
      </w:r>
    </w:p>
    <w:p w14:paraId="2CE0BD97">
      <w:pPr>
        <w:adjustRightInd w:val="0"/>
        <w:snapToGrid w:val="0"/>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9.10 本合同项下乙方应支付的赔偿、违约金、损失等，甲方均有权从任意一笔应支付给乙方的费用中优先扣除，如有不足，乙方应另行筹措资金补足。</w:t>
      </w:r>
    </w:p>
    <w:p w14:paraId="1E9CD757">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移转之限制</w:t>
      </w:r>
    </w:p>
    <w:p w14:paraId="205F212B">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任何一方非经他方书面同意，不得将本合同项下之任何权利、义务移转或让与第三人，否则本合同权利、义务不及于第三人，违约之一方并应按合同总金额的10%向守约方支付违约金，并承担因此造成的损失的赔偿责任。</w:t>
      </w:r>
    </w:p>
    <w:p w14:paraId="59967B90">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不可抗力事由</w:t>
      </w:r>
    </w:p>
    <w:p w14:paraId="243D42CD">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11.1 不可抗力是指本合同生效后，发生不能预见并且对其发生和后果不能防止或避免的事件，如地震、台风、水灾、火灾、战争、传染病等，致使直接影响本合同的履行或不能按约定的条件履行。</w:t>
      </w:r>
    </w:p>
    <w:p w14:paraId="7FB1A2DA">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11.2 发生不可抗力的一方应立即通知对方，并在十五天内提供不可抗力的详情及将有关证明文件送交对方。</w:t>
      </w:r>
    </w:p>
    <w:p w14:paraId="71A25D6C">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11.3 发生不可抗力事件时，甲乙双方应协商以寻找一个合理的解决方法，并尽一切努力减轻不可抗力产生的后果。</w:t>
      </w:r>
    </w:p>
    <w:p w14:paraId="0D97ED21">
      <w:pPr>
        <w:pStyle w:val="14"/>
        <w:spacing w:line="360" w:lineRule="auto"/>
        <w:ind w:firstLine="420" w:firstLineChars="200"/>
        <w:jc w:val="left"/>
        <w:rPr>
          <w:rFonts w:cs="宋体"/>
          <w:color w:val="auto"/>
          <w:szCs w:val="21"/>
          <w:highlight w:val="none"/>
        </w:rPr>
      </w:pPr>
      <w:r>
        <w:rPr>
          <w:rFonts w:hint="eastAsia" w:cs="宋体"/>
          <w:color w:val="auto"/>
          <w:szCs w:val="21"/>
          <w:highlight w:val="none"/>
        </w:rPr>
        <w:t>11.4 如不可抗力事件持续三十天时，甲乙双方应友好协商解决本合同是否继续履行或终止的问题。</w:t>
      </w:r>
    </w:p>
    <w:p w14:paraId="16877FAF">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 xml:space="preserve"> 解决争议的方法</w:t>
      </w:r>
    </w:p>
    <w:p w14:paraId="006B9E2D">
      <w:pPr>
        <w:pStyle w:val="14"/>
        <w:snapToGrid w:val="0"/>
        <w:spacing w:line="360" w:lineRule="auto"/>
        <w:ind w:firstLine="420" w:firstLineChars="200"/>
        <w:rPr>
          <w:rFonts w:cs="宋体"/>
          <w:color w:val="auto"/>
          <w:szCs w:val="21"/>
          <w:highlight w:val="none"/>
        </w:rPr>
      </w:pPr>
      <w:r>
        <w:rPr>
          <w:rFonts w:hint="eastAsia" w:cs="宋体"/>
          <w:color w:val="auto"/>
          <w:szCs w:val="21"/>
          <w:highlight w:val="none"/>
        </w:rPr>
        <w:t>本合同的解释、效力、履行及其他事项，均适用中华人民共和国法律、法规，如无法律、法规规定，适用有关行政管理部门规章。本合同履行中双方发生任何争议，首先应协商解决，协商不成的，任何一方均可向本合同首部载明的甲方地址所在地有管辖权的人民法院起诉。</w:t>
      </w:r>
    </w:p>
    <w:p w14:paraId="3C3C02D8">
      <w:pPr>
        <w:pStyle w:val="14"/>
        <w:numPr>
          <w:ilvl w:val="0"/>
          <w:numId w:val="1"/>
        </w:numPr>
        <w:spacing w:line="360" w:lineRule="auto"/>
        <w:ind w:firstLineChars="0"/>
        <w:jc w:val="left"/>
        <w:rPr>
          <w:rFonts w:cs="宋体"/>
          <w:b/>
          <w:bCs/>
          <w:color w:val="auto"/>
          <w:szCs w:val="21"/>
          <w:highlight w:val="none"/>
        </w:rPr>
      </w:pPr>
      <w:r>
        <w:rPr>
          <w:rFonts w:hint="eastAsia" w:cs="宋体"/>
          <w:b/>
          <w:bCs/>
          <w:color w:val="auto"/>
          <w:szCs w:val="21"/>
          <w:highlight w:val="none"/>
        </w:rPr>
        <w:t>通知与送达</w:t>
      </w:r>
    </w:p>
    <w:p w14:paraId="09C11E3A">
      <w:pPr>
        <w:pStyle w:val="14"/>
        <w:snapToGrid w:val="0"/>
        <w:spacing w:line="360" w:lineRule="auto"/>
        <w:ind w:firstLine="420" w:firstLineChars="200"/>
        <w:rPr>
          <w:rFonts w:cs="宋体"/>
          <w:color w:val="auto"/>
          <w:szCs w:val="21"/>
          <w:highlight w:val="none"/>
        </w:rPr>
      </w:pPr>
      <w:r>
        <w:rPr>
          <w:rFonts w:hint="eastAsia" w:cs="宋体"/>
          <w:color w:val="auto"/>
          <w:szCs w:val="21"/>
          <w:highlight w:val="none"/>
        </w:rPr>
        <w:t>除双方另有约定，本合同项下的</w:t>
      </w:r>
      <w:r>
        <w:rPr>
          <w:rFonts w:cs="宋体"/>
          <w:color w:val="auto"/>
          <w:szCs w:val="21"/>
          <w:highlight w:val="none"/>
        </w:rPr>
        <w:t>重要</w:t>
      </w:r>
      <w:r>
        <w:rPr>
          <w:rFonts w:hint="eastAsia" w:cs="宋体"/>
          <w:color w:val="auto"/>
          <w:szCs w:val="21"/>
          <w:highlight w:val="none"/>
        </w:rPr>
        <w:t>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FAE403D">
      <w:pPr>
        <w:pStyle w:val="14"/>
        <w:snapToGrid w:val="0"/>
        <w:spacing w:line="360" w:lineRule="auto"/>
        <w:ind w:firstLine="420" w:firstLineChars="200"/>
        <w:rPr>
          <w:rFonts w:cs="宋体"/>
          <w:color w:val="auto"/>
          <w:szCs w:val="21"/>
          <w:highlight w:val="none"/>
        </w:rPr>
      </w:pPr>
      <w:r>
        <w:rPr>
          <w:rFonts w:hint="eastAsia" w:cs="宋体"/>
          <w:color w:val="auto"/>
          <w:szCs w:val="21"/>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8D8C84D">
      <w:pPr>
        <w:pStyle w:val="14"/>
        <w:numPr>
          <w:ilvl w:val="0"/>
          <w:numId w:val="1"/>
        </w:numPr>
        <w:spacing w:line="360" w:lineRule="auto"/>
        <w:ind w:firstLineChars="0"/>
        <w:jc w:val="left"/>
        <w:rPr>
          <w:rFonts w:cs="宋体"/>
          <w:b/>
          <w:color w:val="auto"/>
          <w:szCs w:val="21"/>
          <w:highlight w:val="none"/>
        </w:rPr>
      </w:pPr>
      <w:r>
        <w:rPr>
          <w:rFonts w:hint="eastAsia" w:cs="宋体"/>
          <w:b/>
          <w:bCs/>
          <w:color w:val="auto"/>
          <w:szCs w:val="21"/>
          <w:highlight w:val="none"/>
        </w:rPr>
        <w:t xml:space="preserve">其它 </w:t>
      </w:r>
    </w:p>
    <w:p w14:paraId="4A03D18C">
      <w:pPr>
        <w:pStyle w:val="46"/>
        <w:adjustRightInd w:val="0"/>
        <w:snapToGrid w:val="0"/>
        <w:spacing w:line="360" w:lineRule="auto"/>
        <w:jc w:val="left"/>
        <w:rPr>
          <w:rFonts w:ascii="宋体" w:cs="宋体"/>
          <w:color w:val="auto"/>
          <w:szCs w:val="21"/>
          <w:highlight w:val="none"/>
        </w:rPr>
      </w:pPr>
      <w:r>
        <w:rPr>
          <w:rFonts w:hint="eastAsia" w:ascii="宋体" w:cs="宋体"/>
          <w:color w:val="auto"/>
          <w:szCs w:val="21"/>
          <w:highlight w:val="none"/>
        </w:rPr>
        <w:t>14.1 本合同自甲乙双方盖公章或合同章后生效。</w:t>
      </w:r>
    </w:p>
    <w:p w14:paraId="397839D4">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387AF7AB">
      <w:pPr>
        <w:adjustRightInd w:val="0"/>
        <w:snapToGrid w:val="0"/>
        <w:spacing w:line="360" w:lineRule="auto"/>
        <w:ind w:firstLine="420" w:firstLineChars="200"/>
        <w:jc w:val="left"/>
        <w:rPr>
          <w:rFonts w:ascii="宋体" w:cs="宋体"/>
          <w:color w:val="auto"/>
          <w:sz w:val="21"/>
          <w:szCs w:val="21"/>
          <w:highlight w:val="none"/>
        </w:rPr>
      </w:pPr>
      <w:r>
        <w:rPr>
          <w:rFonts w:hint="eastAsia" w:ascii="宋体" w:cs="宋体"/>
          <w:color w:val="auto"/>
          <w:sz w:val="21"/>
          <w:szCs w:val="21"/>
          <w:highlight w:val="none"/>
        </w:rPr>
        <w:t>14.3本合同及其附件一式肆份，甲、乙双方各持贰份，具有同等法律效力。</w:t>
      </w:r>
    </w:p>
    <w:p w14:paraId="775373D1">
      <w:pPr>
        <w:pStyle w:val="14"/>
        <w:spacing w:line="360" w:lineRule="auto"/>
        <w:jc w:val="left"/>
        <w:rPr>
          <w:rFonts w:cs="宋体"/>
          <w:b/>
          <w:bCs/>
          <w:color w:val="auto"/>
          <w:szCs w:val="21"/>
          <w:highlight w:val="none"/>
        </w:rPr>
      </w:pPr>
      <w:r>
        <w:rPr>
          <w:rFonts w:hint="eastAsia" w:cs="宋体"/>
          <w:b/>
          <w:bCs/>
          <w:color w:val="auto"/>
          <w:szCs w:val="21"/>
          <w:highlight w:val="none"/>
        </w:rPr>
        <w:t>15 附件</w:t>
      </w:r>
    </w:p>
    <w:p w14:paraId="213E9FE4">
      <w:pPr>
        <w:spacing w:line="360" w:lineRule="auto"/>
        <w:ind w:firstLine="489" w:firstLineChars="233"/>
        <w:rPr>
          <w:rFonts w:ascii="宋体" w:cs="宋体"/>
          <w:color w:val="auto"/>
          <w:sz w:val="21"/>
          <w:szCs w:val="21"/>
          <w:highlight w:val="none"/>
        </w:rPr>
      </w:pPr>
      <w:r>
        <w:rPr>
          <w:rFonts w:hint="eastAsia" w:ascii="宋体" w:cs="宋体"/>
          <w:color w:val="auto"/>
          <w:sz w:val="21"/>
          <w:szCs w:val="21"/>
          <w:highlight w:val="none"/>
        </w:rPr>
        <w:t>本合同的附件与合同正本具有同等法律效力，主合同与附件如有冲突，以主合同为准。本合同附件如下：</w:t>
      </w:r>
    </w:p>
    <w:p w14:paraId="68D8F949">
      <w:pPr>
        <w:spacing w:line="360" w:lineRule="auto"/>
        <w:ind w:left="560"/>
        <w:rPr>
          <w:rFonts w:ascii="宋体" w:cs="宋体"/>
          <w:color w:val="auto"/>
          <w:sz w:val="21"/>
          <w:szCs w:val="21"/>
          <w:highlight w:val="none"/>
        </w:rPr>
      </w:pPr>
      <w:r>
        <w:rPr>
          <w:rFonts w:hint="eastAsia" w:ascii="宋体" w:cs="宋体"/>
          <w:color w:val="auto"/>
          <w:sz w:val="21"/>
          <w:szCs w:val="21"/>
          <w:highlight w:val="none"/>
        </w:rPr>
        <w:t>附件一 技术服务内容</w:t>
      </w:r>
    </w:p>
    <w:p w14:paraId="3C2F1010">
      <w:pPr>
        <w:spacing w:line="360" w:lineRule="auto"/>
        <w:ind w:left="560"/>
        <w:rPr>
          <w:rFonts w:ascii="宋体" w:cs="宋体"/>
          <w:color w:val="auto"/>
          <w:sz w:val="21"/>
          <w:szCs w:val="21"/>
          <w:highlight w:val="none"/>
        </w:rPr>
      </w:pPr>
      <w:r>
        <w:rPr>
          <w:rFonts w:hint="eastAsia" w:ascii="宋体" w:cs="宋体"/>
          <w:color w:val="auto"/>
          <w:sz w:val="21"/>
          <w:szCs w:val="21"/>
          <w:highlight w:val="none"/>
        </w:rPr>
        <w:t>附件二 服务水平协议</w:t>
      </w:r>
    </w:p>
    <w:p w14:paraId="2C98B2B5">
      <w:pPr>
        <w:pStyle w:val="14"/>
        <w:spacing w:line="360" w:lineRule="auto"/>
        <w:ind w:firstLine="525" w:firstLineChars="250"/>
        <w:jc w:val="left"/>
        <w:rPr>
          <w:rFonts w:cs="宋体"/>
          <w:color w:val="auto"/>
          <w:szCs w:val="21"/>
          <w:highlight w:val="none"/>
        </w:rPr>
      </w:pPr>
      <w:r>
        <w:rPr>
          <w:rFonts w:hint="eastAsia" w:ascii="宋体" w:cs="宋体"/>
          <w:color w:val="auto"/>
          <w:szCs w:val="21"/>
          <w:highlight w:val="none"/>
        </w:rPr>
        <w:t>附件三</w:t>
      </w:r>
      <w:r>
        <w:rPr>
          <w:rFonts w:hint="eastAsia" w:cs="宋体"/>
          <w:color w:val="auto"/>
          <w:szCs w:val="21"/>
          <w:highlight w:val="none"/>
        </w:rPr>
        <w:t xml:space="preserve"> </w:t>
      </w:r>
      <w:r>
        <w:rPr>
          <w:rFonts w:hint="eastAsia" w:ascii="宋体" w:cs="宋体"/>
          <w:color w:val="auto"/>
          <w:szCs w:val="21"/>
          <w:highlight w:val="none"/>
        </w:rPr>
        <w:t>服务连续性预案</w:t>
      </w:r>
    </w:p>
    <w:p w14:paraId="1D1E10FA">
      <w:pPr>
        <w:pStyle w:val="14"/>
        <w:spacing w:line="360" w:lineRule="auto"/>
        <w:jc w:val="left"/>
        <w:rPr>
          <w:rFonts w:cs="宋体"/>
          <w:color w:val="auto"/>
          <w:szCs w:val="21"/>
          <w:highlight w:val="none"/>
        </w:rPr>
      </w:pPr>
      <w:r>
        <w:rPr>
          <w:rFonts w:hint="eastAsia" w:cs="宋体"/>
          <w:color w:val="auto"/>
          <w:szCs w:val="21"/>
          <w:highlight w:val="none"/>
        </w:rPr>
        <w:t xml:space="preserve">    （以下无正文）</w:t>
      </w:r>
    </w:p>
    <w:p w14:paraId="1C5BAD13">
      <w:pPr>
        <w:pStyle w:val="14"/>
        <w:spacing w:line="360" w:lineRule="auto"/>
        <w:ind w:firstLine="420" w:firstLineChars="200"/>
        <w:jc w:val="left"/>
        <w:rPr>
          <w:rFonts w:cs="宋体"/>
          <w:color w:val="auto"/>
          <w:szCs w:val="21"/>
          <w:highlight w:val="none"/>
        </w:rPr>
      </w:pPr>
    </w:p>
    <w:p w14:paraId="710D36C0">
      <w:pPr>
        <w:pStyle w:val="14"/>
        <w:spacing w:line="360" w:lineRule="auto"/>
        <w:jc w:val="left"/>
        <w:rPr>
          <w:rFonts w:cs="宋体"/>
          <w:color w:val="auto"/>
          <w:szCs w:val="21"/>
          <w:highlight w:val="none"/>
        </w:rPr>
      </w:pPr>
    </w:p>
    <w:p w14:paraId="1A0F02E8">
      <w:pPr>
        <w:pStyle w:val="14"/>
        <w:spacing w:line="360" w:lineRule="auto"/>
        <w:ind w:firstLine="420" w:firstLineChars="0"/>
        <w:jc w:val="left"/>
        <w:rPr>
          <w:rFonts w:hint="eastAsia" w:cs="宋体"/>
          <w:color w:val="auto"/>
          <w:szCs w:val="21"/>
          <w:highlight w:val="none"/>
        </w:rPr>
      </w:pPr>
    </w:p>
    <w:p w14:paraId="7362518E">
      <w:pPr>
        <w:pStyle w:val="14"/>
        <w:spacing w:line="360" w:lineRule="auto"/>
        <w:ind w:firstLine="420" w:firstLineChars="0"/>
        <w:jc w:val="left"/>
        <w:rPr>
          <w:rFonts w:cs="宋体"/>
          <w:color w:val="auto"/>
          <w:szCs w:val="21"/>
          <w:highlight w:val="none"/>
        </w:rPr>
      </w:pPr>
      <w:r>
        <w:rPr>
          <w:rFonts w:hint="eastAsia" w:cs="宋体"/>
          <w:color w:val="auto"/>
          <w:szCs w:val="21"/>
          <w:highlight w:val="none"/>
        </w:rPr>
        <w:t>（本页无正文，为编号：</w:t>
      </w:r>
      <w:r>
        <w:rPr>
          <w:rFonts w:cs="宋体"/>
          <w:bCs/>
          <w:color w:val="auto"/>
          <w:szCs w:val="21"/>
          <w:highlight w:val="none"/>
          <w:u w:val="single"/>
        </w:rPr>
        <w:t xml:space="preserve">              </w:t>
      </w:r>
      <w:r>
        <w:rPr>
          <w:rFonts w:hint="eastAsia" w:cs="宋体"/>
          <w:color w:val="auto"/>
          <w:szCs w:val="21"/>
          <w:highlight w:val="none"/>
        </w:rPr>
        <w:t>《</w:t>
      </w:r>
      <w:r>
        <w:rPr>
          <w:rFonts w:cs="宋体"/>
          <w:color w:val="auto"/>
          <w:szCs w:val="21"/>
          <w:highlight w:val="none"/>
          <w:u w:val="single"/>
        </w:rPr>
        <w:t xml:space="preserve">                                  </w:t>
      </w:r>
      <w:r>
        <w:rPr>
          <w:rFonts w:hint="eastAsia" w:cs="宋体"/>
          <w:color w:val="auto"/>
          <w:szCs w:val="21"/>
          <w:highlight w:val="none"/>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3"/>
        <w:gridCol w:w="5114"/>
      </w:tblGrid>
      <w:tr w14:paraId="27CA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45C6B0A4">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甲方（签章）</w:t>
            </w:r>
          </w:p>
          <w:p w14:paraId="0B2BCEEA">
            <w:pPr>
              <w:pStyle w:val="13"/>
              <w:tabs>
                <w:tab w:val="center" w:pos="4201"/>
                <w:tab w:val="right" w:leader="dot" w:pos="9298"/>
              </w:tabs>
              <w:snapToGrid w:val="0"/>
              <w:spacing w:after="0" w:line="360" w:lineRule="auto"/>
              <w:ind w:left="0" w:leftChars="0"/>
              <w:rPr>
                <w:rFonts w:ascii="宋体" w:cs="宋体"/>
                <w:color w:val="auto"/>
                <w:szCs w:val="21"/>
                <w:highlight w:val="none"/>
              </w:rPr>
            </w:pPr>
          </w:p>
        </w:tc>
        <w:tc>
          <w:tcPr>
            <w:tcW w:w="5114" w:type="dxa"/>
            <w:tcBorders>
              <w:tl2br w:val="nil"/>
              <w:tr2bl w:val="nil"/>
            </w:tcBorders>
            <w:vAlign w:val="center"/>
          </w:tcPr>
          <w:p w14:paraId="08ECAC47">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乙方（签章）</w:t>
            </w:r>
          </w:p>
          <w:p w14:paraId="579F75C2">
            <w:pPr>
              <w:pStyle w:val="13"/>
              <w:tabs>
                <w:tab w:val="center" w:pos="4201"/>
                <w:tab w:val="right" w:leader="dot" w:pos="9298"/>
              </w:tabs>
              <w:snapToGrid w:val="0"/>
              <w:spacing w:after="0" w:line="360" w:lineRule="auto"/>
              <w:ind w:left="0" w:leftChars="0"/>
              <w:rPr>
                <w:rFonts w:ascii="宋体" w:cs="宋体"/>
                <w:color w:val="auto"/>
                <w:szCs w:val="21"/>
                <w:highlight w:val="none"/>
              </w:rPr>
            </w:pPr>
          </w:p>
        </w:tc>
      </w:tr>
      <w:tr w14:paraId="1A18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7795BE90">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单位名称：重庆三峡银行股份有限公司</w:t>
            </w:r>
          </w:p>
        </w:tc>
        <w:tc>
          <w:tcPr>
            <w:tcW w:w="5114" w:type="dxa"/>
            <w:tcBorders>
              <w:tl2br w:val="nil"/>
              <w:tr2bl w:val="nil"/>
            </w:tcBorders>
          </w:tcPr>
          <w:p w14:paraId="36D8B15E">
            <w:pPr>
              <w:rPr>
                <w:color w:val="auto"/>
                <w:sz w:val="21"/>
                <w:szCs w:val="21"/>
                <w:highlight w:val="none"/>
              </w:rPr>
            </w:pPr>
            <w:r>
              <w:rPr>
                <w:rFonts w:hint="eastAsia" w:ascii="宋体" w:cs="宋体"/>
                <w:color w:val="auto"/>
                <w:sz w:val="21"/>
                <w:szCs w:val="21"/>
                <w:highlight w:val="none"/>
              </w:rPr>
              <w:t>单位名称：</w:t>
            </w:r>
          </w:p>
        </w:tc>
      </w:tr>
      <w:tr w14:paraId="30A6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7584C454">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单位地址：</w:t>
            </w:r>
            <w:r>
              <w:rPr>
                <w:rFonts w:hint="eastAsia" w:ascii="宋体" w:cs="宋体"/>
                <w:snapToGrid w:val="0"/>
                <w:color w:val="auto"/>
                <w:szCs w:val="21"/>
                <w:highlight w:val="none"/>
              </w:rPr>
              <w:t>重庆市渝北区嘉州路88号中渝国际都会4号写字楼</w:t>
            </w:r>
          </w:p>
        </w:tc>
        <w:tc>
          <w:tcPr>
            <w:tcW w:w="5114" w:type="dxa"/>
            <w:tcBorders>
              <w:tl2br w:val="nil"/>
              <w:tr2bl w:val="nil"/>
            </w:tcBorders>
            <w:vAlign w:val="center"/>
          </w:tcPr>
          <w:p w14:paraId="6E554F8F">
            <w:pPr>
              <w:rPr>
                <w:color w:val="auto"/>
                <w:sz w:val="21"/>
                <w:szCs w:val="21"/>
                <w:highlight w:val="none"/>
              </w:rPr>
            </w:pPr>
            <w:r>
              <w:rPr>
                <w:rFonts w:hint="eastAsia" w:ascii="宋体" w:cs="宋体"/>
                <w:color w:val="auto"/>
                <w:sz w:val="21"/>
                <w:szCs w:val="21"/>
                <w:highlight w:val="none"/>
              </w:rPr>
              <w:t>单位地址：</w:t>
            </w:r>
          </w:p>
        </w:tc>
      </w:tr>
      <w:tr w14:paraId="1B49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0FCFE691">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委托代理人（签字）：</w:t>
            </w:r>
          </w:p>
        </w:tc>
        <w:tc>
          <w:tcPr>
            <w:tcW w:w="5114" w:type="dxa"/>
            <w:tcBorders>
              <w:tl2br w:val="nil"/>
              <w:tr2bl w:val="nil"/>
            </w:tcBorders>
            <w:vAlign w:val="center"/>
          </w:tcPr>
          <w:p w14:paraId="0B56B292">
            <w:pPr>
              <w:pStyle w:val="13"/>
              <w:tabs>
                <w:tab w:val="center" w:pos="4201"/>
                <w:tab w:val="right" w:leader="dot" w:pos="9298"/>
              </w:tabs>
              <w:snapToGrid w:val="0"/>
              <w:spacing w:after="0" w:line="360" w:lineRule="auto"/>
              <w:ind w:left="0" w:leftChars="0"/>
              <w:jc w:val="left"/>
              <w:rPr>
                <w:rFonts w:ascii="宋体" w:cs="宋体"/>
                <w:color w:val="auto"/>
                <w:szCs w:val="21"/>
                <w:highlight w:val="none"/>
              </w:rPr>
            </w:pPr>
            <w:r>
              <w:rPr>
                <w:rFonts w:hint="eastAsia" w:ascii="宋体" w:cs="宋体"/>
                <w:color w:val="auto"/>
                <w:szCs w:val="21"/>
                <w:highlight w:val="none"/>
              </w:rPr>
              <w:t>委托代理人（签字）：</w:t>
            </w:r>
          </w:p>
        </w:tc>
      </w:tr>
      <w:tr w14:paraId="100E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238CAB8E">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电话：</w:t>
            </w:r>
          </w:p>
        </w:tc>
        <w:tc>
          <w:tcPr>
            <w:tcW w:w="5114" w:type="dxa"/>
            <w:tcBorders>
              <w:tl2br w:val="nil"/>
              <w:tr2bl w:val="nil"/>
            </w:tcBorders>
            <w:vAlign w:val="center"/>
          </w:tcPr>
          <w:p w14:paraId="72DE8F8B">
            <w:pPr>
              <w:pStyle w:val="13"/>
              <w:tabs>
                <w:tab w:val="center" w:pos="4201"/>
                <w:tab w:val="right" w:leader="dot" w:pos="9298"/>
              </w:tabs>
              <w:snapToGrid w:val="0"/>
              <w:spacing w:after="0" w:line="360" w:lineRule="auto"/>
              <w:ind w:left="0" w:leftChars="0"/>
              <w:jc w:val="left"/>
              <w:rPr>
                <w:rFonts w:ascii="宋体" w:cs="宋体"/>
                <w:color w:val="auto"/>
                <w:szCs w:val="21"/>
                <w:highlight w:val="none"/>
              </w:rPr>
            </w:pPr>
            <w:r>
              <w:rPr>
                <w:rFonts w:hint="eastAsia" w:ascii="宋体" w:cs="宋体"/>
                <w:color w:val="auto"/>
                <w:szCs w:val="21"/>
                <w:highlight w:val="none"/>
              </w:rPr>
              <w:t>电话：</w:t>
            </w:r>
          </w:p>
        </w:tc>
      </w:tr>
      <w:tr w14:paraId="3634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250BFC78">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传真：</w:t>
            </w:r>
          </w:p>
        </w:tc>
        <w:tc>
          <w:tcPr>
            <w:tcW w:w="5114" w:type="dxa"/>
            <w:tcBorders>
              <w:tl2br w:val="nil"/>
              <w:tr2bl w:val="nil"/>
            </w:tcBorders>
            <w:vAlign w:val="center"/>
          </w:tcPr>
          <w:p w14:paraId="60110113">
            <w:pPr>
              <w:pStyle w:val="13"/>
              <w:tabs>
                <w:tab w:val="center" w:pos="4201"/>
                <w:tab w:val="right" w:leader="dot" w:pos="9298"/>
              </w:tabs>
              <w:snapToGrid w:val="0"/>
              <w:spacing w:after="0" w:line="360" w:lineRule="auto"/>
              <w:ind w:left="0" w:leftChars="0"/>
              <w:jc w:val="left"/>
              <w:rPr>
                <w:rFonts w:ascii="宋体" w:cs="宋体"/>
                <w:color w:val="auto"/>
                <w:szCs w:val="21"/>
                <w:highlight w:val="none"/>
              </w:rPr>
            </w:pPr>
            <w:r>
              <w:rPr>
                <w:rFonts w:hint="eastAsia" w:ascii="宋体" w:cs="宋体"/>
                <w:color w:val="auto"/>
                <w:szCs w:val="21"/>
                <w:highlight w:val="none"/>
              </w:rPr>
              <w:t>传真：</w:t>
            </w:r>
          </w:p>
        </w:tc>
      </w:tr>
      <w:tr w14:paraId="4223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699F7FE8">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开户银行：</w:t>
            </w:r>
          </w:p>
        </w:tc>
        <w:tc>
          <w:tcPr>
            <w:tcW w:w="5114" w:type="dxa"/>
            <w:tcBorders>
              <w:tl2br w:val="nil"/>
              <w:tr2bl w:val="nil"/>
            </w:tcBorders>
          </w:tcPr>
          <w:p w14:paraId="33FAA137">
            <w:pPr>
              <w:rPr>
                <w:color w:val="auto"/>
                <w:sz w:val="21"/>
                <w:szCs w:val="21"/>
                <w:highlight w:val="none"/>
              </w:rPr>
            </w:pPr>
            <w:r>
              <w:rPr>
                <w:rFonts w:hint="eastAsia" w:ascii="宋体" w:cs="宋体"/>
                <w:color w:val="auto"/>
                <w:sz w:val="21"/>
                <w:szCs w:val="21"/>
                <w:highlight w:val="none"/>
              </w:rPr>
              <w:t>开户银行：</w:t>
            </w:r>
          </w:p>
        </w:tc>
      </w:tr>
      <w:tr w14:paraId="69F1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0F7B24B2">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帐号：</w:t>
            </w:r>
          </w:p>
        </w:tc>
        <w:tc>
          <w:tcPr>
            <w:tcW w:w="5114" w:type="dxa"/>
            <w:tcBorders>
              <w:tl2br w:val="nil"/>
              <w:tr2bl w:val="nil"/>
            </w:tcBorders>
            <w:vAlign w:val="center"/>
          </w:tcPr>
          <w:p w14:paraId="778ED5CC">
            <w:pPr>
              <w:rPr>
                <w:color w:val="auto"/>
                <w:sz w:val="21"/>
                <w:szCs w:val="21"/>
                <w:highlight w:val="none"/>
              </w:rPr>
            </w:pPr>
            <w:r>
              <w:rPr>
                <w:rFonts w:hint="eastAsia" w:ascii="宋体" w:cs="宋体"/>
                <w:color w:val="auto"/>
                <w:sz w:val="21"/>
                <w:szCs w:val="21"/>
                <w:highlight w:val="none"/>
              </w:rPr>
              <w:t>帐号：</w:t>
            </w:r>
          </w:p>
        </w:tc>
      </w:tr>
      <w:tr w14:paraId="3DE9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3" w:type="dxa"/>
            <w:tcBorders>
              <w:tl2br w:val="nil"/>
              <w:tr2bl w:val="nil"/>
            </w:tcBorders>
            <w:vAlign w:val="center"/>
          </w:tcPr>
          <w:p w14:paraId="794E7257">
            <w:pPr>
              <w:pStyle w:val="13"/>
              <w:tabs>
                <w:tab w:val="center" w:pos="4201"/>
                <w:tab w:val="right" w:leader="dot" w:pos="9298"/>
              </w:tabs>
              <w:snapToGrid w:val="0"/>
              <w:spacing w:after="0" w:line="360" w:lineRule="auto"/>
              <w:ind w:left="0" w:leftChars="0"/>
              <w:rPr>
                <w:rFonts w:ascii="宋体" w:cs="宋体"/>
                <w:color w:val="auto"/>
                <w:szCs w:val="21"/>
                <w:highlight w:val="none"/>
              </w:rPr>
            </w:pPr>
            <w:r>
              <w:rPr>
                <w:rFonts w:hint="eastAsia" w:ascii="宋体" w:cs="宋体"/>
                <w:color w:val="auto"/>
                <w:szCs w:val="21"/>
                <w:highlight w:val="none"/>
              </w:rPr>
              <w:t>税号：</w:t>
            </w:r>
          </w:p>
        </w:tc>
        <w:tc>
          <w:tcPr>
            <w:tcW w:w="5114" w:type="dxa"/>
            <w:tcBorders>
              <w:tl2br w:val="nil"/>
              <w:tr2bl w:val="nil"/>
            </w:tcBorders>
            <w:vAlign w:val="center"/>
          </w:tcPr>
          <w:p w14:paraId="5BC9F898">
            <w:pPr>
              <w:rPr>
                <w:color w:val="auto"/>
                <w:sz w:val="21"/>
                <w:szCs w:val="21"/>
                <w:highlight w:val="none"/>
              </w:rPr>
            </w:pPr>
            <w:r>
              <w:rPr>
                <w:rFonts w:hint="eastAsia" w:ascii="宋体" w:cs="宋体"/>
                <w:color w:val="auto"/>
                <w:sz w:val="21"/>
                <w:szCs w:val="21"/>
                <w:highlight w:val="none"/>
              </w:rPr>
              <w:t>税号：</w:t>
            </w:r>
          </w:p>
        </w:tc>
      </w:tr>
      <w:tr w14:paraId="6179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357" w:type="dxa"/>
            <w:gridSpan w:val="2"/>
            <w:tcBorders>
              <w:tl2br w:val="nil"/>
              <w:tr2bl w:val="nil"/>
            </w:tcBorders>
            <w:vAlign w:val="center"/>
          </w:tcPr>
          <w:p w14:paraId="28DAE3B2">
            <w:pPr>
              <w:pStyle w:val="13"/>
              <w:tabs>
                <w:tab w:val="center" w:pos="4201"/>
                <w:tab w:val="right" w:leader="dot" w:pos="9298"/>
              </w:tabs>
              <w:snapToGrid w:val="0"/>
              <w:spacing w:after="0" w:line="360" w:lineRule="auto"/>
              <w:ind w:left="0" w:leftChars="0"/>
              <w:jc w:val="center"/>
              <w:rPr>
                <w:rFonts w:ascii="宋体" w:cs="宋体"/>
                <w:color w:val="auto"/>
                <w:szCs w:val="21"/>
                <w:highlight w:val="none"/>
              </w:rPr>
            </w:pPr>
            <w:r>
              <w:rPr>
                <w:rFonts w:hint="eastAsia" w:ascii="宋体" w:cs="宋体"/>
                <w:color w:val="auto"/>
                <w:szCs w:val="21"/>
                <w:highlight w:val="none"/>
              </w:rPr>
              <w:t>日期：</w:t>
            </w:r>
          </w:p>
        </w:tc>
      </w:tr>
    </w:tbl>
    <w:p w14:paraId="14303328">
      <w:pPr>
        <w:pStyle w:val="14"/>
        <w:tabs>
          <w:tab w:val="left" w:pos="0"/>
        </w:tabs>
        <w:spacing w:line="360" w:lineRule="auto"/>
        <w:ind w:firstLine="489" w:firstLineChars="0"/>
        <w:jc w:val="left"/>
        <w:rPr>
          <w:rFonts w:cs="宋体"/>
          <w:color w:val="auto"/>
          <w:szCs w:val="21"/>
          <w:highlight w:val="none"/>
        </w:rPr>
      </w:pPr>
    </w:p>
    <w:p w14:paraId="096BBE02">
      <w:pPr>
        <w:pStyle w:val="14"/>
        <w:tabs>
          <w:tab w:val="left" w:pos="0"/>
        </w:tabs>
        <w:spacing w:line="360" w:lineRule="auto"/>
        <w:ind w:firstLine="489" w:firstLineChars="0"/>
        <w:jc w:val="left"/>
        <w:rPr>
          <w:rFonts w:cs="宋体"/>
          <w:color w:val="auto"/>
          <w:szCs w:val="21"/>
          <w:highlight w:val="none"/>
        </w:rPr>
      </w:pPr>
    </w:p>
    <w:p w14:paraId="7568458C">
      <w:pPr>
        <w:pStyle w:val="14"/>
        <w:tabs>
          <w:tab w:val="left" w:pos="0"/>
        </w:tabs>
        <w:spacing w:line="360" w:lineRule="auto"/>
        <w:ind w:firstLine="489" w:firstLineChars="0"/>
        <w:jc w:val="left"/>
        <w:rPr>
          <w:rFonts w:cs="宋体"/>
          <w:color w:val="auto"/>
          <w:szCs w:val="21"/>
          <w:highlight w:val="none"/>
        </w:rPr>
      </w:pPr>
      <w:r>
        <w:rPr>
          <w:rFonts w:hint="eastAsia" w:cs="宋体"/>
          <w:color w:val="auto"/>
          <w:szCs w:val="21"/>
          <w:highlight w:val="none"/>
        </w:rPr>
        <w:br w:type="page"/>
      </w:r>
    </w:p>
    <w:p w14:paraId="38811B73">
      <w:pPr>
        <w:spacing w:line="360" w:lineRule="auto"/>
        <w:rPr>
          <w:rFonts w:ascii="宋体" w:cs="宋体"/>
          <w:b/>
          <w:color w:val="auto"/>
          <w:highlight w:val="none"/>
        </w:rPr>
      </w:pPr>
      <w:r>
        <w:rPr>
          <w:rFonts w:hint="eastAsia" w:ascii="宋体" w:cs="宋体"/>
          <w:b/>
          <w:color w:val="auto"/>
          <w:highlight w:val="none"/>
        </w:rPr>
        <w:t>附件一</w:t>
      </w:r>
    </w:p>
    <w:p w14:paraId="1192CE4F">
      <w:pPr>
        <w:spacing w:line="360" w:lineRule="auto"/>
        <w:jc w:val="center"/>
        <w:rPr>
          <w:rFonts w:ascii="宋体" w:cs="宋体"/>
          <w:color w:val="auto"/>
          <w:highlight w:val="none"/>
        </w:rPr>
      </w:pPr>
      <w:r>
        <w:rPr>
          <w:rFonts w:hint="eastAsia" w:ascii="宋体" w:cs="宋体"/>
          <w:b/>
          <w:color w:val="auto"/>
          <w:highlight w:val="none"/>
        </w:rPr>
        <w:t>技术服务内容</w:t>
      </w:r>
      <w:r>
        <w:rPr>
          <w:rFonts w:hint="eastAsia" w:ascii="宋体" w:cs="宋体"/>
          <w:color w:val="auto"/>
          <w:highlight w:val="none"/>
        </w:rPr>
        <w:tab/>
      </w:r>
    </w:p>
    <w:p w14:paraId="60F38622">
      <w:pPr>
        <w:adjustRightInd w:val="0"/>
        <w:snapToGrid w:val="0"/>
        <w:spacing w:line="360" w:lineRule="auto"/>
        <w:ind w:left="0" w:firstLine="0" w:firstLineChars="0"/>
        <w:rPr>
          <w:rFonts w:ascii="宋体" w:hAnsi="Times New Roman" w:cs="宋体"/>
          <w:b/>
          <w:bCs/>
          <w:color w:val="auto"/>
          <w:sz w:val="21"/>
          <w:szCs w:val="21"/>
          <w:highlight w:val="none"/>
        </w:rPr>
      </w:pPr>
      <w:r>
        <w:rPr>
          <w:rFonts w:ascii="宋体" w:hAnsi="Times New Roman" w:cs="宋体"/>
          <w:b/>
          <w:bCs/>
          <w:color w:val="auto"/>
          <w:sz w:val="21"/>
          <w:szCs w:val="21"/>
          <w:highlight w:val="none"/>
        </w:rPr>
        <w:t>1.</w:t>
      </w:r>
      <w:r>
        <w:rPr>
          <w:rFonts w:hint="eastAsia" w:ascii="宋体" w:hAnsi="Times New Roman" w:cs="宋体"/>
          <w:b/>
          <w:bCs/>
          <w:color w:val="auto"/>
          <w:sz w:val="21"/>
          <w:szCs w:val="21"/>
          <w:highlight w:val="none"/>
        </w:rPr>
        <w:t>维保时间</w:t>
      </w:r>
      <w:r>
        <w:rPr>
          <w:rFonts w:ascii="宋体" w:hAnsi="Times New Roman" w:cs="宋体"/>
          <w:b/>
          <w:bCs/>
          <w:color w:val="auto"/>
          <w:sz w:val="21"/>
          <w:szCs w:val="21"/>
          <w:highlight w:val="none"/>
        </w:rPr>
        <w:t>、地点、范围</w:t>
      </w:r>
    </w:p>
    <w:p w14:paraId="0F80EB35">
      <w:pPr>
        <w:adjustRightInd w:val="0"/>
        <w:snapToGrid w:val="0"/>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1.1 维保</w:t>
      </w:r>
      <w:r>
        <w:rPr>
          <w:rFonts w:ascii="宋体" w:cs="宋体"/>
          <w:color w:val="auto"/>
          <w:sz w:val="21"/>
          <w:szCs w:val="21"/>
          <w:highlight w:val="none"/>
        </w:rPr>
        <w:t>时间</w:t>
      </w:r>
    </w:p>
    <w:p w14:paraId="4696FA40">
      <w:pPr>
        <w:adjustRightInd w:val="0"/>
        <w:snapToGrid w:val="0"/>
        <w:spacing w:line="360" w:lineRule="auto"/>
        <w:ind w:firstLine="420" w:firstLineChars="200"/>
        <w:rPr>
          <w:rFonts w:ascii="宋体" w:hAnsi="Times New Roman" w:cs="宋体"/>
          <w:color w:val="auto"/>
          <w:sz w:val="21"/>
          <w:szCs w:val="21"/>
          <w:highlight w:val="none"/>
        </w:rPr>
      </w:pPr>
      <w:r>
        <w:rPr>
          <w:rFonts w:ascii="宋体" w:hAnsi="Times New Roman" w:cs="宋体"/>
          <w:snapToGrid w:val="0"/>
          <w:color w:val="auto"/>
          <w:sz w:val="21"/>
          <w:szCs w:val="21"/>
          <w:highlight w:val="none"/>
          <w:lang w:bidi="ar-SA"/>
        </w:rPr>
        <w:t>2025年3月18日-2026年3月17日。</w:t>
      </w:r>
    </w:p>
    <w:p w14:paraId="0D641F25">
      <w:pPr>
        <w:adjustRightInd w:val="0"/>
        <w:snapToGrid w:val="0"/>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1.2 服务</w:t>
      </w:r>
      <w:r>
        <w:rPr>
          <w:rFonts w:ascii="宋体" w:cs="宋体"/>
          <w:color w:val="auto"/>
          <w:sz w:val="21"/>
          <w:szCs w:val="21"/>
          <w:highlight w:val="none"/>
        </w:rPr>
        <w:t>地点</w:t>
      </w:r>
    </w:p>
    <w:p w14:paraId="183081A6">
      <w:pPr>
        <w:adjustRightInd w:val="0"/>
        <w:snapToGrid w:val="0"/>
        <w:spacing w:line="360" w:lineRule="auto"/>
        <w:ind w:firstLine="420" w:firstLineChars="200"/>
        <w:rPr>
          <w:rFonts w:ascii="宋体" w:hAnsi="Times New Roman" w:cs="宋体"/>
          <w:color w:val="auto"/>
          <w:sz w:val="21"/>
          <w:szCs w:val="21"/>
          <w:highlight w:val="none"/>
        </w:rPr>
      </w:pPr>
      <w:r>
        <w:rPr>
          <w:rFonts w:hint="eastAsia" w:ascii="宋体" w:hAnsi="Times New Roman" w:cs="宋体"/>
          <w:color w:val="auto"/>
          <w:sz w:val="21"/>
          <w:szCs w:val="21"/>
          <w:highlight w:val="none"/>
        </w:rPr>
        <w:t>重庆市。</w:t>
      </w:r>
    </w:p>
    <w:p w14:paraId="562AEFB0">
      <w:pPr>
        <w:adjustRightInd w:val="0"/>
        <w:snapToGrid w:val="0"/>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1.3 维保</w:t>
      </w:r>
      <w:r>
        <w:rPr>
          <w:rFonts w:ascii="宋体" w:cs="宋体"/>
          <w:color w:val="auto"/>
          <w:sz w:val="21"/>
          <w:szCs w:val="21"/>
          <w:highlight w:val="none"/>
        </w:rPr>
        <w:t>范围</w:t>
      </w:r>
    </w:p>
    <w:p w14:paraId="089D4200">
      <w:pPr>
        <w:adjustRightInd w:val="0"/>
        <w:snapToGrid w:val="0"/>
        <w:spacing w:line="360" w:lineRule="auto"/>
        <w:ind w:firstLine="420" w:firstLineChars="200"/>
        <w:rPr>
          <w:rFonts w:hint="eastAsia" w:ascii="宋体" w:cs="宋体"/>
          <w:color w:val="auto"/>
          <w:sz w:val="21"/>
          <w:szCs w:val="21"/>
          <w:highlight w:val="none"/>
        </w:rPr>
      </w:pPr>
      <w:r>
        <w:rPr>
          <w:rFonts w:hint="eastAsia" w:ascii="宋体" w:hAnsi="Times New Roman" w:cs="宋体"/>
          <w:color w:val="auto"/>
          <w:sz w:val="21"/>
          <w:szCs w:val="21"/>
          <w:highlight w:val="none"/>
          <w:lang w:bidi="ar-SA"/>
        </w:rPr>
        <w:t>提供</w:t>
      </w:r>
      <w:r>
        <w:rPr>
          <w:rFonts w:ascii="宋体" w:hAnsi="Times New Roman" w:cs="宋体"/>
          <w:snapToGrid w:val="0"/>
          <w:color w:val="auto"/>
          <w:sz w:val="21"/>
          <w:szCs w:val="21"/>
          <w:highlight w:val="none"/>
          <w:lang w:bidi="ar-SA"/>
        </w:rPr>
        <w:t>西永数据中心暖通空调系统</w:t>
      </w:r>
      <w:r>
        <w:rPr>
          <w:rFonts w:hint="eastAsia" w:ascii="宋体" w:hAnsi="Times New Roman" w:cs="宋体"/>
          <w:color w:val="auto"/>
          <w:sz w:val="21"/>
          <w:szCs w:val="21"/>
          <w:highlight w:val="none"/>
        </w:rPr>
        <w:t>设备设施（冷水机组、BA监控系统除外）</w:t>
      </w:r>
      <w:r>
        <w:rPr>
          <w:rFonts w:hint="eastAsia" w:ascii="宋体" w:hAnsi="Times New Roman" w:cs="宋体"/>
          <w:color w:val="auto"/>
          <w:sz w:val="21"/>
          <w:szCs w:val="21"/>
          <w:highlight w:val="none"/>
          <w:lang w:bidi="ar-SA"/>
        </w:rPr>
        <w:t>在指定时间期限内的</w:t>
      </w:r>
      <w:r>
        <w:rPr>
          <w:rFonts w:ascii="宋体" w:hAnsi="Times New Roman" w:cs="宋体"/>
          <w:color w:val="auto"/>
          <w:sz w:val="21"/>
          <w:szCs w:val="21"/>
          <w:highlight w:val="none"/>
          <w:lang w:bidi="ar-SA"/>
        </w:rPr>
        <w:t>维保质保</w:t>
      </w:r>
      <w:r>
        <w:rPr>
          <w:rFonts w:hint="eastAsia" w:ascii="宋体" w:hAnsi="Times New Roman" w:cs="宋体"/>
          <w:color w:val="auto"/>
          <w:sz w:val="21"/>
          <w:szCs w:val="21"/>
          <w:highlight w:val="none"/>
          <w:lang w:bidi="ar-SA"/>
        </w:rPr>
        <w:t>服务</w:t>
      </w:r>
      <w:r>
        <w:rPr>
          <w:rFonts w:hint="eastAsia" w:ascii="宋体" w:hAnsi="Times New Roman" w:cs="宋体"/>
          <w:color w:val="auto"/>
          <w:sz w:val="21"/>
          <w:szCs w:val="21"/>
          <w:highlight w:val="none"/>
        </w:rPr>
        <w:t>，包含定期巡检、定期维护、特种设备检测、故障维修、</w:t>
      </w:r>
      <w:r>
        <w:rPr>
          <w:rFonts w:ascii="宋体" w:hAnsi="Times New Roman" w:cs="宋体"/>
          <w:color w:val="auto"/>
          <w:sz w:val="21"/>
          <w:szCs w:val="21"/>
          <w:highlight w:val="none"/>
        </w:rPr>
        <w:t>暖通空调相关房间温湿度解决、</w:t>
      </w:r>
      <w:r>
        <w:rPr>
          <w:rFonts w:hint="eastAsia" w:ascii="宋体" w:hAnsi="Times New Roman" w:cs="宋体"/>
          <w:color w:val="auto"/>
          <w:sz w:val="21"/>
          <w:szCs w:val="21"/>
          <w:highlight w:val="none"/>
        </w:rPr>
        <w:t>软件优化升级、应急服务、技术支持、</w:t>
      </w:r>
      <w:r>
        <w:rPr>
          <w:rFonts w:hint="eastAsia" w:ascii="宋体" w:cs="宋体"/>
          <w:color w:val="auto"/>
          <w:sz w:val="21"/>
          <w:szCs w:val="21"/>
          <w:highlight w:val="none"/>
        </w:rPr>
        <w:t>配合其他单位调试、设备和零配件提供及更换、耗材供应、文档资料等，且包含上述服务相关的材料及人工等所有费用。</w:t>
      </w:r>
    </w:p>
    <w:p w14:paraId="123ACF3A">
      <w:pPr>
        <w:adjustRightInd w:val="0"/>
        <w:snapToGrid w:val="0"/>
        <w:spacing w:line="360" w:lineRule="auto"/>
        <w:ind w:firstLine="420" w:firstLineChars="200"/>
        <w:rPr>
          <w:rFonts w:hint="eastAsia" w:ascii="宋体" w:cs="宋体"/>
          <w:color w:val="auto"/>
          <w:sz w:val="21"/>
          <w:szCs w:val="21"/>
          <w:highlight w:val="none"/>
        </w:rPr>
      </w:pPr>
      <w:r>
        <w:rPr>
          <w:rFonts w:hint="eastAsia" w:ascii="宋体" w:cs="宋体"/>
          <w:color w:val="auto"/>
          <w:sz w:val="21"/>
          <w:szCs w:val="21"/>
          <w:highlight w:val="none"/>
        </w:rPr>
        <w:t>注：乙方提供的服务须满足国家、行业规范及法律法规相关要求。</w:t>
      </w:r>
    </w:p>
    <w:p w14:paraId="28888CC7">
      <w:pPr>
        <w:adjustRightInd w:val="0"/>
        <w:snapToGrid w:val="0"/>
        <w:spacing w:line="360" w:lineRule="auto"/>
        <w:ind w:left="0" w:firstLine="0" w:firstLineChars="0"/>
        <w:rPr>
          <w:rFonts w:hint="eastAsia" w:ascii="宋体" w:hAnsi="Times New Roman" w:cs="宋体"/>
          <w:b/>
          <w:bCs/>
          <w:color w:val="auto"/>
          <w:sz w:val="21"/>
          <w:szCs w:val="21"/>
          <w:highlight w:val="none"/>
        </w:rPr>
      </w:pPr>
      <w:r>
        <w:rPr>
          <w:rFonts w:ascii="宋体" w:hAnsi="Times New Roman" w:cs="宋体"/>
          <w:b/>
          <w:bCs/>
          <w:color w:val="auto"/>
          <w:sz w:val="21"/>
          <w:szCs w:val="21"/>
          <w:highlight w:val="none"/>
        </w:rPr>
        <w:t>2.</w:t>
      </w:r>
      <w:r>
        <w:rPr>
          <w:rFonts w:hint="eastAsia" w:ascii="宋体" w:hAnsi="Times New Roman" w:cs="宋体"/>
          <w:b/>
          <w:bCs/>
          <w:color w:val="auto"/>
          <w:sz w:val="21"/>
          <w:szCs w:val="21"/>
          <w:highlight w:val="none"/>
        </w:rPr>
        <w:t>技术服务内容及要求</w:t>
      </w:r>
    </w:p>
    <w:p w14:paraId="674660CE">
      <w:pPr>
        <w:adjustRightInd w:val="0"/>
        <w:snapToGrid w:val="0"/>
        <w:spacing w:line="360" w:lineRule="auto"/>
        <w:ind w:firstLine="420" w:firstLineChars="200"/>
        <w:rPr>
          <w:rFonts w:ascii="宋体" w:cs="宋体"/>
          <w:color w:val="auto"/>
          <w:sz w:val="21"/>
          <w:szCs w:val="21"/>
          <w:highlight w:val="none"/>
          <w:lang w:bidi="ar-SA"/>
        </w:rPr>
      </w:pPr>
      <w:r>
        <w:rPr>
          <w:rFonts w:hint="eastAsia" w:ascii="宋体" w:cs="宋体"/>
          <w:color w:val="auto"/>
          <w:sz w:val="21"/>
          <w:szCs w:val="21"/>
          <w:highlight w:val="none"/>
        </w:rPr>
        <w:t>主要维保内容</w:t>
      </w:r>
      <w:r>
        <w:rPr>
          <w:rFonts w:ascii="宋体" w:cs="宋体"/>
          <w:color w:val="auto"/>
          <w:sz w:val="21"/>
          <w:szCs w:val="21"/>
          <w:highlight w:val="none"/>
        </w:rPr>
        <w:t>及要求</w:t>
      </w:r>
      <w:r>
        <w:rPr>
          <w:rFonts w:hint="eastAsia" w:ascii="宋体" w:cs="宋体"/>
          <w:color w:val="auto"/>
          <w:sz w:val="21"/>
          <w:szCs w:val="21"/>
          <w:highlight w:val="none"/>
        </w:rPr>
        <w:t>见</w:t>
      </w:r>
      <w:r>
        <w:rPr>
          <w:rFonts w:ascii="宋体" w:cs="宋体"/>
          <w:color w:val="auto"/>
          <w:sz w:val="21"/>
          <w:szCs w:val="21"/>
          <w:highlight w:val="none"/>
          <w:lang w:bidi="ar-SA"/>
        </w:rPr>
        <w:t>下列清单：</w:t>
      </w:r>
    </w:p>
    <w:tbl>
      <w:tblPr>
        <w:tblStyle w:val="19"/>
        <w:tblpPr w:leftFromText="180" w:rightFromText="180" w:vertAnchor="text" w:horzAnchor="page" w:tblpX="1791" w:tblpY="112"/>
        <w:tblOverlap w:val="never"/>
        <w:tblW w:w="9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716"/>
        <w:gridCol w:w="900"/>
        <w:gridCol w:w="1350"/>
        <w:gridCol w:w="2430"/>
        <w:gridCol w:w="690"/>
        <w:gridCol w:w="675"/>
        <w:gridCol w:w="825"/>
        <w:gridCol w:w="1155"/>
      </w:tblGrid>
      <w:tr w14:paraId="4DA0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52" w:type="dxa"/>
            <w:tcBorders>
              <w:top w:val="single" w:color="auto" w:sz="6" w:space="0"/>
              <w:left w:val="single" w:color="auto" w:sz="6" w:space="0"/>
              <w:bottom w:val="single" w:color="auto" w:sz="6" w:space="0"/>
              <w:right w:val="single" w:color="auto" w:sz="6" w:space="0"/>
              <w:tl2br w:val="nil"/>
              <w:tr2bl w:val="nil"/>
            </w:tcBorders>
            <w:noWrap/>
            <w:vAlign w:val="center"/>
          </w:tcPr>
          <w:p w14:paraId="515812C4">
            <w:pPr>
              <w:spacing w:line="240" w:lineRule="auto"/>
              <w:ind w:left="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w:t>
            </w:r>
          </w:p>
          <w:p w14:paraId="6C3555D9">
            <w:pPr>
              <w:spacing w:line="240" w:lineRule="auto"/>
              <w:ind w:left="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号</w:t>
            </w:r>
          </w:p>
        </w:tc>
        <w:tc>
          <w:tcPr>
            <w:tcW w:w="716" w:type="dxa"/>
            <w:tcBorders>
              <w:top w:val="single" w:color="auto" w:sz="6" w:space="0"/>
              <w:left w:val="single" w:color="auto" w:sz="6" w:space="0"/>
              <w:bottom w:val="single" w:color="auto" w:sz="6" w:space="0"/>
              <w:right w:val="single" w:color="auto" w:sz="6" w:space="0"/>
              <w:tl2br w:val="nil"/>
              <w:tr2bl w:val="nil"/>
            </w:tcBorders>
            <w:noWrap/>
            <w:vAlign w:val="center"/>
          </w:tcPr>
          <w:p w14:paraId="0247B72E">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设施</w:t>
            </w:r>
          </w:p>
          <w:p w14:paraId="71C271FD">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2BD8EBC3">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w:t>
            </w:r>
          </w:p>
          <w:p w14:paraId="50E63700">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C7B147D">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14C0D6CE">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巡检、维护工作内容</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4ADD6760">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DFE5FB5">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AA405AC">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频次</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6ACA045">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CF5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restart"/>
            <w:tcBorders>
              <w:top w:val="single" w:color="auto" w:sz="6" w:space="0"/>
              <w:left w:val="single" w:color="auto" w:sz="6" w:space="0"/>
              <w:bottom w:val="nil"/>
              <w:right w:val="single" w:color="auto" w:sz="6" w:space="0"/>
              <w:tl2br w:val="nil"/>
              <w:tr2bl w:val="nil"/>
            </w:tcBorders>
            <w:noWrap/>
            <w:vAlign w:val="center"/>
          </w:tcPr>
          <w:p w14:paraId="160A3DE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40DE4DC2">
            <w:pPr>
              <w:spacing w:line="240" w:lineRule="auto"/>
              <w:jc w:val="center"/>
              <w:rPr>
                <w:rFonts w:hint="eastAsia" w:ascii="宋体" w:hAnsi="宋体" w:eastAsia="宋体" w:cs="宋体"/>
                <w:b/>
                <w:color w:val="auto"/>
                <w:sz w:val="21"/>
                <w:szCs w:val="21"/>
                <w:highlight w:val="none"/>
              </w:rPr>
            </w:pPr>
          </w:p>
        </w:tc>
        <w:tc>
          <w:tcPr>
            <w:tcW w:w="716" w:type="dxa"/>
            <w:vMerge w:val="restart"/>
            <w:tcBorders>
              <w:top w:val="single" w:color="auto" w:sz="6" w:space="0"/>
              <w:left w:val="single" w:color="auto" w:sz="6" w:space="0"/>
              <w:bottom w:val="nil"/>
              <w:right w:val="single" w:color="auto" w:sz="6" w:space="0"/>
              <w:tl2br w:val="nil"/>
              <w:tr2bl w:val="nil"/>
            </w:tcBorders>
            <w:noWrap/>
            <w:vAlign w:val="center"/>
          </w:tcPr>
          <w:p w14:paraId="5572509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水冷精密空调</w:t>
            </w:r>
          </w:p>
          <w:p w14:paraId="698AC5DC">
            <w:pPr>
              <w:spacing w:line="240" w:lineRule="auto"/>
              <w:jc w:val="center"/>
              <w:rPr>
                <w:rFonts w:hint="eastAsia" w:ascii="宋体" w:hAnsi="宋体" w:eastAsia="宋体" w:cs="宋体"/>
                <w:b/>
                <w:color w:val="auto"/>
                <w:sz w:val="21"/>
                <w:szCs w:val="21"/>
                <w:highlight w:val="none"/>
              </w:rPr>
            </w:pPr>
          </w:p>
        </w:tc>
        <w:tc>
          <w:tcPr>
            <w:tcW w:w="900" w:type="dxa"/>
            <w:vMerge w:val="restart"/>
            <w:tcBorders>
              <w:top w:val="single" w:color="auto" w:sz="6" w:space="0"/>
              <w:left w:val="single" w:color="auto" w:sz="6" w:space="0"/>
              <w:bottom w:val="nil"/>
              <w:right w:val="single" w:color="auto" w:sz="6" w:space="0"/>
              <w:tl2br w:val="nil"/>
              <w:tr2bl w:val="nil"/>
            </w:tcBorders>
            <w:noWrap/>
            <w:vAlign w:val="center"/>
          </w:tcPr>
          <w:p w14:paraId="129E655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世图兹</w:t>
            </w:r>
          </w:p>
          <w:p w14:paraId="17C6FC4B">
            <w:pPr>
              <w:spacing w:line="240" w:lineRule="auto"/>
              <w:jc w:val="center"/>
              <w:rPr>
                <w:rFonts w:hint="eastAsia" w:ascii="宋体" w:hAnsi="宋体" w:eastAsia="宋体" w:cs="宋体"/>
                <w:b/>
                <w:color w:val="auto"/>
                <w:sz w:val="21"/>
                <w:szCs w:val="21"/>
                <w:highlight w:val="none"/>
              </w:rPr>
            </w:pPr>
          </w:p>
        </w:tc>
        <w:tc>
          <w:tcPr>
            <w:tcW w:w="1350" w:type="dxa"/>
            <w:vMerge w:val="restart"/>
            <w:tcBorders>
              <w:top w:val="single" w:color="auto" w:sz="6" w:space="0"/>
              <w:left w:val="single" w:color="auto" w:sz="6" w:space="0"/>
              <w:bottom w:val="nil"/>
              <w:right w:val="single" w:color="auto" w:sz="6" w:space="0"/>
              <w:tl2br w:val="nil"/>
              <w:tr2bl w:val="nil"/>
            </w:tcBorders>
            <w:noWrap/>
            <w:vAlign w:val="center"/>
          </w:tcPr>
          <w:p w14:paraId="433C5EE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ASD1220CW</w:t>
            </w:r>
          </w:p>
          <w:p w14:paraId="7170EBA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24台</w:t>
            </w:r>
            <w:r>
              <w:rPr>
                <w:rFonts w:hint="eastAsia" w:ascii="宋体" w:hAnsi="宋体" w:eastAsia="宋体" w:cs="宋体"/>
                <w:color w:val="auto"/>
                <w:sz w:val="21"/>
                <w:szCs w:val="21"/>
                <w:highlight w:val="none"/>
              </w:rPr>
              <w:t>，ASD1560CW</w:t>
            </w:r>
          </w:p>
          <w:p w14:paraId="19718AB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8台。</w:t>
            </w:r>
          </w:p>
          <w:p w14:paraId="5453D391">
            <w:pPr>
              <w:spacing w:line="240" w:lineRule="auto"/>
              <w:jc w:val="center"/>
              <w:rPr>
                <w:rFonts w:hint="eastAsia" w:ascii="宋体" w:hAnsi="宋体" w:eastAsia="宋体" w:cs="宋体"/>
                <w:b/>
                <w:color w:val="auto"/>
                <w:sz w:val="21"/>
                <w:szCs w:val="21"/>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091EF92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6D14A80D">
            <w:pPr>
              <w:spacing w:line="240" w:lineRule="auto"/>
              <w:ind w:left="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3FC0878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182A45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9885FA0">
            <w:pPr>
              <w:spacing w:line="240" w:lineRule="auto"/>
              <w:jc w:val="center"/>
              <w:rPr>
                <w:rFonts w:hint="eastAsia" w:ascii="宋体" w:hAnsi="宋体" w:eastAsia="宋体" w:cs="宋体"/>
                <w:color w:val="auto"/>
                <w:sz w:val="21"/>
                <w:szCs w:val="21"/>
                <w:highlight w:val="none"/>
              </w:rPr>
            </w:pPr>
          </w:p>
        </w:tc>
      </w:tr>
      <w:tr w14:paraId="5F66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8" w:hRule="atLeast"/>
        </w:trPr>
        <w:tc>
          <w:tcPr>
            <w:tcW w:w="552" w:type="dxa"/>
            <w:vMerge w:val="continue"/>
            <w:tcBorders>
              <w:top w:val="nil"/>
              <w:left w:val="single" w:color="auto" w:sz="6" w:space="0"/>
              <w:bottom w:val="nil"/>
              <w:right w:val="single" w:color="auto" w:sz="6" w:space="0"/>
              <w:tl2br w:val="nil"/>
              <w:tr2bl w:val="nil"/>
            </w:tcBorders>
            <w:noWrap/>
            <w:vAlign w:val="center"/>
          </w:tcPr>
          <w:p w14:paraId="5059620E">
            <w:pPr>
              <w:rPr>
                <w:color w:val="auto"/>
                <w:highlight w:val="none"/>
              </w:rPr>
            </w:pPr>
          </w:p>
        </w:tc>
        <w:tc>
          <w:tcPr>
            <w:tcW w:w="716" w:type="dxa"/>
            <w:vMerge w:val="continue"/>
            <w:tcBorders>
              <w:top w:val="nil"/>
              <w:left w:val="single" w:color="auto" w:sz="6" w:space="0"/>
              <w:bottom w:val="nil"/>
              <w:right w:val="single" w:color="auto" w:sz="6" w:space="0"/>
              <w:tl2br w:val="nil"/>
              <w:tr2bl w:val="nil"/>
            </w:tcBorders>
            <w:noWrap/>
            <w:vAlign w:val="center"/>
          </w:tcPr>
          <w:p w14:paraId="4CB0082A">
            <w:pPr>
              <w:rPr>
                <w:color w:val="auto"/>
                <w:highlight w:val="none"/>
              </w:rPr>
            </w:pPr>
          </w:p>
        </w:tc>
        <w:tc>
          <w:tcPr>
            <w:tcW w:w="900" w:type="dxa"/>
            <w:vMerge w:val="continue"/>
            <w:tcBorders>
              <w:top w:val="nil"/>
              <w:left w:val="single" w:color="auto" w:sz="6" w:space="0"/>
              <w:bottom w:val="nil"/>
              <w:right w:val="single" w:color="auto" w:sz="6" w:space="0"/>
              <w:tl2br w:val="nil"/>
              <w:tr2bl w:val="nil"/>
            </w:tcBorders>
            <w:noWrap/>
            <w:vAlign w:val="center"/>
          </w:tcPr>
          <w:p w14:paraId="05945A0D">
            <w:pPr>
              <w:rPr>
                <w:color w:val="auto"/>
                <w:highlight w:val="none"/>
              </w:rPr>
            </w:pPr>
          </w:p>
        </w:tc>
        <w:tc>
          <w:tcPr>
            <w:tcW w:w="1350" w:type="dxa"/>
            <w:vMerge w:val="continue"/>
            <w:tcBorders>
              <w:top w:val="nil"/>
              <w:left w:val="single" w:color="auto" w:sz="6" w:space="0"/>
              <w:bottom w:val="nil"/>
              <w:right w:val="single" w:color="auto" w:sz="6" w:space="0"/>
              <w:tl2br w:val="nil"/>
              <w:tr2bl w:val="nil"/>
            </w:tcBorders>
            <w:noWrap/>
            <w:vAlign w:val="center"/>
          </w:tcPr>
          <w:p w14:paraId="667F04B4">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24830D2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更换过滤网及废弃过滤网处理</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833BE4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34D85F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6BBA1D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78CD85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所用材料须原厂提供，废弃过滤网（属于污染物）清运至市政定点场所。</w:t>
            </w:r>
          </w:p>
        </w:tc>
      </w:tr>
      <w:tr w14:paraId="48AA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52" w:type="dxa"/>
            <w:vMerge w:val="continue"/>
            <w:tcBorders>
              <w:top w:val="nil"/>
              <w:left w:val="single" w:color="auto" w:sz="6" w:space="0"/>
              <w:bottom w:val="nil"/>
              <w:right w:val="single" w:color="auto" w:sz="6" w:space="0"/>
              <w:tl2br w:val="nil"/>
              <w:tr2bl w:val="nil"/>
            </w:tcBorders>
            <w:noWrap/>
            <w:vAlign w:val="center"/>
          </w:tcPr>
          <w:p w14:paraId="1FE6013E">
            <w:pPr>
              <w:rPr>
                <w:color w:val="auto"/>
                <w:highlight w:val="none"/>
              </w:rPr>
            </w:pPr>
          </w:p>
        </w:tc>
        <w:tc>
          <w:tcPr>
            <w:tcW w:w="716" w:type="dxa"/>
            <w:vMerge w:val="continue"/>
            <w:tcBorders>
              <w:top w:val="nil"/>
              <w:left w:val="single" w:color="auto" w:sz="6" w:space="0"/>
              <w:bottom w:val="nil"/>
              <w:right w:val="single" w:color="auto" w:sz="6" w:space="0"/>
              <w:tl2br w:val="nil"/>
              <w:tr2bl w:val="nil"/>
            </w:tcBorders>
            <w:noWrap/>
            <w:vAlign w:val="center"/>
          </w:tcPr>
          <w:p w14:paraId="7ECAC3B5">
            <w:pPr>
              <w:rPr>
                <w:color w:val="auto"/>
                <w:highlight w:val="none"/>
              </w:rPr>
            </w:pPr>
          </w:p>
        </w:tc>
        <w:tc>
          <w:tcPr>
            <w:tcW w:w="900" w:type="dxa"/>
            <w:vMerge w:val="continue"/>
            <w:tcBorders>
              <w:top w:val="nil"/>
              <w:left w:val="single" w:color="auto" w:sz="6" w:space="0"/>
              <w:bottom w:val="nil"/>
              <w:right w:val="single" w:color="auto" w:sz="6" w:space="0"/>
              <w:tl2br w:val="nil"/>
              <w:tr2bl w:val="nil"/>
            </w:tcBorders>
            <w:noWrap/>
            <w:vAlign w:val="center"/>
          </w:tcPr>
          <w:p w14:paraId="68FAE934">
            <w:pPr>
              <w:rPr>
                <w:color w:val="auto"/>
                <w:highlight w:val="none"/>
              </w:rPr>
            </w:pPr>
          </w:p>
        </w:tc>
        <w:tc>
          <w:tcPr>
            <w:tcW w:w="1350" w:type="dxa"/>
            <w:vMerge w:val="continue"/>
            <w:tcBorders>
              <w:top w:val="nil"/>
              <w:left w:val="single" w:color="auto" w:sz="6" w:space="0"/>
              <w:bottom w:val="nil"/>
              <w:right w:val="single" w:color="auto" w:sz="6" w:space="0"/>
              <w:tl2br w:val="nil"/>
              <w:tr2bl w:val="nil"/>
            </w:tcBorders>
            <w:noWrap/>
            <w:vAlign w:val="center"/>
          </w:tcPr>
          <w:p w14:paraId="2618AD86">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154EBE5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排水、排污管道清洗疏通。</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6C1F511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D60875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56C037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1A7749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含药剂、人工费等。</w:t>
            </w:r>
          </w:p>
        </w:tc>
      </w:tr>
      <w:tr w14:paraId="5FB1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52" w:type="dxa"/>
            <w:vMerge w:val="continue"/>
            <w:tcBorders>
              <w:top w:val="nil"/>
              <w:left w:val="single" w:color="auto" w:sz="6" w:space="0"/>
              <w:bottom w:val="single" w:color="auto" w:sz="4" w:space="0"/>
              <w:right w:val="single" w:color="auto" w:sz="6" w:space="0"/>
              <w:tl2br w:val="nil"/>
              <w:tr2bl w:val="nil"/>
            </w:tcBorders>
            <w:noWrap/>
            <w:vAlign w:val="center"/>
          </w:tcPr>
          <w:p w14:paraId="43004487">
            <w:pPr>
              <w:rPr>
                <w:color w:val="auto"/>
                <w:highlight w:val="none"/>
              </w:rPr>
            </w:pPr>
          </w:p>
        </w:tc>
        <w:tc>
          <w:tcPr>
            <w:tcW w:w="716" w:type="dxa"/>
            <w:vMerge w:val="continue"/>
            <w:tcBorders>
              <w:top w:val="nil"/>
              <w:left w:val="single" w:color="auto" w:sz="6" w:space="0"/>
              <w:bottom w:val="single" w:color="auto" w:sz="4" w:space="0"/>
              <w:right w:val="single" w:color="auto" w:sz="6" w:space="0"/>
              <w:tl2br w:val="nil"/>
              <w:tr2bl w:val="nil"/>
            </w:tcBorders>
            <w:noWrap/>
            <w:vAlign w:val="center"/>
          </w:tcPr>
          <w:p w14:paraId="177C15DB">
            <w:pPr>
              <w:rPr>
                <w:color w:val="auto"/>
                <w:highlight w:val="none"/>
              </w:rPr>
            </w:pPr>
          </w:p>
        </w:tc>
        <w:tc>
          <w:tcPr>
            <w:tcW w:w="900" w:type="dxa"/>
            <w:vMerge w:val="continue"/>
            <w:tcBorders>
              <w:top w:val="nil"/>
              <w:left w:val="single" w:color="auto" w:sz="6" w:space="0"/>
              <w:bottom w:val="single" w:color="auto" w:sz="4" w:space="0"/>
              <w:right w:val="single" w:color="auto" w:sz="6" w:space="0"/>
              <w:tl2br w:val="nil"/>
              <w:tr2bl w:val="nil"/>
            </w:tcBorders>
            <w:noWrap/>
            <w:vAlign w:val="center"/>
          </w:tcPr>
          <w:p w14:paraId="10D1685F">
            <w:pPr>
              <w:rPr>
                <w:color w:val="auto"/>
                <w:highlight w:val="none"/>
              </w:rPr>
            </w:pPr>
          </w:p>
        </w:tc>
        <w:tc>
          <w:tcPr>
            <w:tcW w:w="1350" w:type="dxa"/>
            <w:vMerge w:val="continue"/>
            <w:tcBorders>
              <w:top w:val="nil"/>
              <w:left w:val="single" w:color="auto" w:sz="6" w:space="0"/>
              <w:bottom w:val="single" w:color="auto" w:sz="4" w:space="0"/>
              <w:right w:val="single" w:color="auto" w:sz="6" w:space="0"/>
              <w:tl2br w:val="nil"/>
              <w:tr2bl w:val="nil"/>
            </w:tcBorders>
            <w:noWrap/>
            <w:vAlign w:val="center"/>
          </w:tcPr>
          <w:p w14:paraId="376A1C6C">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06963A5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071E836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194F3E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F1D9C59">
            <w:pPr>
              <w:spacing w:line="240" w:lineRule="auto"/>
              <w:jc w:val="center"/>
              <w:rPr>
                <w:rFonts w:hint="eastAsia" w:ascii="宋体" w:hAnsi="宋体" w:eastAsia="宋体" w:cs="宋体"/>
                <w:color w:val="auto"/>
                <w:sz w:val="21"/>
                <w:szCs w:val="21"/>
                <w:highlight w:val="none"/>
              </w:rPr>
            </w:pPr>
          </w:p>
          <w:p w14:paraId="1553CF4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p w14:paraId="5ED1E990">
            <w:pPr>
              <w:spacing w:line="240" w:lineRule="auto"/>
              <w:jc w:val="center"/>
              <w:rPr>
                <w:rFonts w:hint="eastAsia" w:ascii="宋体" w:hAnsi="宋体" w:eastAsia="宋体" w:cs="宋体"/>
                <w:color w:val="auto"/>
                <w:sz w:val="21"/>
                <w:szCs w:val="21"/>
                <w:highlight w:val="none"/>
              </w:rPr>
            </w:pP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D9F7D8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原厂维保质保，所用材料须原厂提供。</w:t>
            </w:r>
          </w:p>
        </w:tc>
      </w:tr>
      <w:tr w14:paraId="5593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7C7537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33CA4047">
            <w:pPr>
              <w:spacing w:line="240" w:lineRule="auto"/>
              <w:jc w:val="center"/>
              <w:rPr>
                <w:rFonts w:hint="eastAsia" w:ascii="宋体" w:hAnsi="宋体" w:eastAsia="宋体" w:cs="宋体"/>
                <w:b/>
                <w:color w:val="auto"/>
                <w:sz w:val="21"/>
                <w:szCs w:val="21"/>
                <w:highlight w:val="none"/>
              </w:rPr>
            </w:pPr>
          </w:p>
        </w:tc>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4A0451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风冷精密空调</w:t>
            </w:r>
          </w:p>
          <w:p w14:paraId="1306CDD8">
            <w:pPr>
              <w:spacing w:line="240" w:lineRule="auto"/>
              <w:jc w:val="center"/>
              <w:rPr>
                <w:rFonts w:hint="eastAsia" w:ascii="宋体" w:hAnsi="宋体" w:eastAsia="宋体" w:cs="宋体"/>
                <w:b/>
                <w:color w:val="auto"/>
                <w:sz w:val="21"/>
                <w:szCs w:val="21"/>
                <w:highlight w:val="none"/>
              </w:rPr>
            </w:pPr>
          </w:p>
        </w:tc>
        <w:tc>
          <w:tcPr>
            <w:tcW w:w="90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B61F5F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世图兹</w:t>
            </w:r>
          </w:p>
          <w:p w14:paraId="418DC862">
            <w:pPr>
              <w:spacing w:line="240" w:lineRule="auto"/>
              <w:jc w:val="center"/>
              <w:rPr>
                <w:rFonts w:hint="eastAsia" w:ascii="宋体" w:hAnsi="宋体" w:eastAsia="宋体" w:cs="宋体"/>
                <w:b/>
                <w:color w:val="auto"/>
                <w:sz w:val="21"/>
                <w:szCs w:val="21"/>
                <w:highlight w:val="none"/>
              </w:rPr>
            </w:pP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BDDA48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CCU61A</w:t>
            </w:r>
          </w:p>
          <w:p w14:paraId="1CE61E3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p w14:paraId="11438E4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CCU121A</w:t>
            </w:r>
          </w:p>
          <w:p w14:paraId="1B2B174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p w14:paraId="2B52BD01">
            <w:pPr>
              <w:spacing w:line="240" w:lineRule="auto"/>
              <w:jc w:val="center"/>
              <w:rPr>
                <w:rFonts w:hint="eastAsia" w:ascii="宋体" w:hAnsi="宋体" w:eastAsia="宋体" w:cs="宋体"/>
                <w:b/>
                <w:color w:val="auto"/>
                <w:sz w:val="21"/>
                <w:szCs w:val="21"/>
                <w:highlight w:val="none"/>
              </w:rPr>
            </w:pPr>
          </w:p>
        </w:tc>
        <w:tc>
          <w:tcPr>
            <w:tcW w:w="2430" w:type="dxa"/>
            <w:tcBorders>
              <w:top w:val="single" w:color="auto" w:sz="6" w:space="0"/>
              <w:left w:val="single" w:color="auto" w:sz="4" w:space="0"/>
              <w:bottom w:val="single" w:color="auto" w:sz="6" w:space="0"/>
              <w:right w:val="single" w:color="auto" w:sz="6" w:space="0"/>
              <w:tl2br w:val="nil"/>
              <w:tr2bl w:val="nil"/>
            </w:tcBorders>
            <w:noWrap/>
            <w:vAlign w:val="center"/>
          </w:tcPr>
          <w:p w14:paraId="4DF43B1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658B29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DB26B6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0B3F482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6002DD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p>
        </w:tc>
      </w:tr>
      <w:tr w14:paraId="759D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04A78CAD">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C4564DA">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AC0D340">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4D4BB97F">
            <w:pPr>
              <w:rPr>
                <w:color w:val="auto"/>
                <w:highlight w:val="none"/>
              </w:rPr>
            </w:pPr>
          </w:p>
        </w:tc>
        <w:tc>
          <w:tcPr>
            <w:tcW w:w="2430" w:type="dxa"/>
            <w:tcBorders>
              <w:top w:val="single" w:color="auto" w:sz="6" w:space="0"/>
              <w:left w:val="single" w:color="auto" w:sz="4" w:space="0"/>
              <w:bottom w:val="single" w:color="auto" w:sz="6" w:space="0"/>
              <w:right w:val="single" w:color="auto" w:sz="6" w:space="0"/>
              <w:tl2br w:val="nil"/>
              <w:tr2bl w:val="nil"/>
            </w:tcBorders>
            <w:noWrap/>
            <w:vAlign w:val="center"/>
          </w:tcPr>
          <w:p w14:paraId="6741008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更换过滤网及废弃过滤网处理</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CAA011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5E132AE">
            <w:pPr>
              <w:spacing w:line="240" w:lineRule="auto"/>
              <w:jc w:val="center"/>
              <w:rPr>
                <w:rFonts w:hint="eastAsia" w:ascii="宋体" w:hAnsi="宋体" w:eastAsia="宋体" w:cs="宋体"/>
                <w:color w:val="auto"/>
                <w:sz w:val="21"/>
                <w:szCs w:val="21"/>
                <w:highlight w:val="none"/>
              </w:rPr>
            </w:pPr>
          </w:p>
          <w:p w14:paraId="05DC733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3384EE83">
            <w:pPr>
              <w:spacing w:line="240" w:lineRule="auto"/>
              <w:rPr>
                <w:rFonts w:hint="eastAsia" w:ascii="宋体" w:hAnsi="宋体" w:eastAsia="宋体" w:cs="宋体"/>
                <w:color w:val="auto"/>
                <w:sz w:val="21"/>
                <w:szCs w:val="21"/>
                <w:highlight w:val="none"/>
              </w:rPr>
            </w:pP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BAF4F6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CA609B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所用材料须原厂提供，废弃过滤网（属于污染物）清运至市政定点场所。</w:t>
            </w:r>
          </w:p>
        </w:tc>
      </w:tr>
      <w:tr w14:paraId="1FD7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38F920AA">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B7E38F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500CB8D">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0EE25CEA">
            <w:pPr>
              <w:rPr>
                <w:color w:val="auto"/>
                <w:highlight w:val="none"/>
              </w:rPr>
            </w:pPr>
          </w:p>
        </w:tc>
        <w:tc>
          <w:tcPr>
            <w:tcW w:w="2430" w:type="dxa"/>
            <w:tcBorders>
              <w:top w:val="single" w:color="auto" w:sz="6" w:space="0"/>
              <w:left w:val="single" w:color="auto" w:sz="4" w:space="0"/>
              <w:bottom w:val="single" w:color="auto" w:sz="6" w:space="0"/>
              <w:right w:val="single" w:color="auto" w:sz="6" w:space="0"/>
              <w:tl2br w:val="nil"/>
              <w:tr2bl w:val="nil"/>
            </w:tcBorders>
            <w:noWrap/>
            <w:vAlign w:val="center"/>
          </w:tcPr>
          <w:p w14:paraId="725F35D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室外机清洗</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9F89EF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19FC66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626708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33279CE">
            <w:pPr>
              <w:spacing w:line="240" w:lineRule="auto"/>
              <w:jc w:val="center"/>
              <w:rPr>
                <w:rFonts w:hint="eastAsia" w:ascii="宋体" w:hAnsi="宋体" w:eastAsia="宋体" w:cs="宋体"/>
                <w:color w:val="auto"/>
                <w:sz w:val="21"/>
                <w:szCs w:val="21"/>
                <w:highlight w:val="none"/>
              </w:rPr>
            </w:pPr>
          </w:p>
        </w:tc>
      </w:tr>
      <w:tr w14:paraId="2FD6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167836D3">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DC6E818">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4EE713">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CC76343">
            <w:pPr>
              <w:rPr>
                <w:color w:val="auto"/>
                <w:highlight w:val="none"/>
              </w:rPr>
            </w:pPr>
          </w:p>
        </w:tc>
        <w:tc>
          <w:tcPr>
            <w:tcW w:w="2430" w:type="dxa"/>
            <w:tcBorders>
              <w:top w:val="single" w:color="auto" w:sz="6" w:space="0"/>
              <w:left w:val="single" w:color="auto" w:sz="4" w:space="0"/>
              <w:bottom w:val="single" w:color="auto" w:sz="6" w:space="0"/>
              <w:right w:val="single" w:color="auto" w:sz="6" w:space="0"/>
              <w:tl2br w:val="nil"/>
              <w:tr2bl w:val="nil"/>
            </w:tcBorders>
            <w:noWrap/>
            <w:vAlign w:val="center"/>
          </w:tcPr>
          <w:p w14:paraId="0B48CFB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排水、排污管道清洗疏通。</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4D5114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95BE76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9EFA6E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E179D0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含药剂、人工费等。</w:t>
            </w:r>
          </w:p>
        </w:tc>
      </w:tr>
      <w:tr w14:paraId="7ECD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2" w:type="dxa"/>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C9DF20C">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0721E1">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F07D88">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697635CD">
            <w:pPr>
              <w:rPr>
                <w:color w:val="auto"/>
                <w:highlight w:val="none"/>
              </w:rPr>
            </w:pPr>
          </w:p>
        </w:tc>
        <w:tc>
          <w:tcPr>
            <w:tcW w:w="2430" w:type="dxa"/>
            <w:tcBorders>
              <w:top w:val="single" w:color="auto" w:sz="6" w:space="0"/>
              <w:left w:val="single" w:color="auto" w:sz="4" w:space="0"/>
              <w:bottom w:val="single" w:color="auto" w:sz="6" w:space="0"/>
              <w:right w:val="single" w:color="auto" w:sz="6" w:space="0"/>
              <w:tl2br w:val="nil"/>
              <w:tr2bl w:val="nil"/>
            </w:tcBorders>
            <w:noWrap/>
            <w:vAlign w:val="center"/>
          </w:tcPr>
          <w:p w14:paraId="0F4F4D5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D44333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E974FB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2C76127">
            <w:pPr>
              <w:spacing w:line="240" w:lineRule="auto"/>
              <w:jc w:val="center"/>
              <w:rPr>
                <w:rFonts w:hint="eastAsia" w:ascii="宋体" w:hAnsi="宋体" w:eastAsia="宋体" w:cs="宋体"/>
                <w:color w:val="auto"/>
                <w:sz w:val="21"/>
                <w:szCs w:val="21"/>
                <w:highlight w:val="none"/>
              </w:rPr>
            </w:pPr>
          </w:p>
          <w:p w14:paraId="02283C6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p w14:paraId="59A2CF7C">
            <w:pPr>
              <w:spacing w:line="240" w:lineRule="auto"/>
              <w:jc w:val="center"/>
              <w:rPr>
                <w:rFonts w:hint="eastAsia" w:ascii="宋体" w:hAnsi="宋体" w:eastAsia="宋体" w:cs="宋体"/>
                <w:color w:val="auto"/>
                <w:sz w:val="21"/>
                <w:szCs w:val="21"/>
                <w:highlight w:val="none"/>
              </w:rPr>
            </w:pP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61BFD4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原厂维保质保，所用材料须原厂提供。</w:t>
            </w:r>
          </w:p>
        </w:tc>
      </w:tr>
      <w:tr w14:paraId="6233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3"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934A8C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C5D6D28">
            <w:pPr>
              <w:spacing w:line="240"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空调间电源柜</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114AFA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川开</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52CB3B6">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2430" w:type="dxa"/>
            <w:tcBorders>
              <w:top w:val="single" w:color="auto" w:sz="6" w:space="0"/>
              <w:left w:val="single" w:color="auto" w:sz="6" w:space="0"/>
              <w:bottom w:val="single" w:color="auto" w:sz="4" w:space="0"/>
              <w:right w:val="single" w:color="auto" w:sz="6" w:space="0"/>
              <w:tl2br w:val="nil"/>
              <w:tr2bl w:val="nil"/>
            </w:tcBorders>
            <w:noWrap/>
            <w:vAlign w:val="center"/>
          </w:tcPr>
          <w:p w14:paraId="5C20184C">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ind w:lef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电源柜巡检，主要包含：</w:t>
            </w:r>
            <w:r>
              <w:rPr>
                <w:rFonts w:hint="eastAsia" w:ascii="宋体" w:hAnsi="宋体" w:eastAsia="宋体" w:cs="宋体"/>
                <w:color w:val="auto"/>
                <w:kern w:val="0"/>
                <w:sz w:val="21"/>
                <w:szCs w:val="21"/>
                <w:highlight w:val="none"/>
                <w:u w:val="none"/>
                <w:lang w:val="en-US" w:eastAsia="zh-CN" w:bidi="ar-SA"/>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none"/>
                <w:lang w:val="en-US" w:eastAsia="zh-CN" w:bidi="ar-SA"/>
              </w:rPr>
              <w:t>绝缘电阻测试，全面热成像检测，防雷检测，</w:t>
            </w:r>
            <w:r>
              <w:rPr>
                <w:rFonts w:hint="eastAsia" w:ascii="宋体" w:hAnsi="宋体" w:eastAsia="宋体" w:cs="宋体"/>
                <w:color w:val="auto"/>
                <w:sz w:val="21"/>
                <w:szCs w:val="21"/>
                <w:highlight w:val="none"/>
              </w:rPr>
              <w:t>出具巡检报告等。</w:t>
            </w:r>
          </w:p>
        </w:tc>
        <w:tc>
          <w:tcPr>
            <w:tcW w:w="69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994853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C7D776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55B2E7B">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E6B2AEB">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1.其中</w:t>
            </w:r>
            <w:r>
              <w:rPr>
                <w:rFonts w:hint="eastAsia" w:ascii="宋体" w:hAnsi="宋体" w:eastAsia="宋体" w:cs="宋体"/>
                <w:color w:val="auto"/>
                <w:kern w:val="0"/>
                <w:sz w:val="21"/>
                <w:szCs w:val="21"/>
                <w:highlight w:val="none"/>
                <w:u w:val="none"/>
                <w:lang w:val="en-US" w:eastAsia="zh-CN" w:bidi="ar-SA"/>
              </w:rPr>
              <w:t>防雷检测每年度检测一次，并出具报告</w:t>
            </w:r>
          </w:p>
          <w:p w14:paraId="12142801">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2.自动转换开关装置、开关、防雷开关、避雷器、仪表显示器须原厂配置品牌</w:t>
            </w:r>
          </w:p>
        </w:tc>
      </w:tr>
      <w:tr w14:paraId="3BE4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8AAC5CB">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022618">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D75E4C6">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7C2655">
            <w:pPr>
              <w:rPr>
                <w:color w:val="auto"/>
                <w:highlight w:val="none"/>
              </w:rPr>
            </w:pPr>
          </w:p>
        </w:tc>
        <w:tc>
          <w:tcPr>
            <w:tcW w:w="2430" w:type="dxa"/>
            <w:tcBorders>
              <w:top w:val="single" w:color="auto" w:sz="4" w:space="0"/>
              <w:left w:val="single" w:color="auto" w:sz="6" w:space="0"/>
              <w:bottom w:val="single" w:color="auto" w:sz="6" w:space="0"/>
              <w:right w:val="single" w:color="auto" w:sz="6" w:space="0"/>
              <w:tl2br w:val="nil"/>
              <w:tr2bl w:val="nil"/>
            </w:tcBorders>
            <w:noWrap/>
            <w:vAlign w:val="center"/>
          </w:tcPr>
          <w:p w14:paraId="5D27D1D0">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AD3C76">
            <w:pPr>
              <w:rPr>
                <w:color w:val="auto"/>
                <w:highlight w:val="none"/>
              </w:rPr>
            </w:pPr>
          </w:p>
        </w:tc>
        <w:tc>
          <w:tcPr>
            <w:tcW w:w="6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437847">
            <w:pPr>
              <w:rPr>
                <w:color w:val="auto"/>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133D0B">
            <w:pPr>
              <w:rPr>
                <w:color w:val="auto"/>
                <w:highlight w:val="none"/>
              </w:rPr>
            </w:pPr>
          </w:p>
        </w:tc>
        <w:tc>
          <w:tcPr>
            <w:tcW w:w="115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E7CB3FB">
            <w:pPr>
              <w:rPr>
                <w:color w:val="auto"/>
                <w:highlight w:val="none"/>
              </w:rPr>
            </w:pPr>
          </w:p>
        </w:tc>
      </w:tr>
      <w:tr w14:paraId="331A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2378EF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CA5499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新风</w:t>
            </w:r>
          </w:p>
          <w:p w14:paraId="1DCFE9B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9CCAED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易龙</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B066FB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8ERS0700</w:t>
            </w:r>
          </w:p>
          <w:p w14:paraId="6305E0C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p w14:paraId="7E381D9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8ERS0390</w:t>
            </w:r>
          </w:p>
          <w:p w14:paraId="1414A79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269A59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F350A9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CF9046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24FEEC0">
            <w:pPr>
              <w:spacing w:line="240" w:lineRule="auto"/>
              <w:jc w:val="center"/>
              <w:rPr>
                <w:rFonts w:hint="eastAsia" w:ascii="宋体" w:hAnsi="宋体" w:eastAsia="宋体" w:cs="宋体"/>
                <w:color w:val="auto"/>
                <w:sz w:val="21"/>
                <w:szCs w:val="21"/>
                <w:highlight w:val="none"/>
              </w:rPr>
            </w:pPr>
          </w:p>
          <w:p w14:paraId="102DA6D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p w14:paraId="339A3EF7">
            <w:pPr>
              <w:spacing w:line="240" w:lineRule="auto"/>
              <w:jc w:val="center"/>
              <w:rPr>
                <w:rFonts w:hint="eastAsia" w:ascii="宋体" w:hAnsi="宋体" w:eastAsia="宋体" w:cs="宋体"/>
                <w:b/>
                <w:color w:val="auto"/>
                <w:sz w:val="21"/>
                <w:szCs w:val="21"/>
                <w:highlight w:val="none"/>
              </w:rPr>
            </w:pP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A02D3BE">
            <w:pPr>
              <w:spacing w:line="240" w:lineRule="auto"/>
              <w:jc w:val="center"/>
              <w:rPr>
                <w:rFonts w:hint="eastAsia" w:ascii="宋体" w:hAnsi="宋体" w:eastAsia="宋体" w:cs="宋体"/>
                <w:b/>
                <w:color w:val="auto"/>
                <w:sz w:val="21"/>
                <w:szCs w:val="21"/>
                <w:highlight w:val="none"/>
              </w:rPr>
            </w:pPr>
          </w:p>
        </w:tc>
      </w:tr>
      <w:tr w14:paraId="34E9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7FD97A">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0D8F4B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FD079B">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04C839">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77FDD6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清洗室外机</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6D32BCD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6FD023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092F67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3F5579D">
            <w:pPr>
              <w:spacing w:line="240" w:lineRule="auto"/>
              <w:jc w:val="center"/>
              <w:rPr>
                <w:rFonts w:hint="eastAsia" w:ascii="宋体" w:hAnsi="宋体" w:eastAsia="宋体" w:cs="宋体"/>
                <w:color w:val="auto"/>
                <w:sz w:val="21"/>
                <w:szCs w:val="21"/>
                <w:highlight w:val="none"/>
              </w:rPr>
            </w:pPr>
          </w:p>
        </w:tc>
      </w:tr>
      <w:tr w14:paraId="09A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E34E8A">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21AE10D">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6ABA59">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698274">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9ABF73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更换过滤网</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6D1A23A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5307EF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6750092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BF5D1D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所用材料须原厂提供，废弃过滤网（属于污染物）清运至市政定点场所。</w:t>
            </w:r>
          </w:p>
        </w:tc>
      </w:tr>
      <w:tr w14:paraId="63F0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324C22A">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480B348">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31103F">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EED17E">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230E99C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通风管路清理、排水、排污管道清洗疏通。</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A62377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5A73BD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8E6D02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0F4CD2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含药剂、人工费等。</w:t>
            </w:r>
          </w:p>
        </w:tc>
      </w:tr>
      <w:tr w14:paraId="1D85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352FB8">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444572">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ADFED8A">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0A7157F">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62DBC05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8759A7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D7377A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3E62BA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8A66DE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主要材料（压缩机、控制面板、电磁阀、风机）须原厂配置品牌</w:t>
            </w:r>
          </w:p>
        </w:tc>
      </w:tr>
      <w:tr w14:paraId="7300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AEFF7A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ECE18F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湿膜</w:t>
            </w:r>
          </w:p>
          <w:p w14:paraId="60DA416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加湿</w:t>
            </w:r>
          </w:p>
          <w:p w14:paraId="486592B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器</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B817141">
            <w:pPr>
              <w:spacing w:line="240"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麦克</w:t>
            </w:r>
          </w:p>
          <w:p w14:paraId="376C0E4A">
            <w:pPr>
              <w:spacing w:line="240"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艾盟</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C94E47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AWF-20H</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1C0CAE3">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加湿器巡检，主要包含：水泵检测、电磁阀检测、液位感应检测、加湿器运行参数、风机运行参数、前端开关检查、出具巡检报告等。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00D012F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EB957A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889D1D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FF21FC2">
            <w:pPr>
              <w:spacing w:line="240" w:lineRule="auto"/>
              <w:jc w:val="center"/>
              <w:rPr>
                <w:rFonts w:hint="eastAsia" w:ascii="宋体" w:hAnsi="宋体" w:eastAsia="宋体" w:cs="宋体"/>
                <w:color w:val="auto"/>
                <w:sz w:val="21"/>
                <w:szCs w:val="21"/>
                <w:highlight w:val="none"/>
              </w:rPr>
            </w:pPr>
          </w:p>
        </w:tc>
      </w:tr>
      <w:tr w14:paraId="7315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255193">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AA1EFD">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254A18B">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B8C11F3">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E636C3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清洗湿膜</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84DE59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38FBD5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EF243F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B4DB10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含专用清洗药剂。</w:t>
            </w:r>
          </w:p>
        </w:tc>
      </w:tr>
      <w:tr w14:paraId="29B3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8A64EBD">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DE581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702B215">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F187E0">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3B9BC87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水箱、排水、排污管道清洗疏通。</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3FA9559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CE6C43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AD2578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DA201C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含药剂、人工费等。</w:t>
            </w:r>
          </w:p>
        </w:tc>
      </w:tr>
      <w:tr w14:paraId="218C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4B470C3">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BC0542">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E116624">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8A0E07F">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659B53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3E7DFD1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6210E1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D27F7F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7C3115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主要材料（显示器、控制面板）须原厂配置品牌</w:t>
            </w:r>
          </w:p>
        </w:tc>
      </w:tr>
      <w:tr w14:paraId="5FEB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90557ED">
            <w:pPr>
              <w:spacing w:line="240" w:lineRule="auto"/>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867F31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w:t>
            </w:r>
          </w:p>
          <w:p w14:paraId="6286774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94E5DA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ABB、</w:t>
            </w:r>
          </w:p>
          <w:p w14:paraId="6E974D7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荏原、</w:t>
            </w:r>
          </w:p>
          <w:p w14:paraId="706F960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w:t>
            </w:r>
            <w:r>
              <w:rPr>
                <w:rFonts w:hint="eastAsia" w:ascii="宋体" w:hAnsi="宋体" w:eastAsia="宋体" w:cs="宋体"/>
                <w:color w:val="auto"/>
                <w:sz w:val="21"/>
                <w:szCs w:val="21"/>
                <w:highlight w:val="none"/>
                <w:lang w:val="en-US" w:eastAsia="zh-CN"/>
              </w:rPr>
              <w:t>门</w:t>
            </w:r>
            <w:r>
              <w:rPr>
                <w:rFonts w:hint="eastAsia" w:ascii="宋体" w:hAnsi="宋体" w:eastAsia="宋体" w:cs="宋体"/>
                <w:color w:val="auto"/>
                <w:sz w:val="21"/>
                <w:szCs w:val="21"/>
                <w:highlight w:val="none"/>
              </w:rPr>
              <w:t>子、</w:t>
            </w:r>
          </w:p>
          <w:p w14:paraId="165490B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威乐</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8583C9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水泵变频器（ASC510-01-072A-4、ACS510-01-017A-4）：12台，水泵（125X100FS4LC530H）：12台，</w:t>
            </w:r>
            <w:r>
              <w:rPr>
                <w:rFonts w:hint="eastAsia" w:ascii="宋体" w:hAnsi="宋体" w:eastAsia="宋体" w:cs="宋体"/>
                <w:color w:val="auto"/>
                <w:sz w:val="21"/>
                <w:szCs w:val="21"/>
                <w:highlight w:val="none"/>
                <w:lang w:val="en-US" w:eastAsia="zh-CN"/>
              </w:rPr>
              <w:t>电机</w:t>
            </w:r>
            <w:r>
              <w:rPr>
                <w:rFonts w:hint="eastAsia" w:ascii="宋体" w:hAnsi="宋体" w:eastAsia="宋体" w:cs="宋体"/>
                <w:color w:val="auto"/>
                <w:sz w:val="21"/>
                <w:szCs w:val="21"/>
                <w:highlight w:val="none"/>
              </w:rPr>
              <w:t>（1LE0001-2AB4、EVMG18  3F5/3.0）：12台</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EE379E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085E846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8447A1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F43C29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789D7BA">
            <w:pPr>
              <w:spacing w:line="240" w:lineRule="auto"/>
              <w:jc w:val="center"/>
              <w:rPr>
                <w:rFonts w:hint="eastAsia" w:ascii="宋体" w:hAnsi="宋体" w:eastAsia="宋体" w:cs="宋体"/>
                <w:b/>
                <w:color w:val="auto"/>
                <w:sz w:val="21"/>
                <w:szCs w:val="21"/>
                <w:highlight w:val="none"/>
              </w:rPr>
            </w:pPr>
          </w:p>
        </w:tc>
      </w:tr>
      <w:tr w14:paraId="79C5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C4C1DDE">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930A3A">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A4AF33">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1824609">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137C93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EF3BE7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8C116D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FF9138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700516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主要材料（轴承、变频器控制板）须原厂配置品牌</w:t>
            </w:r>
          </w:p>
        </w:tc>
      </w:tr>
      <w:tr w14:paraId="766E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7EDE03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C3002B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板换</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A2FAD3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传特</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9E8870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GX-091X183</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B6E25F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板换巡检，主要包含：密封线检查、运行参数检测、出具巡检报告等。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31CA7C7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420938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BD77CB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1ED0ABA">
            <w:pPr>
              <w:spacing w:line="240" w:lineRule="auto"/>
              <w:jc w:val="center"/>
              <w:rPr>
                <w:rFonts w:hint="eastAsia" w:ascii="宋体" w:hAnsi="宋体" w:eastAsia="宋体" w:cs="宋体"/>
                <w:color w:val="auto"/>
                <w:sz w:val="21"/>
                <w:szCs w:val="21"/>
                <w:highlight w:val="none"/>
              </w:rPr>
            </w:pPr>
          </w:p>
        </w:tc>
      </w:tr>
      <w:tr w14:paraId="1FF5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481F06">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CF158D">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5B6D2BF">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0EBA42">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85D06B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板换清洗：物理清洗、化学清洗，含板片垫片密封垫等辅材检查或更换。</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1D6827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C0B47D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09F620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313654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含药剂、人工费等。</w:t>
            </w:r>
          </w:p>
        </w:tc>
      </w:tr>
      <w:tr w14:paraId="1A3F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B2E875">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11E8B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0CEFE23">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3BD493B">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6BDF0CA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9EA4B7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E57E16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6E4BF93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971E82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板片须原厂配置品牌</w:t>
            </w:r>
          </w:p>
        </w:tc>
      </w:tr>
      <w:tr w14:paraId="1106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7"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1A4637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F140AD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冷冻机房配电柜</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11475D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川开</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164095B">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2430" w:type="dxa"/>
            <w:tcBorders>
              <w:top w:val="single" w:color="auto" w:sz="6" w:space="0"/>
              <w:left w:val="single" w:color="auto" w:sz="6" w:space="0"/>
              <w:bottom w:val="single" w:color="auto" w:sz="4" w:space="0"/>
              <w:right w:val="single" w:color="auto" w:sz="6" w:space="0"/>
              <w:tl2br w:val="nil"/>
              <w:tr2bl w:val="nil"/>
            </w:tcBorders>
            <w:noWrap/>
            <w:vAlign w:val="center"/>
          </w:tcPr>
          <w:p w14:paraId="631AD6EC">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电源柜巡检，主要包含：</w:t>
            </w:r>
            <w:r>
              <w:rPr>
                <w:rFonts w:hint="eastAsia" w:ascii="宋体" w:hAnsi="宋体" w:eastAsia="宋体" w:cs="宋体"/>
                <w:color w:val="auto"/>
                <w:kern w:val="0"/>
                <w:sz w:val="21"/>
                <w:szCs w:val="21"/>
                <w:highlight w:val="none"/>
                <w:u w:val="none"/>
                <w:lang w:val="en-US" w:eastAsia="zh-CN" w:bidi="ar-SA"/>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none"/>
                <w:lang w:val="en-US" w:eastAsia="zh-CN" w:bidi="ar-SA"/>
              </w:rPr>
              <w:t>绝缘电阻测试，全面热成像检测，防雷检测，</w:t>
            </w:r>
            <w:r>
              <w:rPr>
                <w:rFonts w:hint="eastAsia" w:ascii="宋体" w:hAnsi="宋体" w:eastAsia="宋体" w:cs="宋体"/>
                <w:color w:val="auto"/>
                <w:sz w:val="21"/>
                <w:szCs w:val="21"/>
                <w:highlight w:val="none"/>
              </w:rPr>
              <w:t>出具巡检报告等。</w:t>
            </w:r>
          </w:p>
        </w:tc>
        <w:tc>
          <w:tcPr>
            <w:tcW w:w="69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A059AE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D7179F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2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5BF74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C818476">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1.其中</w:t>
            </w:r>
            <w:r>
              <w:rPr>
                <w:rFonts w:hint="eastAsia" w:ascii="宋体" w:hAnsi="宋体" w:eastAsia="宋体" w:cs="宋体"/>
                <w:color w:val="auto"/>
                <w:kern w:val="0"/>
                <w:sz w:val="21"/>
                <w:szCs w:val="21"/>
                <w:highlight w:val="none"/>
                <w:u w:val="none"/>
                <w:lang w:val="en-US" w:eastAsia="zh-CN" w:bidi="ar-SA"/>
              </w:rPr>
              <w:t>防雷检测每年度检测一次，并出具报告</w:t>
            </w:r>
          </w:p>
          <w:p w14:paraId="6652A522">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2.自动转换开关装置、开关、防雷开关、避雷器须原厂配置品牌</w:t>
            </w:r>
          </w:p>
        </w:tc>
      </w:tr>
      <w:tr w14:paraId="34E0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8C9DB3">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E897653">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890DBDD">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6EAAED">
            <w:pPr>
              <w:rPr>
                <w:color w:val="auto"/>
                <w:highlight w:val="none"/>
              </w:rPr>
            </w:pPr>
          </w:p>
        </w:tc>
        <w:tc>
          <w:tcPr>
            <w:tcW w:w="2430" w:type="dxa"/>
            <w:tcBorders>
              <w:top w:val="single" w:color="auto" w:sz="4" w:space="0"/>
              <w:left w:val="single" w:color="auto" w:sz="6" w:space="0"/>
              <w:bottom w:val="single" w:color="auto" w:sz="6" w:space="0"/>
              <w:right w:val="single" w:color="auto" w:sz="6" w:space="0"/>
              <w:tl2br w:val="nil"/>
              <w:tr2bl w:val="nil"/>
            </w:tcBorders>
            <w:noWrap/>
            <w:vAlign w:val="center"/>
          </w:tcPr>
          <w:p w14:paraId="0EFF67DE">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91E5D1">
            <w:pPr>
              <w:rPr>
                <w:color w:val="auto"/>
                <w:highlight w:val="none"/>
              </w:rPr>
            </w:pPr>
          </w:p>
        </w:tc>
        <w:tc>
          <w:tcPr>
            <w:tcW w:w="6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5C1BFD">
            <w:pPr>
              <w:rPr>
                <w:color w:val="auto"/>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EBCC9E">
            <w:pPr>
              <w:rPr>
                <w:color w:val="auto"/>
                <w:highlight w:val="none"/>
              </w:rPr>
            </w:pPr>
          </w:p>
        </w:tc>
        <w:tc>
          <w:tcPr>
            <w:tcW w:w="115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5E7BA2">
            <w:pPr>
              <w:rPr>
                <w:color w:val="auto"/>
                <w:highlight w:val="none"/>
              </w:rPr>
            </w:pPr>
          </w:p>
        </w:tc>
      </w:tr>
      <w:tr w14:paraId="2A8E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9899A2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02EBFB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开式冷却塔系统</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7729B4E">
            <w:pPr>
              <w:spacing w:line="240"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荏原、ABB</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6A54588">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冷却塔：CDW-300ASY-X*3 3台、变频器：ACS510-01-012A-4 3台。</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B2943D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w:t>
            </w:r>
            <w:r>
              <w:rPr>
                <w:rFonts w:ascii="宋体" w:hAnsi="宋体" w:eastAsia="宋体" w:cs="宋体"/>
                <w:color w:val="auto"/>
                <w:sz w:val="21"/>
                <w:szCs w:val="21"/>
                <w:highlight w:val="none"/>
              </w:rPr>
              <w:t>填料检查、</w:t>
            </w:r>
            <w:r>
              <w:rPr>
                <w:rFonts w:hint="eastAsia" w:ascii="宋体" w:hAnsi="宋体" w:eastAsia="宋体" w:cs="宋体"/>
                <w:color w:val="auto"/>
                <w:sz w:val="21"/>
                <w:szCs w:val="21"/>
                <w:highlight w:val="none"/>
              </w:rPr>
              <w:t>塔身检查、液位仪检查等）。以上内容统一出巡检报告。</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03CAC1E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EABBCD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2EED73A">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42B88E6">
            <w:pPr>
              <w:spacing w:line="240" w:lineRule="auto"/>
              <w:jc w:val="center"/>
              <w:rPr>
                <w:rFonts w:hint="eastAsia" w:ascii="宋体" w:hAnsi="宋体" w:eastAsia="宋体" w:cs="宋体"/>
                <w:b/>
                <w:color w:val="auto"/>
                <w:sz w:val="21"/>
                <w:szCs w:val="21"/>
                <w:highlight w:val="none"/>
              </w:rPr>
            </w:pPr>
          </w:p>
        </w:tc>
      </w:tr>
      <w:tr w14:paraId="653D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6C7980">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6E0F0F">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F5A8DA5">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E0F982">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CC5859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填料清洗及修补：清除清理填料表面，检查、调整填料淋水均匀度、填料排列，如有损坏或结垢严重，须更换。</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57EDBC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287ABF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B41CBA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286CAA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含药剂、填料、人工费等。</w:t>
            </w:r>
          </w:p>
        </w:tc>
      </w:tr>
      <w:tr w14:paraId="6F40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53A3B89">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6BEAD3">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66D433">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3F51E80">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D65C7D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维保质保，主要包含：故障维修、应急服务、技术支持、设备及零配件提供及更换、排水疏通、文档资料等。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2D3C97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F774066">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5862E4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F02D43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主要材料（轴承、变频器、开关）须原厂配置品牌</w:t>
            </w:r>
          </w:p>
        </w:tc>
      </w:tr>
      <w:tr w14:paraId="5D6A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8"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0784584">
            <w:pPr>
              <w:spacing w:line="240" w:lineRule="auto"/>
              <w:ind w:left="0" w:firstLine="0" w:firstLine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201322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冷却塔配电柜</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3EFF51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川开</w:t>
            </w:r>
          </w:p>
        </w:tc>
        <w:tc>
          <w:tcPr>
            <w:tcW w:w="1350" w:type="dxa"/>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5807BFEB">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3PABB SACE T5H 400 1个，3PABB XT2H 160 5个，3PABB双电源自动转换开关装置ATS021 400A 1套，3PABBC10开关2个,防雷开关、避雷器各1个，电源柜及配套电子器件、线缆、指示灯、仪表显示器等。</w:t>
            </w:r>
          </w:p>
        </w:tc>
        <w:tc>
          <w:tcPr>
            <w:tcW w:w="2430" w:type="dxa"/>
            <w:tcBorders>
              <w:top w:val="single" w:color="auto" w:sz="6" w:space="0"/>
              <w:left w:val="single" w:color="auto" w:sz="4" w:space="0"/>
              <w:bottom w:val="single" w:color="auto" w:sz="4" w:space="0"/>
              <w:right w:val="single" w:color="auto" w:sz="6" w:space="0"/>
              <w:tl2br w:val="nil"/>
              <w:tr2bl w:val="nil"/>
            </w:tcBorders>
            <w:noWrap/>
            <w:vAlign w:val="center"/>
          </w:tcPr>
          <w:p w14:paraId="73692EE2">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电源柜巡检，主要包含：</w:t>
            </w:r>
            <w:r>
              <w:rPr>
                <w:rFonts w:hint="eastAsia" w:ascii="宋体" w:hAnsi="宋体" w:eastAsia="宋体" w:cs="宋体"/>
                <w:color w:val="auto"/>
                <w:kern w:val="0"/>
                <w:sz w:val="21"/>
                <w:szCs w:val="21"/>
                <w:highlight w:val="none"/>
                <w:u w:val="none"/>
                <w:lang w:val="en-US" w:eastAsia="zh-CN" w:bidi="ar-SA"/>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none"/>
                <w:lang w:val="en-US" w:eastAsia="zh-CN" w:bidi="ar-SA"/>
              </w:rPr>
              <w:t>绝缘电阻测试，全面热成像检测，防雷检测，</w:t>
            </w:r>
            <w:r>
              <w:rPr>
                <w:rFonts w:hint="eastAsia" w:ascii="宋体" w:hAnsi="宋体" w:eastAsia="宋体" w:cs="宋体"/>
                <w:color w:val="auto"/>
                <w:sz w:val="21"/>
                <w:szCs w:val="21"/>
                <w:highlight w:val="none"/>
              </w:rPr>
              <w:t>出具巡检报告等。</w:t>
            </w:r>
          </w:p>
        </w:tc>
        <w:tc>
          <w:tcPr>
            <w:tcW w:w="69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778B0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39BEC8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734B58D">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4F8BD32">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1.其中</w:t>
            </w:r>
            <w:r>
              <w:rPr>
                <w:rFonts w:hint="eastAsia" w:ascii="宋体" w:hAnsi="宋体" w:eastAsia="宋体" w:cs="宋体"/>
                <w:color w:val="auto"/>
                <w:kern w:val="0"/>
                <w:sz w:val="21"/>
                <w:szCs w:val="21"/>
                <w:highlight w:val="none"/>
                <w:u w:val="none"/>
                <w:lang w:val="en-US" w:eastAsia="zh-CN" w:bidi="ar-SA"/>
              </w:rPr>
              <w:t>防雷检测每年度检测一次，并出具报告</w:t>
            </w:r>
          </w:p>
          <w:p w14:paraId="711005D8">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2.自动转换开关装置、开关、防雷开关、避雷器须原厂配置品牌</w:t>
            </w:r>
          </w:p>
        </w:tc>
      </w:tr>
      <w:tr w14:paraId="0839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3764F0A">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D60D34B">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1F2AF0B">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51D6AAD2">
            <w:pPr>
              <w:rPr>
                <w:color w:val="auto"/>
                <w:highlight w:val="none"/>
              </w:rPr>
            </w:pPr>
          </w:p>
        </w:tc>
        <w:tc>
          <w:tcPr>
            <w:tcW w:w="2430" w:type="dxa"/>
            <w:tcBorders>
              <w:top w:val="single" w:color="auto" w:sz="4" w:space="0"/>
              <w:left w:val="single" w:color="auto" w:sz="4" w:space="0"/>
              <w:bottom w:val="single" w:color="auto" w:sz="6" w:space="0"/>
              <w:right w:val="single" w:color="auto" w:sz="6" w:space="0"/>
              <w:tl2br w:val="nil"/>
              <w:tr2bl w:val="nil"/>
            </w:tcBorders>
            <w:noWrap/>
            <w:vAlign w:val="center"/>
          </w:tcPr>
          <w:p w14:paraId="6B96241F">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DE53A35">
            <w:pPr>
              <w:rPr>
                <w:color w:val="auto"/>
                <w:highlight w:val="none"/>
              </w:rPr>
            </w:pPr>
          </w:p>
        </w:tc>
        <w:tc>
          <w:tcPr>
            <w:tcW w:w="6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9FE50F">
            <w:pPr>
              <w:rPr>
                <w:color w:val="auto"/>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A926E7">
            <w:pPr>
              <w:rPr>
                <w:color w:val="auto"/>
                <w:highlight w:val="none"/>
              </w:rPr>
            </w:pPr>
          </w:p>
        </w:tc>
        <w:tc>
          <w:tcPr>
            <w:tcW w:w="115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F43A95">
            <w:pPr>
              <w:rPr>
                <w:color w:val="auto"/>
                <w:highlight w:val="none"/>
              </w:rPr>
            </w:pPr>
          </w:p>
        </w:tc>
      </w:tr>
      <w:tr w14:paraId="7A9B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244F89A">
            <w:pPr>
              <w:spacing w:line="240" w:lineRule="auto"/>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CFB6A2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管路系统维护</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42DD10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阀门：KITZ（DN350、DN250、DN200、DN150、DN125、DN100、DN80、DN65、DN50、DN40、DN32、DN25、DN20），其他阀门、压力罐：齐尔美特、</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软化水装置：科净源、微晶水处理仪：科净源、综合处理装置：科净源</w:t>
            </w: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A32D1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阀门：KITZ（DN350、DN250、DN200、DN150、DN125、DN100、DN80、DN65、DN50、DN40、DN32、DN25、DN20），其他阀门共约320个、压力罐：齐尔美特NZP1000-4/45 2个、</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软化水装置：科净源SYS-4RQ 2台、微晶水处理仪：科净源SYS-250PL 4台、综合处理装置：科净源SYS-30081.OCSZD 2台。</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508D89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阀门巡检，主要包含：检查阀门灵敏度，检查阀门运行状态，有无漏水现象，除锈等。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34763D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6C57D8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约320</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094EBA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8B5E4A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1.含搭脚手架。</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2.阀门明细见附表1：暖通空调系统阀门统计表。</w:t>
            </w:r>
          </w:p>
        </w:tc>
      </w:tr>
      <w:tr w14:paraId="3D89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5C3E2FBC">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08B4FFA0">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5C953804">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0FBB0300">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D91BB5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定压补水系统巡检，主要包含：压力罐、压力设定值、止回阀、浮球阀、安全阀等。</w:t>
            </w:r>
          </w:p>
        </w:tc>
        <w:tc>
          <w:tcPr>
            <w:tcW w:w="6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49D21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BD23F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12627E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071A203">
            <w:pPr>
              <w:spacing w:line="240" w:lineRule="auto"/>
              <w:jc w:val="center"/>
              <w:rPr>
                <w:rFonts w:hint="eastAsia" w:ascii="宋体" w:hAnsi="宋体" w:eastAsia="宋体" w:cs="宋体"/>
                <w:b/>
                <w:color w:val="auto"/>
                <w:sz w:val="21"/>
                <w:szCs w:val="21"/>
                <w:highlight w:val="none"/>
              </w:rPr>
            </w:pPr>
          </w:p>
        </w:tc>
      </w:tr>
      <w:tr w14:paraId="4718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A030D8">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DD0AAC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1A8B6DC">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87307D">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27D69D4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软化水系统巡检，主要包含：检查电压电流、气密性、系统运行情况、清理布水器及垫层内的杂质等。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34F0E9D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33EB5F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72678B6">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04410F0">
            <w:pPr>
              <w:spacing w:line="240" w:lineRule="auto"/>
              <w:jc w:val="center"/>
              <w:rPr>
                <w:rFonts w:hint="eastAsia" w:ascii="宋体" w:hAnsi="宋体" w:eastAsia="宋体" w:cs="宋体"/>
                <w:b/>
                <w:color w:val="auto"/>
                <w:sz w:val="21"/>
                <w:szCs w:val="21"/>
                <w:highlight w:val="none"/>
              </w:rPr>
            </w:pPr>
          </w:p>
        </w:tc>
      </w:tr>
      <w:tr w14:paraId="56DE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D9820A6">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52FD009">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D07C1B7">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FBF0AAF">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108531F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微晶水处理仪巡检，主要包含:检查进料口、过滤器、阀门、管路、控制器、电子元件、运行情况等。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BC932F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3A1D824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56B0709D">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C90AD82">
            <w:pPr>
              <w:spacing w:line="240" w:lineRule="auto"/>
              <w:jc w:val="center"/>
              <w:rPr>
                <w:rFonts w:hint="eastAsia" w:ascii="宋体" w:hAnsi="宋体" w:eastAsia="宋体" w:cs="宋体"/>
                <w:b/>
                <w:color w:val="auto"/>
                <w:sz w:val="21"/>
                <w:szCs w:val="21"/>
                <w:highlight w:val="none"/>
              </w:rPr>
            </w:pPr>
          </w:p>
        </w:tc>
      </w:tr>
      <w:tr w14:paraId="1148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3BF2561">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A020D3">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4DAE41">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52E946">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0B108AB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综合处理装置巡检，主要包含:检查过滤器、电气装置、线路系统、电磁阀、排污系统、管路、运行情况等。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A68A2E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ECB87F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B50DD9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6DABDF0">
            <w:pPr>
              <w:spacing w:line="240" w:lineRule="auto"/>
              <w:jc w:val="center"/>
              <w:rPr>
                <w:rFonts w:hint="eastAsia" w:ascii="宋体" w:hAnsi="宋体" w:eastAsia="宋体" w:cs="宋体"/>
                <w:b/>
                <w:color w:val="auto"/>
                <w:sz w:val="21"/>
                <w:szCs w:val="21"/>
                <w:highlight w:val="none"/>
              </w:rPr>
            </w:pPr>
          </w:p>
        </w:tc>
      </w:tr>
      <w:tr w14:paraId="3A96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AFFBB3F">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835D75">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A32AD70">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BC04E9E">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37FB37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软化水箱维护清洗</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667177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0CA253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B02198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716CB3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8立方水箱</w:t>
            </w:r>
          </w:p>
        </w:tc>
      </w:tr>
      <w:tr w14:paraId="353B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E59B220">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5B5EB6">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CDA246">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EB7E46">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064EE4A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其他巡检，主要包含：压力表、温度计、流量计、液位计、保温、管道。</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B3E004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3F24B09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46B844A">
            <w:pPr>
              <w:spacing w:line="240" w:lineRule="auto"/>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A9D47D8">
            <w:pPr>
              <w:spacing w:line="240" w:lineRule="auto"/>
              <w:jc w:val="center"/>
              <w:rPr>
                <w:rFonts w:hint="eastAsia" w:ascii="宋体" w:hAnsi="宋体" w:eastAsia="宋体" w:cs="宋体"/>
                <w:b/>
                <w:color w:val="auto"/>
                <w:sz w:val="21"/>
                <w:szCs w:val="21"/>
                <w:highlight w:val="none"/>
              </w:rPr>
            </w:pPr>
          </w:p>
        </w:tc>
      </w:tr>
      <w:tr w14:paraId="6A78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96DF512">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07643E">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C8D96A">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6AF7CB6">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B87432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管路系统过滤网清洗：拆除、恢复保温层及彩壳、螺丝除锈、过滤网清洗（如损坏，须更换）等。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0C19AC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3141C0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60174DB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A090D92">
            <w:pPr>
              <w:spacing w:line="240" w:lineRule="auto"/>
              <w:jc w:val="center"/>
              <w:rPr>
                <w:rFonts w:hint="eastAsia" w:ascii="宋体" w:hAnsi="宋体" w:eastAsia="宋体" w:cs="宋体"/>
                <w:b/>
                <w:color w:val="auto"/>
                <w:sz w:val="21"/>
                <w:szCs w:val="21"/>
                <w:highlight w:val="none"/>
              </w:rPr>
            </w:pPr>
          </w:p>
        </w:tc>
      </w:tr>
      <w:tr w14:paraId="3BAA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FDBC35">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E6AD15">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7EFC6E">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2A1B9D">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1CDF96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维保质保，主要包含：故障维修、应急服务、技术支持、设备及零配件提供及更换、保温维护、提供文档资料等。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4F7024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4B2B53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12B5D2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65EFF7E">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阀门、压力表、温度计须原厂配置品牌</w:t>
            </w:r>
          </w:p>
        </w:tc>
      </w:tr>
      <w:tr w14:paraId="7D81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56195E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p>
        </w:tc>
        <w:tc>
          <w:tcPr>
            <w:tcW w:w="716"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AF19B1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水系统</w:t>
            </w:r>
          </w:p>
        </w:tc>
        <w:tc>
          <w:tcPr>
            <w:tcW w:w="90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19A9A1F">
            <w:pPr>
              <w:spacing w:line="240" w:lineRule="auto"/>
              <w:jc w:val="center"/>
              <w:rPr>
                <w:rFonts w:hint="eastAsia" w:ascii="宋体" w:hAnsi="宋体" w:eastAsia="宋体" w:cs="宋体"/>
                <w:color w:val="auto"/>
                <w:sz w:val="21"/>
                <w:szCs w:val="21"/>
                <w:highlight w:val="none"/>
              </w:rPr>
            </w:pPr>
          </w:p>
        </w:tc>
        <w:tc>
          <w:tcPr>
            <w:tcW w:w="1350"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03B980E">
            <w:pPr>
              <w:spacing w:line="240" w:lineRule="auto"/>
              <w:jc w:val="center"/>
              <w:rPr>
                <w:rFonts w:hint="eastAsia" w:ascii="宋体" w:hAnsi="宋体" w:eastAsia="宋体" w:cs="宋体"/>
                <w:color w:val="auto"/>
                <w:sz w:val="21"/>
                <w:szCs w:val="21"/>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C76DCD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8E321E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274CD6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02B70CC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4D9B9AA">
            <w:pPr>
              <w:spacing w:line="240" w:lineRule="auto"/>
              <w:jc w:val="center"/>
              <w:rPr>
                <w:rFonts w:hint="eastAsia" w:ascii="宋体" w:hAnsi="宋体" w:eastAsia="宋体" w:cs="宋体"/>
                <w:color w:val="auto"/>
                <w:sz w:val="21"/>
                <w:szCs w:val="21"/>
                <w:highlight w:val="none"/>
              </w:rPr>
            </w:pPr>
          </w:p>
        </w:tc>
      </w:tr>
      <w:tr w14:paraId="6E58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52"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9C73352">
            <w:pPr>
              <w:rPr>
                <w:color w:val="auto"/>
                <w:highlight w:val="none"/>
              </w:rPr>
            </w:pPr>
          </w:p>
        </w:tc>
        <w:tc>
          <w:tcPr>
            <w:tcW w:w="716"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2BCECF6">
            <w:pPr>
              <w:rPr>
                <w:color w:val="auto"/>
                <w:highlight w:val="none"/>
              </w:rPr>
            </w:pPr>
          </w:p>
        </w:tc>
        <w:tc>
          <w:tcPr>
            <w:tcW w:w="90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8EA33A">
            <w:pPr>
              <w:rPr>
                <w:color w:val="auto"/>
                <w:highlight w:val="none"/>
              </w:rPr>
            </w:pPr>
          </w:p>
        </w:tc>
        <w:tc>
          <w:tcPr>
            <w:tcW w:w="1350"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4D24104">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60C69FC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水处理剂：阻垢缓蚀剂（500KG）；杀菌灭藻剂（500KG）；软水工业盐（2000KG）。</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924815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5CB9445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59E981D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5181510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品牌：多得利（TOTALINE）、科净源、粤新；软水工业盐满足国家规范。</w:t>
            </w:r>
          </w:p>
        </w:tc>
      </w:tr>
      <w:tr w14:paraId="0B57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552" w:type="dxa"/>
            <w:tcBorders>
              <w:top w:val="single" w:color="auto" w:sz="4" w:space="0"/>
              <w:left w:val="single" w:color="auto" w:sz="6" w:space="0"/>
              <w:bottom w:val="single" w:color="auto" w:sz="6" w:space="0"/>
              <w:right w:val="single" w:color="auto" w:sz="6" w:space="0"/>
              <w:tl2br w:val="nil"/>
              <w:tr2bl w:val="nil"/>
            </w:tcBorders>
            <w:noWrap/>
            <w:vAlign w:val="center"/>
          </w:tcPr>
          <w:p w14:paraId="58B5F11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716" w:type="dxa"/>
            <w:tcBorders>
              <w:top w:val="single" w:color="auto" w:sz="4" w:space="0"/>
              <w:left w:val="single" w:color="auto" w:sz="6" w:space="0"/>
              <w:bottom w:val="single" w:color="auto" w:sz="6" w:space="0"/>
              <w:right w:val="single" w:color="auto" w:sz="6" w:space="0"/>
              <w:tl2br w:val="nil"/>
              <w:tr2bl w:val="nil"/>
            </w:tcBorders>
            <w:noWrap/>
            <w:vAlign w:val="center"/>
          </w:tcPr>
          <w:p w14:paraId="37E9819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闭式蓄冷罐</w:t>
            </w:r>
          </w:p>
        </w:tc>
        <w:tc>
          <w:tcPr>
            <w:tcW w:w="900" w:type="dxa"/>
            <w:tcBorders>
              <w:top w:val="single" w:color="auto" w:sz="4" w:space="0"/>
              <w:left w:val="single" w:color="auto" w:sz="6" w:space="0"/>
              <w:bottom w:val="single" w:color="auto" w:sz="6" w:space="0"/>
              <w:right w:val="single" w:color="auto" w:sz="6" w:space="0"/>
              <w:tl2br w:val="nil"/>
              <w:tr2bl w:val="nil"/>
            </w:tcBorders>
            <w:noWrap/>
            <w:vAlign w:val="center"/>
          </w:tcPr>
          <w:p w14:paraId="3FA98C8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英沣特</w:t>
            </w:r>
          </w:p>
        </w:tc>
        <w:tc>
          <w:tcPr>
            <w:tcW w:w="1350" w:type="dxa"/>
            <w:tcBorders>
              <w:top w:val="single" w:color="auto" w:sz="4" w:space="0"/>
              <w:left w:val="single" w:color="auto" w:sz="6" w:space="0"/>
              <w:bottom w:val="single" w:color="auto" w:sz="6" w:space="0"/>
              <w:right w:val="single" w:color="auto" w:sz="6" w:space="0"/>
              <w:tl2br w:val="nil"/>
              <w:tr2bl w:val="nil"/>
            </w:tcBorders>
            <w:noWrap/>
            <w:vAlign w:val="center"/>
          </w:tcPr>
          <w:p w14:paraId="4C60BA9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1FT-</w:t>
            </w:r>
          </w:p>
          <w:p w14:paraId="3F48298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ES40H-</w:t>
            </w:r>
          </w:p>
          <w:p w14:paraId="29FD52C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1.2-SJ</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5A938E6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蓄冷罐巡检，主要包含:控制器、控制箱内电子器件、温度传感器、压力传感器、软件的调试及优化、线路检查，应急服务及故障维修和零配件更换。</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6709A504">
            <w:pPr>
              <w:spacing w:line="240" w:lineRule="auto"/>
              <w:jc w:val="center"/>
              <w:rPr>
                <w:rFonts w:hint="eastAsia" w:ascii="宋体" w:hAnsi="宋体" w:eastAsia="宋体" w:cs="宋体"/>
                <w:color w:val="auto"/>
                <w:sz w:val="21"/>
                <w:szCs w:val="21"/>
                <w:highlight w:val="none"/>
              </w:rPr>
            </w:pPr>
          </w:p>
          <w:p w14:paraId="3619F7B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47C9E033">
            <w:pPr>
              <w:spacing w:line="240" w:lineRule="auto"/>
              <w:jc w:val="center"/>
              <w:rPr>
                <w:rFonts w:hint="eastAsia" w:ascii="宋体" w:hAnsi="宋体" w:eastAsia="宋体" w:cs="宋体"/>
                <w:color w:val="auto"/>
                <w:sz w:val="21"/>
                <w:szCs w:val="21"/>
                <w:highlight w:val="none"/>
              </w:rPr>
            </w:pPr>
          </w:p>
        </w:tc>
        <w:tc>
          <w:tcPr>
            <w:tcW w:w="675" w:type="dxa"/>
            <w:tcBorders>
              <w:top w:val="single" w:color="auto" w:sz="6" w:space="0"/>
              <w:left w:val="single" w:color="auto" w:sz="6" w:space="0"/>
              <w:bottom w:val="single" w:color="auto" w:sz="6" w:space="0"/>
              <w:right w:val="single" w:color="auto" w:sz="6" w:space="0"/>
              <w:tl2br w:val="nil"/>
              <w:tr2bl w:val="nil"/>
            </w:tcBorders>
            <w:vAlign w:val="center"/>
          </w:tcPr>
          <w:p w14:paraId="7A3F51BD">
            <w:pPr>
              <w:spacing w:line="240" w:lineRule="auto"/>
              <w:jc w:val="center"/>
              <w:rPr>
                <w:rFonts w:hint="eastAsia" w:ascii="宋体" w:hAnsi="宋体" w:eastAsia="宋体" w:cs="宋体"/>
                <w:color w:val="auto"/>
                <w:sz w:val="21"/>
                <w:szCs w:val="21"/>
                <w:highlight w:val="none"/>
              </w:rPr>
            </w:pPr>
          </w:p>
          <w:p w14:paraId="007B560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p w14:paraId="21BF302E">
            <w:pPr>
              <w:spacing w:line="240" w:lineRule="auto"/>
              <w:jc w:val="center"/>
              <w:rPr>
                <w:rFonts w:hint="eastAsia" w:ascii="宋体" w:hAnsi="宋体" w:eastAsia="宋体" w:cs="宋体"/>
                <w:color w:val="auto"/>
                <w:sz w:val="21"/>
                <w:szCs w:val="21"/>
                <w:highlight w:val="none"/>
              </w:rPr>
            </w:pPr>
          </w:p>
        </w:tc>
        <w:tc>
          <w:tcPr>
            <w:tcW w:w="825" w:type="dxa"/>
            <w:tcBorders>
              <w:top w:val="single" w:color="auto" w:sz="6" w:space="0"/>
              <w:left w:val="single" w:color="auto" w:sz="6" w:space="0"/>
              <w:bottom w:val="single" w:color="auto" w:sz="6" w:space="0"/>
              <w:right w:val="single" w:color="auto" w:sz="4" w:space="0"/>
              <w:tl2br w:val="nil"/>
              <w:tr2bl w:val="nil"/>
            </w:tcBorders>
            <w:vAlign w:val="center"/>
          </w:tcPr>
          <w:p w14:paraId="6D2CD21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w:t>
            </w:r>
          </w:p>
        </w:tc>
        <w:tc>
          <w:tcPr>
            <w:tcW w:w="1155" w:type="dxa"/>
            <w:tcBorders>
              <w:top w:val="single" w:color="auto" w:sz="6" w:space="0"/>
              <w:left w:val="single" w:color="auto" w:sz="4" w:space="0"/>
              <w:bottom w:val="single" w:color="auto" w:sz="6" w:space="0"/>
              <w:right w:val="single" w:color="auto" w:sz="6" w:space="0"/>
              <w:tl2br w:val="nil"/>
              <w:tr2bl w:val="nil"/>
            </w:tcBorders>
            <w:vAlign w:val="center"/>
          </w:tcPr>
          <w:p w14:paraId="1E01E957">
            <w:pPr>
              <w:spacing w:line="240" w:lineRule="auto"/>
              <w:jc w:val="center"/>
              <w:rPr>
                <w:rFonts w:hint="eastAsia" w:ascii="宋体" w:hAnsi="宋体" w:eastAsia="宋体" w:cs="宋体"/>
                <w:color w:val="auto"/>
                <w:sz w:val="21"/>
                <w:szCs w:val="21"/>
                <w:highlight w:val="none"/>
              </w:rPr>
            </w:pPr>
          </w:p>
        </w:tc>
      </w:tr>
      <w:tr w14:paraId="6E2C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52"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439347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p>
        </w:tc>
        <w:tc>
          <w:tcPr>
            <w:tcW w:w="71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AFCAB2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ECC及高压室空调</w:t>
            </w:r>
          </w:p>
        </w:tc>
        <w:tc>
          <w:tcPr>
            <w:tcW w:w="90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81C9BC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格力、大金、美的、天方</w:t>
            </w:r>
          </w:p>
        </w:tc>
        <w:tc>
          <w:tcPr>
            <w:tcW w:w="135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FCD687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格力多联机：室外机GMV-615WM/B  3台，室内机15台（GMV-NDR140PHS/A 7台，GMV-NDR125PHS/A 2台，GMV-NDR100PHS/A 3台，GMV-NDR90PHS/A 2台，GMV-NDR80PHS/A 1台）、美的柜机：[KFR-120LW/SDY-PA400(D3)]2台、大金：FVQ205AB/RXQ205ABY各1台、天方：HRV80D/HRV20D/HRV15D各1台。</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1040D615">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格力空调（多联机）巡检，主要包含：检查设备的运行状况、对机器进行除尘清扫、检测机内易损单元、检查设备的联接端子是否牢固、过滤网更换、前端开关检查、出具巡检报告等。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907980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4AB4FF3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3台主机加15台室内机</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22E39F7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46100BC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室内机作业需要搭建脚手架或使用其他工具</w:t>
            </w:r>
          </w:p>
        </w:tc>
      </w:tr>
      <w:tr w14:paraId="38CD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6F54F17">
            <w:pPr>
              <w:rPr>
                <w:color w:val="auto"/>
                <w:highlight w:val="none"/>
              </w:rPr>
            </w:pPr>
          </w:p>
        </w:tc>
        <w:tc>
          <w:tcPr>
            <w:tcW w:w="7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73C380">
            <w:pPr>
              <w:rPr>
                <w:color w:val="auto"/>
                <w:highlight w:val="none"/>
              </w:rPr>
            </w:pPr>
          </w:p>
        </w:tc>
        <w:tc>
          <w:tcPr>
            <w:tcW w:w="90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C1CFF0">
            <w:pPr>
              <w:rPr>
                <w:color w:val="auto"/>
                <w:highlight w:val="none"/>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E8187A">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2316F125">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大金空调巡检，主要包含：检查设备的运行状况、对机器进行除尘清扫、检测机内易损单元、检查设备的联接端子是否牢固、过滤网更换、前端开关检查、出具巡检报告等。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097363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0F93FA2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5E2B35C0">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7C9814D2">
            <w:pPr>
              <w:spacing w:line="240" w:lineRule="auto"/>
              <w:jc w:val="center"/>
              <w:rPr>
                <w:rFonts w:hint="eastAsia" w:ascii="宋体" w:hAnsi="宋体" w:eastAsia="宋体" w:cs="宋体"/>
                <w:color w:val="auto"/>
                <w:sz w:val="21"/>
                <w:szCs w:val="21"/>
                <w:highlight w:val="none"/>
              </w:rPr>
            </w:pPr>
          </w:p>
        </w:tc>
      </w:tr>
      <w:tr w14:paraId="29C1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D80BA2">
            <w:pPr>
              <w:rPr>
                <w:color w:val="auto"/>
                <w:highlight w:val="none"/>
              </w:rPr>
            </w:pPr>
          </w:p>
        </w:tc>
        <w:tc>
          <w:tcPr>
            <w:tcW w:w="7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D064BF">
            <w:pPr>
              <w:rPr>
                <w:color w:val="auto"/>
                <w:highlight w:val="none"/>
              </w:rPr>
            </w:pPr>
          </w:p>
        </w:tc>
        <w:tc>
          <w:tcPr>
            <w:tcW w:w="90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471538">
            <w:pPr>
              <w:rPr>
                <w:color w:val="auto"/>
                <w:highlight w:val="none"/>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8F5081">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076BBEB">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美的空调柜机巡检，主要包含：检查设备的运行状况、对机器进行除尘清扫、检测机内易损单元、检查设备的联接端子是否牢固、过滤网更换、前端开关检查、出具巡检报告等。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7A2B61E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2A87CF5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03F539B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67569D25">
            <w:pPr>
              <w:spacing w:line="240" w:lineRule="auto"/>
              <w:jc w:val="center"/>
              <w:rPr>
                <w:rFonts w:hint="eastAsia" w:ascii="宋体" w:hAnsi="宋体" w:eastAsia="宋体" w:cs="宋体"/>
                <w:color w:val="auto"/>
                <w:sz w:val="21"/>
                <w:szCs w:val="21"/>
                <w:highlight w:val="none"/>
              </w:rPr>
            </w:pPr>
          </w:p>
        </w:tc>
      </w:tr>
      <w:tr w14:paraId="191F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5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11F2CC">
            <w:pPr>
              <w:rPr>
                <w:color w:val="auto"/>
                <w:highlight w:val="none"/>
              </w:rPr>
            </w:pPr>
          </w:p>
        </w:tc>
        <w:tc>
          <w:tcPr>
            <w:tcW w:w="7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5EBD1D">
            <w:pPr>
              <w:rPr>
                <w:color w:val="auto"/>
                <w:highlight w:val="none"/>
              </w:rPr>
            </w:pPr>
          </w:p>
        </w:tc>
        <w:tc>
          <w:tcPr>
            <w:tcW w:w="90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839C9DB">
            <w:pPr>
              <w:rPr>
                <w:color w:val="auto"/>
                <w:highlight w:val="none"/>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6821853">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2CF15A58">
            <w:pPr>
              <w:pBdr>
                <w:top w:val="none" w:color="auto" w:sz="0" w:space="0"/>
                <w:left w:val="none" w:color="auto" w:sz="0" w:space="0"/>
                <w:bottom w:val="none" w:color="auto" w:sz="0" w:space="0"/>
                <w:right w:val="none" w:color="auto" w:sz="0" w:space="0"/>
              </w:pBd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天方全热交换器巡检，主要包含：检查设备的运行状况、电子器件检查、除尘清洁、前端开关检查、出具巡检报告等。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4064325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3C179A2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78C3596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38E6A019">
            <w:pPr>
              <w:spacing w:line="240" w:lineRule="auto"/>
              <w:jc w:val="center"/>
              <w:rPr>
                <w:rFonts w:hint="eastAsia" w:ascii="宋体" w:hAnsi="宋体" w:eastAsia="宋体" w:cs="宋体"/>
                <w:color w:val="auto"/>
                <w:sz w:val="21"/>
                <w:szCs w:val="21"/>
                <w:highlight w:val="none"/>
              </w:rPr>
            </w:pPr>
          </w:p>
        </w:tc>
      </w:tr>
      <w:tr w14:paraId="0248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5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353E0C">
            <w:pPr>
              <w:rPr>
                <w:color w:val="auto"/>
                <w:highlight w:val="none"/>
              </w:rPr>
            </w:pPr>
          </w:p>
        </w:tc>
        <w:tc>
          <w:tcPr>
            <w:tcW w:w="7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4BB701">
            <w:pPr>
              <w:rPr>
                <w:color w:val="auto"/>
                <w:highlight w:val="none"/>
              </w:rPr>
            </w:pPr>
          </w:p>
        </w:tc>
        <w:tc>
          <w:tcPr>
            <w:tcW w:w="90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83AB36">
            <w:pPr>
              <w:rPr>
                <w:color w:val="auto"/>
                <w:highlight w:val="none"/>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2E0EB62">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1CAB71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维保质保，主要包含：故障维修、应急服务、技术支持、设备及零配件提供及更换、提供文档资料等。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141B53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4" w:space="0"/>
              <w:tl2br w:val="nil"/>
              <w:tr2bl w:val="nil"/>
            </w:tcBorders>
            <w:noWrap/>
            <w:vAlign w:val="center"/>
          </w:tcPr>
          <w:p w14:paraId="7591C9E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4" w:space="0"/>
              <w:bottom w:val="single" w:color="auto" w:sz="6" w:space="0"/>
              <w:right w:val="single" w:color="auto" w:sz="4" w:space="0"/>
              <w:tl2br w:val="nil"/>
              <w:tr2bl w:val="nil"/>
            </w:tcBorders>
            <w:noWrap/>
            <w:vAlign w:val="center"/>
          </w:tcPr>
          <w:p w14:paraId="0EF05BD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4" w:space="0"/>
              <w:bottom w:val="single" w:color="auto" w:sz="6" w:space="0"/>
              <w:right w:val="single" w:color="auto" w:sz="4" w:space="0"/>
              <w:tl2br w:val="nil"/>
              <w:tr2bl w:val="nil"/>
            </w:tcBorders>
            <w:noWrap/>
            <w:vAlign w:val="center"/>
          </w:tcPr>
          <w:p w14:paraId="4089B00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主要材料（压缩机、控制面板、风机、电磁阀、开关）须原厂配置品牌</w:t>
            </w:r>
          </w:p>
        </w:tc>
      </w:tr>
      <w:tr w14:paraId="2932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5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5B797D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tc>
        <w:tc>
          <w:tcPr>
            <w:tcW w:w="71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7D6AFF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蓄水池系统维护</w:t>
            </w:r>
          </w:p>
        </w:tc>
        <w:tc>
          <w:tcPr>
            <w:tcW w:w="90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F65E398">
            <w:pPr>
              <w:spacing w:line="240" w:lineRule="auto"/>
              <w:jc w:val="center"/>
              <w:rPr>
                <w:rFonts w:hint="eastAsia" w:ascii="宋体" w:hAnsi="宋体" w:eastAsia="宋体" w:cs="宋体"/>
                <w:color w:val="auto"/>
                <w:sz w:val="21"/>
                <w:szCs w:val="21"/>
                <w:highlight w:val="none"/>
              </w:rPr>
            </w:pPr>
          </w:p>
        </w:tc>
        <w:tc>
          <w:tcPr>
            <w:tcW w:w="135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46A671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蓄水池300立方米,（长10米*宽10米*高3米）、浮球补水装置、液位仪1个、DN100阀门3个、管路。</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1644B8E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巡检：蓄水池总体检查，主要包括浮球装置、液位仪、管路系统、阀门、水质情况、污水倒灌、淤泥情况、漏水情况等。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56488DCD">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71CEC75">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309ED764">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DB5A2DC">
            <w:pPr>
              <w:spacing w:line="240" w:lineRule="auto"/>
              <w:jc w:val="center"/>
              <w:rPr>
                <w:rFonts w:hint="eastAsia" w:ascii="宋体" w:hAnsi="宋体" w:eastAsia="宋体" w:cs="宋体"/>
                <w:color w:val="auto"/>
                <w:sz w:val="21"/>
                <w:szCs w:val="21"/>
                <w:highlight w:val="none"/>
              </w:rPr>
            </w:pPr>
          </w:p>
        </w:tc>
      </w:tr>
      <w:tr w14:paraId="52CE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D10B1E">
            <w:pPr>
              <w:rPr>
                <w:color w:val="auto"/>
                <w:highlight w:val="none"/>
              </w:rPr>
            </w:pPr>
          </w:p>
        </w:tc>
        <w:tc>
          <w:tcPr>
            <w:tcW w:w="7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872CB7B">
            <w:pPr>
              <w:rPr>
                <w:color w:val="auto"/>
                <w:highlight w:val="none"/>
              </w:rPr>
            </w:pPr>
          </w:p>
        </w:tc>
        <w:tc>
          <w:tcPr>
            <w:tcW w:w="90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5EB25F">
            <w:pPr>
              <w:rPr>
                <w:color w:val="auto"/>
                <w:highlight w:val="none"/>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6C37FC">
            <w:pPr>
              <w:rPr>
                <w:color w:val="auto"/>
                <w:highlight w:val="none"/>
              </w:rPr>
            </w:pP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49EFCB43">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维保质保，主要包含：故障维修、应急服务、技术支持、设备及零配件提供及更换、淤泥清洗、水质处理、水池简单维护、文档资料等。</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125A49A2">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394E90C9">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0401FD7E">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33B6E8A">
            <w:pPr>
              <w:spacing w:line="240" w:lineRule="auto"/>
              <w:jc w:val="center"/>
              <w:rPr>
                <w:rFonts w:hint="eastAsia" w:ascii="宋体" w:hAnsi="宋体" w:eastAsia="宋体" w:cs="宋体"/>
                <w:color w:val="auto"/>
                <w:sz w:val="21"/>
                <w:szCs w:val="21"/>
                <w:highlight w:val="none"/>
              </w:rPr>
            </w:pPr>
          </w:p>
        </w:tc>
      </w:tr>
      <w:tr w14:paraId="3D22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2" w:type="dxa"/>
            <w:tcBorders>
              <w:top w:val="single" w:color="auto" w:sz="6" w:space="0"/>
              <w:left w:val="single" w:color="auto" w:sz="6" w:space="0"/>
              <w:bottom w:val="single" w:color="auto" w:sz="6" w:space="0"/>
              <w:right w:val="single" w:color="auto" w:sz="6" w:space="0"/>
              <w:tl2br w:val="nil"/>
              <w:tr2bl w:val="nil"/>
            </w:tcBorders>
            <w:noWrap/>
            <w:vAlign w:val="center"/>
          </w:tcPr>
          <w:p w14:paraId="3345B71B">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w:t>
            </w:r>
          </w:p>
        </w:tc>
        <w:tc>
          <w:tcPr>
            <w:tcW w:w="716" w:type="dxa"/>
            <w:tcBorders>
              <w:top w:val="single" w:color="auto" w:sz="6" w:space="0"/>
              <w:left w:val="single" w:color="auto" w:sz="6" w:space="0"/>
              <w:bottom w:val="single" w:color="auto" w:sz="6" w:space="0"/>
              <w:right w:val="single" w:color="auto" w:sz="6" w:space="0"/>
              <w:tl2br w:val="nil"/>
              <w:tr2bl w:val="nil"/>
            </w:tcBorders>
            <w:noWrap/>
            <w:vAlign w:val="center"/>
          </w:tcPr>
          <w:p w14:paraId="3CF0AAD7">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支架及螺丝、标志牌、管道及线路、设备间相关项维护</w:t>
            </w: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032E3B75">
            <w:pPr>
              <w:spacing w:line="240" w:lineRule="auto"/>
              <w:jc w:val="center"/>
              <w:rPr>
                <w:rFonts w:hint="eastAsia" w:ascii="宋体" w:hAnsi="宋体" w:eastAsia="宋体" w:cs="宋体"/>
                <w:color w:val="auto"/>
                <w:sz w:val="21"/>
                <w:szCs w:val="21"/>
                <w:highlight w:val="none"/>
              </w:rPr>
            </w:pP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54947CBF">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支架、阀门标志、设备标签、警示牌、管道及线路、空调设备间简单维护。</w:t>
            </w:r>
          </w:p>
        </w:tc>
        <w:tc>
          <w:tcPr>
            <w:tcW w:w="2430" w:type="dxa"/>
            <w:tcBorders>
              <w:top w:val="single" w:color="auto" w:sz="6" w:space="0"/>
              <w:left w:val="single" w:color="auto" w:sz="6" w:space="0"/>
              <w:bottom w:val="single" w:color="auto" w:sz="6" w:space="0"/>
              <w:right w:val="single" w:color="auto" w:sz="6" w:space="0"/>
              <w:tl2br w:val="nil"/>
              <w:tr2bl w:val="nil"/>
            </w:tcBorders>
            <w:noWrap/>
            <w:vAlign w:val="center"/>
          </w:tcPr>
          <w:p w14:paraId="79D907AA">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690" w:type="dxa"/>
            <w:tcBorders>
              <w:top w:val="single" w:color="auto" w:sz="6" w:space="0"/>
              <w:left w:val="single" w:color="auto" w:sz="6" w:space="0"/>
              <w:bottom w:val="single" w:color="auto" w:sz="6" w:space="0"/>
              <w:right w:val="single" w:color="auto" w:sz="6" w:space="0"/>
              <w:tl2br w:val="nil"/>
              <w:tr2bl w:val="nil"/>
            </w:tcBorders>
            <w:noWrap/>
            <w:vAlign w:val="center"/>
          </w:tcPr>
          <w:p w14:paraId="2869215C">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5B32858">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A67E41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6979581">
            <w:pPr>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根据实际情况维护</w:t>
            </w:r>
          </w:p>
        </w:tc>
      </w:tr>
    </w:tbl>
    <w:p w14:paraId="0591BFAD">
      <w:pPr>
        <w:bidi w:val="0"/>
        <w:rPr>
          <w:color w:val="auto"/>
          <w:highlight w:val="none"/>
        </w:rPr>
      </w:pPr>
    </w:p>
    <w:p w14:paraId="0A0A19A4">
      <w:pPr>
        <w:bidi w:val="0"/>
        <w:rPr>
          <w:color w:val="auto"/>
          <w:highlight w:val="none"/>
        </w:rPr>
      </w:pPr>
    </w:p>
    <w:p w14:paraId="05DEC8AF">
      <w:pPr>
        <w:bidi w:val="0"/>
        <w:rPr>
          <w:color w:val="auto"/>
          <w:highlight w:val="none"/>
        </w:rPr>
      </w:pPr>
    </w:p>
    <w:p w14:paraId="38064DA5">
      <w:pPr>
        <w:bidi w:val="0"/>
        <w:rPr>
          <w:color w:val="auto"/>
          <w:highlight w:val="none"/>
        </w:rPr>
        <w:sectPr>
          <w:headerReference r:id="rId6" w:type="default"/>
          <w:footerReference r:id="rId7" w:type="default"/>
          <w:pgSz w:w="12240" w:h="15840"/>
          <w:pgMar w:top="1134" w:right="1134" w:bottom="1134" w:left="1134" w:header="680" w:footer="680" w:gutter="0"/>
          <w:pgNumType w:fmt="decimal"/>
          <w:cols w:space="720" w:num="1"/>
          <w:docGrid w:linePitch="312" w:charSpace="1227"/>
        </w:sectPr>
      </w:pPr>
    </w:p>
    <w:p w14:paraId="218B75D3">
      <w:pPr>
        <w:spacing w:line="300" w:lineRule="exact"/>
        <w:ind w:left="0" w:firstLine="630" w:firstLineChars="300"/>
        <w:rPr>
          <w:rStyle w:val="45"/>
          <w:color w:val="auto"/>
          <w:sz w:val="21"/>
          <w:szCs w:val="21"/>
          <w:highlight w:val="none"/>
        </w:rPr>
      </w:pPr>
      <w:r>
        <w:rPr>
          <w:rStyle w:val="45"/>
          <w:color w:val="auto"/>
          <w:sz w:val="21"/>
          <w:szCs w:val="21"/>
          <w:highlight w:val="none"/>
        </w:rPr>
        <w:t>附表1：暖通空调系统阀门统计表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25"/>
        <w:gridCol w:w="2154"/>
        <w:gridCol w:w="3366"/>
        <w:gridCol w:w="1943"/>
      </w:tblGrid>
      <w:tr w14:paraId="16EE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15A59B9B">
            <w:pPr>
              <w:spacing w:line="300" w:lineRule="exact"/>
              <w:jc w:val="center"/>
              <w:rPr>
                <w:rFonts w:hint="eastAsia" w:ascii="宋体"/>
                <w:b/>
                <w:color w:val="auto"/>
                <w:sz w:val="21"/>
                <w:szCs w:val="21"/>
                <w:highlight w:val="none"/>
              </w:rPr>
            </w:pPr>
            <w:r>
              <w:rPr>
                <w:rFonts w:hint="eastAsia" w:ascii="宋体"/>
                <w:b/>
                <w:color w:val="auto"/>
                <w:sz w:val="21"/>
                <w:szCs w:val="21"/>
                <w:highlight w:val="none"/>
              </w:rPr>
              <w:t>暖通空调系统阀门统计表</w:t>
            </w:r>
          </w:p>
        </w:tc>
      </w:tr>
      <w:tr w14:paraId="6D40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535AB3E2">
            <w:pPr>
              <w:spacing w:line="300" w:lineRule="exact"/>
              <w:jc w:val="center"/>
              <w:rPr>
                <w:rFonts w:hint="eastAsia" w:ascii="宋体"/>
                <w:b/>
                <w:color w:val="auto"/>
                <w:sz w:val="21"/>
                <w:szCs w:val="21"/>
                <w:highlight w:val="none"/>
              </w:rPr>
            </w:pPr>
            <w:r>
              <w:rPr>
                <w:rFonts w:hint="eastAsia" w:ascii="宋体"/>
                <w:b/>
                <w:color w:val="auto"/>
                <w:sz w:val="21"/>
                <w:szCs w:val="21"/>
                <w:highlight w:val="none"/>
              </w:rPr>
              <w:t>设备名称</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88C3687">
            <w:pPr>
              <w:spacing w:line="300" w:lineRule="exact"/>
              <w:jc w:val="center"/>
              <w:rPr>
                <w:rFonts w:hint="eastAsia" w:ascii="宋体"/>
                <w:b/>
                <w:color w:val="auto"/>
                <w:sz w:val="21"/>
                <w:szCs w:val="21"/>
                <w:highlight w:val="none"/>
              </w:rPr>
            </w:pPr>
            <w:r>
              <w:rPr>
                <w:rFonts w:hint="eastAsia" w:ascii="宋体"/>
                <w:b/>
                <w:color w:val="auto"/>
                <w:sz w:val="21"/>
                <w:szCs w:val="21"/>
                <w:highlight w:val="none"/>
              </w:rPr>
              <w:t>设备品牌</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CBE745A">
            <w:pPr>
              <w:spacing w:line="300" w:lineRule="exact"/>
              <w:jc w:val="center"/>
              <w:rPr>
                <w:rFonts w:hint="eastAsia" w:ascii="宋体"/>
                <w:b/>
                <w:color w:val="auto"/>
                <w:sz w:val="21"/>
                <w:szCs w:val="21"/>
                <w:highlight w:val="none"/>
              </w:rPr>
            </w:pPr>
            <w:r>
              <w:rPr>
                <w:rFonts w:hint="eastAsia" w:ascii="宋体"/>
                <w:b/>
                <w:color w:val="auto"/>
                <w:sz w:val="21"/>
                <w:szCs w:val="21"/>
                <w:highlight w:val="none"/>
              </w:rPr>
              <w:t>规格型号</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BF5C449">
            <w:pPr>
              <w:spacing w:line="300" w:lineRule="exact"/>
              <w:jc w:val="center"/>
              <w:rPr>
                <w:rFonts w:hint="eastAsia" w:ascii="宋体"/>
                <w:b/>
                <w:color w:val="auto"/>
                <w:sz w:val="21"/>
                <w:szCs w:val="21"/>
                <w:highlight w:val="none"/>
              </w:rPr>
            </w:pPr>
            <w:r>
              <w:rPr>
                <w:rFonts w:hint="eastAsia" w:ascii="宋体"/>
                <w:b/>
                <w:color w:val="auto"/>
                <w:sz w:val="21"/>
                <w:szCs w:val="21"/>
                <w:highlight w:val="none"/>
              </w:rPr>
              <w:t>数量（个）</w:t>
            </w:r>
          </w:p>
        </w:tc>
      </w:tr>
      <w:tr w14:paraId="28D1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07F2F59">
            <w:pPr>
              <w:spacing w:line="300" w:lineRule="exact"/>
              <w:jc w:val="center"/>
              <w:rPr>
                <w:rFonts w:hint="eastAsia" w:ascii="宋体"/>
                <w:color w:val="auto"/>
                <w:sz w:val="21"/>
                <w:szCs w:val="21"/>
                <w:highlight w:val="none"/>
              </w:rPr>
            </w:pPr>
            <w:r>
              <w:rPr>
                <w:rFonts w:hint="eastAsia" w:ascii="宋体"/>
                <w:color w:val="auto"/>
                <w:sz w:val="21"/>
                <w:szCs w:val="21"/>
                <w:highlight w:val="none"/>
              </w:rPr>
              <w:t>定压补水系统阀门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1582729">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97D7BBB">
            <w:pPr>
              <w:spacing w:line="300" w:lineRule="exact"/>
              <w:jc w:val="center"/>
              <w:rPr>
                <w:rFonts w:hint="eastAsia" w:ascii="宋体"/>
                <w:color w:val="auto"/>
                <w:sz w:val="21"/>
                <w:szCs w:val="21"/>
                <w:highlight w:val="none"/>
              </w:rPr>
            </w:pPr>
            <w:r>
              <w:rPr>
                <w:rFonts w:hint="eastAsia" w:ascii="宋体"/>
                <w:color w:val="auto"/>
                <w:sz w:val="21"/>
                <w:szCs w:val="21"/>
                <w:highlight w:val="none"/>
              </w:rPr>
              <w:t>截止阀DN50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A216B6D">
            <w:pPr>
              <w:spacing w:line="300" w:lineRule="exact"/>
              <w:jc w:val="center"/>
              <w:rPr>
                <w:rFonts w:hint="eastAsia" w:ascii="宋体"/>
                <w:color w:val="auto"/>
                <w:sz w:val="21"/>
                <w:szCs w:val="21"/>
                <w:highlight w:val="none"/>
              </w:rPr>
            </w:pPr>
            <w:r>
              <w:rPr>
                <w:rFonts w:hint="eastAsia" w:ascii="宋体"/>
                <w:color w:val="auto"/>
                <w:sz w:val="21"/>
                <w:szCs w:val="21"/>
                <w:highlight w:val="none"/>
              </w:rPr>
              <w:t>40</w:t>
            </w:r>
          </w:p>
        </w:tc>
      </w:tr>
      <w:tr w14:paraId="1219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D08892">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19129AD">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B31DDA3">
            <w:pPr>
              <w:spacing w:line="300" w:lineRule="exact"/>
              <w:jc w:val="center"/>
              <w:rPr>
                <w:rFonts w:hint="eastAsia" w:ascii="宋体"/>
                <w:color w:val="auto"/>
                <w:sz w:val="21"/>
                <w:szCs w:val="21"/>
                <w:highlight w:val="none"/>
              </w:rPr>
            </w:pPr>
            <w:r>
              <w:rPr>
                <w:rFonts w:hint="eastAsia" w:ascii="宋体"/>
                <w:color w:val="auto"/>
                <w:sz w:val="21"/>
                <w:szCs w:val="21"/>
                <w:highlight w:val="none"/>
              </w:rPr>
              <w:t>安全阀DN40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DA12724">
            <w:pPr>
              <w:spacing w:line="300" w:lineRule="exact"/>
              <w:jc w:val="center"/>
              <w:rPr>
                <w:rFonts w:hint="eastAsia" w:ascii="宋体"/>
                <w:color w:val="auto"/>
                <w:sz w:val="21"/>
                <w:szCs w:val="21"/>
                <w:highlight w:val="none"/>
              </w:rPr>
            </w:pPr>
            <w:r>
              <w:rPr>
                <w:rFonts w:hint="eastAsia" w:ascii="宋体"/>
                <w:color w:val="auto"/>
                <w:sz w:val="21"/>
                <w:szCs w:val="21"/>
                <w:highlight w:val="none"/>
              </w:rPr>
              <w:t>2</w:t>
            </w:r>
          </w:p>
        </w:tc>
      </w:tr>
      <w:tr w14:paraId="55AE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E993B8">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FE2DB54">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43C7D10">
            <w:pPr>
              <w:spacing w:line="300" w:lineRule="exact"/>
              <w:jc w:val="center"/>
              <w:rPr>
                <w:rFonts w:hint="eastAsia" w:ascii="宋体"/>
                <w:color w:val="auto"/>
                <w:sz w:val="21"/>
                <w:szCs w:val="21"/>
                <w:highlight w:val="none"/>
              </w:rPr>
            </w:pPr>
            <w:r>
              <w:rPr>
                <w:rFonts w:hint="eastAsia" w:ascii="宋体"/>
                <w:color w:val="auto"/>
                <w:sz w:val="21"/>
                <w:szCs w:val="21"/>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877F090">
            <w:pPr>
              <w:spacing w:line="300" w:lineRule="exact"/>
              <w:jc w:val="center"/>
              <w:rPr>
                <w:rFonts w:hint="eastAsia" w:ascii="宋体"/>
                <w:color w:val="auto"/>
                <w:sz w:val="21"/>
                <w:szCs w:val="21"/>
                <w:highlight w:val="none"/>
              </w:rPr>
            </w:pPr>
            <w:r>
              <w:rPr>
                <w:rFonts w:hint="eastAsia" w:ascii="宋体"/>
                <w:color w:val="auto"/>
                <w:sz w:val="21"/>
                <w:szCs w:val="21"/>
                <w:highlight w:val="none"/>
              </w:rPr>
              <w:t>8</w:t>
            </w:r>
          </w:p>
        </w:tc>
      </w:tr>
      <w:tr w14:paraId="52A1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51478A">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7569988">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60915F9">
            <w:pPr>
              <w:spacing w:line="300" w:lineRule="exact"/>
              <w:jc w:val="center"/>
              <w:rPr>
                <w:rFonts w:hint="eastAsia" w:ascii="宋体"/>
                <w:color w:val="auto"/>
                <w:sz w:val="21"/>
                <w:szCs w:val="21"/>
                <w:highlight w:val="none"/>
              </w:rPr>
            </w:pPr>
            <w:r>
              <w:rPr>
                <w:rFonts w:hint="eastAsia" w:ascii="宋体"/>
                <w:color w:val="auto"/>
                <w:sz w:val="21"/>
                <w:szCs w:val="21"/>
                <w:highlight w:val="none"/>
              </w:rPr>
              <w:t>止回阀DN32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6C4CFC7">
            <w:pPr>
              <w:spacing w:line="300" w:lineRule="exact"/>
              <w:jc w:val="center"/>
              <w:rPr>
                <w:rFonts w:hint="eastAsia" w:ascii="宋体"/>
                <w:color w:val="auto"/>
                <w:sz w:val="21"/>
                <w:szCs w:val="21"/>
                <w:highlight w:val="none"/>
              </w:rPr>
            </w:pPr>
            <w:r>
              <w:rPr>
                <w:rFonts w:hint="eastAsia" w:ascii="宋体"/>
                <w:color w:val="auto"/>
                <w:sz w:val="21"/>
                <w:szCs w:val="21"/>
                <w:highlight w:val="none"/>
              </w:rPr>
              <w:t>4</w:t>
            </w:r>
          </w:p>
        </w:tc>
      </w:tr>
      <w:tr w14:paraId="5EFA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D3AB254">
            <w:pPr>
              <w:spacing w:line="300" w:lineRule="exact"/>
              <w:jc w:val="center"/>
              <w:rPr>
                <w:rFonts w:hint="eastAsia" w:ascii="宋体"/>
                <w:color w:val="auto"/>
                <w:sz w:val="21"/>
                <w:szCs w:val="21"/>
                <w:highlight w:val="none"/>
              </w:rPr>
            </w:pPr>
            <w:r>
              <w:rPr>
                <w:rFonts w:hint="eastAsia" w:ascii="宋体"/>
                <w:color w:val="auto"/>
                <w:sz w:val="21"/>
                <w:szCs w:val="21"/>
                <w:highlight w:val="none"/>
              </w:rPr>
              <w:t>微晶水处理仪阀门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EF56D2F">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F445823">
            <w:pPr>
              <w:spacing w:line="300" w:lineRule="exact"/>
              <w:jc w:val="center"/>
              <w:rPr>
                <w:rFonts w:hint="eastAsia" w:ascii="宋体"/>
                <w:color w:val="auto"/>
                <w:sz w:val="21"/>
                <w:szCs w:val="21"/>
                <w:highlight w:val="none"/>
              </w:rPr>
            </w:pPr>
            <w:r>
              <w:rPr>
                <w:rFonts w:hint="eastAsia" w:ascii="宋体"/>
                <w:color w:val="auto"/>
                <w:sz w:val="21"/>
                <w:szCs w:val="21"/>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A4538F7">
            <w:pPr>
              <w:spacing w:line="300" w:lineRule="exact"/>
              <w:jc w:val="center"/>
              <w:rPr>
                <w:rFonts w:hint="eastAsia" w:ascii="宋体"/>
                <w:color w:val="auto"/>
                <w:sz w:val="21"/>
                <w:szCs w:val="21"/>
                <w:highlight w:val="none"/>
              </w:rPr>
            </w:pPr>
            <w:r>
              <w:rPr>
                <w:rFonts w:hint="eastAsia" w:ascii="宋体"/>
                <w:color w:val="auto"/>
                <w:sz w:val="21"/>
                <w:szCs w:val="21"/>
                <w:highlight w:val="none"/>
              </w:rPr>
              <w:t>20</w:t>
            </w:r>
          </w:p>
        </w:tc>
      </w:tr>
      <w:tr w14:paraId="56A0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AE4D838">
            <w:pPr>
              <w:spacing w:line="300" w:lineRule="exact"/>
              <w:jc w:val="center"/>
              <w:rPr>
                <w:rFonts w:hint="eastAsia" w:ascii="宋体"/>
                <w:color w:val="auto"/>
                <w:sz w:val="21"/>
                <w:szCs w:val="21"/>
                <w:highlight w:val="none"/>
              </w:rPr>
            </w:pPr>
            <w:r>
              <w:rPr>
                <w:rFonts w:hint="eastAsia" w:ascii="宋体"/>
                <w:color w:val="auto"/>
                <w:sz w:val="21"/>
                <w:szCs w:val="21"/>
                <w:highlight w:val="none"/>
              </w:rPr>
              <w:t>综合处理装置阀门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5C6FB88">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DE4CB93">
            <w:pPr>
              <w:spacing w:line="300" w:lineRule="exact"/>
              <w:jc w:val="center"/>
              <w:rPr>
                <w:rFonts w:hint="eastAsia" w:ascii="宋体"/>
                <w:color w:val="auto"/>
                <w:sz w:val="21"/>
                <w:szCs w:val="21"/>
                <w:highlight w:val="none"/>
              </w:rPr>
            </w:pPr>
            <w:r>
              <w:rPr>
                <w:rFonts w:hint="eastAsia" w:ascii="宋体"/>
                <w:color w:val="auto"/>
                <w:sz w:val="21"/>
                <w:szCs w:val="21"/>
                <w:highlight w:val="none"/>
              </w:rPr>
              <w:t>蝶阀DN250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F70A6FF">
            <w:pPr>
              <w:spacing w:line="300" w:lineRule="exact"/>
              <w:jc w:val="center"/>
              <w:rPr>
                <w:rFonts w:hint="eastAsia" w:ascii="宋体"/>
                <w:color w:val="auto"/>
                <w:sz w:val="21"/>
                <w:szCs w:val="21"/>
                <w:highlight w:val="none"/>
              </w:rPr>
            </w:pPr>
            <w:r>
              <w:rPr>
                <w:rFonts w:hint="eastAsia" w:ascii="宋体"/>
                <w:color w:val="auto"/>
                <w:sz w:val="21"/>
                <w:szCs w:val="21"/>
                <w:highlight w:val="none"/>
              </w:rPr>
              <w:t>4</w:t>
            </w:r>
          </w:p>
        </w:tc>
      </w:tr>
      <w:tr w14:paraId="4FE4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41249F4">
            <w:pPr>
              <w:spacing w:line="300" w:lineRule="exact"/>
              <w:jc w:val="center"/>
              <w:rPr>
                <w:rFonts w:hint="eastAsia" w:ascii="宋体"/>
                <w:color w:val="auto"/>
                <w:sz w:val="21"/>
                <w:szCs w:val="21"/>
                <w:highlight w:val="none"/>
              </w:rPr>
            </w:pPr>
            <w:r>
              <w:rPr>
                <w:rFonts w:hint="eastAsia" w:ascii="宋体"/>
                <w:color w:val="auto"/>
                <w:sz w:val="21"/>
                <w:szCs w:val="21"/>
                <w:highlight w:val="none"/>
              </w:rPr>
              <w:t>冷却水补水系统阀门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B00B5BF">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97CF5A9">
            <w:pPr>
              <w:spacing w:line="300" w:lineRule="exact"/>
              <w:jc w:val="center"/>
              <w:rPr>
                <w:rFonts w:hint="eastAsia" w:ascii="宋体"/>
                <w:color w:val="auto"/>
                <w:sz w:val="21"/>
                <w:szCs w:val="21"/>
                <w:highlight w:val="none"/>
              </w:rPr>
            </w:pPr>
            <w:r>
              <w:rPr>
                <w:rFonts w:hint="eastAsia" w:ascii="宋体"/>
                <w:color w:val="auto"/>
                <w:sz w:val="21"/>
                <w:szCs w:val="21"/>
                <w:highlight w:val="none"/>
              </w:rPr>
              <w:t>闸阀DN80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B541C97">
            <w:pPr>
              <w:spacing w:line="300" w:lineRule="exact"/>
              <w:jc w:val="center"/>
              <w:rPr>
                <w:rFonts w:hint="eastAsia" w:ascii="宋体"/>
                <w:color w:val="auto"/>
                <w:sz w:val="21"/>
                <w:szCs w:val="21"/>
                <w:highlight w:val="none"/>
              </w:rPr>
            </w:pPr>
            <w:r>
              <w:rPr>
                <w:rFonts w:hint="eastAsia" w:ascii="宋体"/>
                <w:color w:val="auto"/>
                <w:sz w:val="21"/>
                <w:szCs w:val="21"/>
                <w:highlight w:val="none"/>
              </w:rPr>
              <w:t>3</w:t>
            </w:r>
          </w:p>
        </w:tc>
      </w:tr>
      <w:tr w14:paraId="73F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4A1E2D">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4D9A2CE">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9C74817">
            <w:pPr>
              <w:spacing w:line="300" w:lineRule="exact"/>
              <w:jc w:val="center"/>
              <w:rPr>
                <w:rFonts w:hint="eastAsia" w:ascii="宋体"/>
                <w:color w:val="auto"/>
                <w:sz w:val="21"/>
                <w:szCs w:val="21"/>
                <w:highlight w:val="none"/>
              </w:rPr>
            </w:pPr>
            <w:r>
              <w:rPr>
                <w:rFonts w:hint="eastAsia" w:ascii="宋体"/>
                <w:color w:val="auto"/>
                <w:sz w:val="21"/>
                <w:szCs w:val="21"/>
                <w:highlight w:val="none"/>
              </w:rPr>
              <w:t>止回阀DN80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35645E0">
            <w:pPr>
              <w:spacing w:line="300" w:lineRule="exact"/>
              <w:jc w:val="center"/>
              <w:rPr>
                <w:rFonts w:hint="eastAsia" w:ascii="宋体"/>
                <w:color w:val="auto"/>
                <w:sz w:val="21"/>
                <w:szCs w:val="21"/>
                <w:highlight w:val="none"/>
              </w:rPr>
            </w:pPr>
            <w:r>
              <w:rPr>
                <w:rFonts w:hint="eastAsia" w:ascii="宋体"/>
                <w:color w:val="auto"/>
                <w:sz w:val="21"/>
                <w:szCs w:val="21"/>
                <w:highlight w:val="none"/>
              </w:rPr>
              <w:t>2</w:t>
            </w:r>
          </w:p>
        </w:tc>
      </w:tr>
      <w:tr w14:paraId="4E11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D693BF">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6CDA5F9">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8E209E3">
            <w:pPr>
              <w:spacing w:line="300" w:lineRule="exact"/>
              <w:jc w:val="center"/>
              <w:rPr>
                <w:rFonts w:hint="eastAsia" w:ascii="宋体"/>
                <w:color w:val="auto"/>
                <w:sz w:val="21"/>
                <w:szCs w:val="21"/>
                <w:highlight w:val="none"/>
              </w:rPr>
            </w:pPr>
            <w:r>
              <w:rPr>
                <w:rFonts w:hint="eastAsia" w:ascii="宋体"/>
                <w:color w:val="auto"/>
                <w:sz w:val="21"/>
                <w:szCs w:val="21"/>
                <w:highlight w:val="none"/>
              </w:rPr>
              <w:t>防污染阀DN80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761F8A6">
            <w:pPr>
              <w:spacing w:line="300" w:lineRule="exact"/>
              <w:jc w:val="center"/>
              <w:rPr>
                <w:rFonts w:hint="eastAsia" w:ascii="宋体"/>
                <w:color w:val="auto"/>
                <w:sz w:val="21"/>
                <w:szCs w:val="21"/>
                <w:highlight w:val="none"/>
              </w:rPr>
            </w:pPr>
            <w:r>
              <w:rPr>
                <w:rFonts w:hint="eastAsia" w:ascii="宋体"/>
                <w:color w:val="auto"/>
                <w:sz w:val="21"/>
                <w:szCs w:val="21"/>
                <w:highlight w:val="none"/>
              </w:rPr>
              <w:t>2</w:t>
            </w:r>
          </w:p>
        </w:tc>
      </w:tr>
      <w:tr w14:paraId="2E30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68DBE13">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A0F9C1D">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512602A">
            <w:pPr>
              <w:spacing w:line="300" w:lineRule="exact"/>
              <w:jc w:val="center"/>
              <w:rPr>
                <w:rFonts w:hint="eastAsia" w:ascii="宋体"/>
                <w:color w:val="auto"/>
                <w:sz w:val="21"/>
                <w:szCs w:val="21"/>
                <w:highlight w:val="none"/>
              </w:rPr>
            </w:pPr>
            <w:r>
              <w:rPr>
                <w:rFonts w:hint="eastAsia" w:ascii="宋体"/>
                <w:color w:val="auto"/>
                <w:sz w:val="21"/>
                <w:szCs w:val="21"/>
                <w:highlight w:val="none"/>
              </w:rPr>
              <w:t>闸阀DN100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FECEA63">
            <w:pPr>
              <w:spacing w:line="300" w:lineRule="exact"/>
              <w:jc w:val="center"/>
              <w:rPr>
                <w:rFonts w:hint="eastAsia" w:ascii="宋体"/>
                <w:color w:val="auto"/>
                <w:sz w:val="21"/>
                <w:szCs w:val="21"/>
                <w:highlight w:val="none"/>
              </w:rPr>
            </w:pPr>
            <w:r>
              <w:rPr>
                <w:rFonts w:hint="eastAsia" w:ascii="宋体"/>
                <w:color w:val="auto"/>
                <w:sz w:val="21"/>
                <w:szCs w:val="21"/>
                <w:highlight w:val="none"/>
              </w:rPr>
              <w:t>2</w:t>
            </w:r>
          </w:p>
        </w:tc>
      </w:tr>
      <w:tr w14:paraId="37A3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F2EF39">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500D223">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BFB4256">
            <w:pPr>
              <w:spacing w:line="300" w:lineRule="exact"/>
              <w:jc w:val="center"/>
              <w:rPr>
                <w:rFonts w:hint="eastAsia" w:ascii="宋体"/>
                <w:color w:val="auto"/>
                <w:sz w:val="21"/>
                <w:szCs w:val="21"/>
                <w:highlight w:val="none"/>
              </w:rPr>
            </w:pPr>
            <w:r>
              <w:rPr>
                <w:rFonts w:hint="eastAsia" w:ascii="宋体"/>
                <w:color w:val="auto"/>
                <w:sz w:val="21"/>
                <w:szCs w:val="21"/>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70530EF">
            <w:pPr>
              <w:spacing w:line="300" w:lineRule="exact"/>
              <w:jc w:val="center"/>
              <w:rPr>
                <w:rFonts w:hint="eastAsia" w:ascii="宋体"/>
                <w:color w:val="auto"/>
                <w:sz w:val="21"/>
                <w:szCs w:val="21"/>
                <w:highlight w:val="none"/>
              </w:rPr>
            </w:pPr>
            <w:r>
              <w:rPr>
                <w:rFonts w:hint="eastAsia" w:ascii="宋体"/>
                <w:color w:val="auto"/>
                <w:sz w:val="21"/>
                <w:szCs w:val="21"/>
                <w:highlight w:val="none"/>
              </w:rPr>
              <w:t>20</w:t>
            </w:r>
          </w:p>
        </w:tc>
      </w:tr>
      <w:tr w14:paraId="22B8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F4B841">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A42EAE7">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09FC90C">
            <w:pPr>
              <w:spacing w:line="300" w:lineRule="exact"/>
              <w:jc w:val="center"/>
              <w:rPr>
                <w:rFonts w:hint="eastAsia" w:ascii="宋体"/>
                <w:color w:val="auto"/>
                <w:sz w:val="21"/>
                <w:szCs w:val="21"/>
                <w:highlight w:val="none"/>
              </w:rPr>
            </w:pPr>
            <w:r>
              <w:rPr>
                <w:rFonts w:hint="eastAsia" w:ascii="宋体"/>
                <w:color w:val="auto"/>
                <w:sz w:val="21"/>
                <w:szCs w:val="21"/>
                <w:highlight w:val="none"/>
              </w:rPr>
              <w:t>截止阀DN80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83AAFEC">
            <w:pPr>
              <w:spacing w:line="300" w:lineRule="exact"/>
              <w:jc w:val="center"/>
              <w:rPr>
                <w:rFonts w:hint="eastAsia" w:ascii="宋体"/>
                <w:color w:val="auto"/>
                <w:sz w:val="21"/>
                <w:szCs w:val="21"/>
                <w:highlight w:val="none"/>
              </w:rPr>
            </w:pPr>
            <w:r>
              <w:rPr>
                <w:rFonts w:hint="eastAsia" w:ascii="宋体"/>
                <w:color w:val="auto"/>
                <w:sz w:val="21"/>
                <w:szCs w:val="21"/>
                <w:highlight w:val="none"/>
              </w:rPr>
              <w:t>4</w:t>
            </w:r>
          </w:p>
        </w:tc>
      </w:tr>
      <w:tr w14:paraId="6595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CD2B4DA">
            <w:pPr>
              <w:spacing w:line="300" w:lineRule="exact"/>
              <w:jc w:val="center"/>
              <w:rPr>
                <w:rFonts w:hint="eastAsia" w:ascii="宋体"/>
                <w:color w:val="auto"/>
                <w:sz w:val="21"/>
                <w:szCs w:val="21"/>
                <w:highlight w:val="none"/>
              </w:rPr>
            </w:pPr>
            <w:r>
              <w:rPr>
                <w:rFonts w:hint="eastAsia" w:ascii="宋体"/>
                <w:color w:val="auto"/>
                <w:sz w:val="21"/>
                <w:szCs w:val="21"/>
                <w:highlight w:val="none"/>
              </w:rPr>
              <w:t>电动蝶阀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1F47328">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66ACF42">
            <w:pPr>
              <w:spacing w:line="300" w:lineRule="exact"/>
              <w:jc w:val="center"/>
              <w:rPr>
                <w:rFonts w:hint="eastAsia" w:ascii="宋体"/>
                <w:color w:val="auto"/>
                <w:sz w:val="21"/>
                <w:szCs w:val="21"/>
                <w:highlight w:val="none"/>
              </w:rPr>
            </w:pPr>
            <w:r>
              <w:rPr>
                <w:rFonts w:hint="eastAsia" w:ascii="宋体"/>
                <w:color w:val="auto"/>
                <w:sz w:val="21"/>
                <w:szCs w:val="21"/>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38A1773">
            <w:pPr>
              <w:spacing w:line="300" w:lineRule="exact"/>
              <w:jc w:val="center"/>
              <w:rPr>
                <w:rFonts w:hint="eastAsia" w:ascii="宋体"/>
                <w:color w:val="auto"/>
                <w:sz w:val="21"/>
                <w:szCs w:val="21"/>
                <w:highlight w:val="none"/>
              </w:rPr>
            </w:pPr>
            <w:r>
              <w:rPr>
                <w:rFonts w:hint="eastAsia" w:ascii="宋体"/>
                <w:color w:val="auto"/>
                <w:sz w:val="21"/>
                <w:szCs w:val="21"/>
                <w:highlight w:val="none"/>
              </w:rPr>
              <w:t>4</w:t>
            </w:r>
          </w:p>
        </w:tc>
      </w:tr>
      <w:tr w14:paraId="3E4E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AB96E6">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F29F0CA">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FAB0EEF">
            <w:pPr>
              <w:spacing w:line="300" w:lineRule="exact"/>
              <w:jc w:val="center"/>
              <w:rPr>
                <w:rFonts w:hint="eastAsia" w:ascii="宋体"/>
                <w:color w:val="auto"/>
                <w:sz w:val="21"/>
                <w:szCs w:val="21"/>
                <w:highlight w:val="none"/>
              </w:rPr>
            </w:pPr>
            <w:r>
              <w:rPr>
                <w:rFonts w:hint="eastAsia" w:ascii="宋体"/>
                <w:color w:val="auto"/>
                <w:sz w:val="21"/>
                <w:szCs w:val="21"/>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FF90549">
            <w:pPr>
              <w:spacing w:line="300" w:lineRule="exact"/>
              <w:jc w:val="center"/>
              <w:rPr>
                <w:rFonts w:hint="eastAsia" w:ascii="宋体"/>
                <w:color w:val="auto"/>
                <w:sz w:val="21"/>
                <w:szCs w:val="21"/>
                <w:highlight w:val="none"/>
              </w:rPr>
            </w:pPr>
            <w:r>
              <w:rPr>
                <w:rFonts w:hint="eastAsia" w:ascii="宋体"/>
                <w:color w:val="auto"/>
                <w:sz w:val="21"/>
                <w:szCs w:val="21"/>
                <w:highlight w:val="none"/>
              </w:rPr>
              <w:t>14</w:t>
            </w:r>
          </w:p>
        </w:tc>
      </w:tr>
      <w:tr w14:paraId="2DA7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DD1615">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37C2FD4">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1B2496F">
            <w:pPr>
              <w:spacing w:line="300" w:lineRule="exact"/>
              <w:jc w:val="center"/>
              <w:rPr>
                <w:rFonts w:hint="eastAsia" w:ascii="宋体"/>
                <w:color w:val="auto"/>
                <w:sz w:val="21"/>
                <w:szCs w:val="21"/>
                <w:highlight w:val="none"/>
              </w:rPr>
            </w:pPr>
            <w:r>
              <w:rPr>
                <w:rFonts w:hint="eastAsia" w:ascii="宋体"/>
                <w:color w:val="auto"/>
                <w:sz w:val="21"/>
                <w:szCs w:val="21"/>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DE1128B">
            <w:pPr>
              <w:spacing w:line="300" w:lineRule="exact"/>
              <w:jc w:val="center"/>
              <w:rPr>
                <w:rFonts w:hint="eastAsia" w:ascii="宋体"/>
                <w:color w:val="auto"/>
                <w:sz w:val="21"/>
                <w:szCs w:val="21"/>
                <w:highlight w:val="none"/>
              </w:rPr>
            </w:pPr>
            <w:r>
              <w:rPr>
                <w:rFonts w:hint="eastAsia" w:ascii="宋体"/>
                <w:color w:val="auto"/>
                <w:sz w:val="21"/>
                <w:szCs w:val="21"/>
                <w:highlight w:val="none"/>
              </w:rPr>
              <w:t>17</w:t>
            </w:r>
          </w:p>
        </w:tc>
      </w:tr>
      <w:tr w14:paraId="41DD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7363808">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83DE68F">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0294FF9">
            <w:pPr>
              <w:spacing w:line="300" w:lineRule="exact"/>
              <w:jc w:val="center"/>
              <w:rPr>
                <w:rFonts w:hint="eastAsia" w:ascii="宋体"/>
                <w:color w:val="auto"/>
                <w:sz w:val="21"/>
                <w:szCs w:val="21"/>
                <w:highlight w:val="none"/>
              </w:rPr>
            </w:pPr>
            <w:r>
              <w:rPr>
                <w:rFonts w:hint="eastAsia" w:ascii="宋体"/>
                <w:color w:val="auto"/>
                <w:sz w:val="21"/>
                <w:szCs w:val="21"/>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8BFBD10">
            <w:pPr>
              <w:spacing w:line="300" w:lineRule="exact"/>
              <w:jc w:val="center"/>
              <w:rPr>
                <w:rFonts w:hint="eastAsia" w:ascii="宋体"/>
                <w:color w:val="auto"/>
                <w:sz w:val="21"/>
                <w:szCs w:val="21"/>
                <w:highlight w:val="none"/>
              </w:rPr>
            </w:pPr>
            <w:r>
              <w:rPr>
                <w:rFonts w:hint="eastAsia" w:ascii="宋体"/>
                <w:color w:val="auto"/>
                <w:sz w:val="21"/>
                <w:szCs w:val="21"/>
                <w:highlight w:val="none"/>
              </w:rPr>
              <w:t>8</w:t>
            </w:r>
          </w:p>
        </w:tc>
      </w:tr>
      <w:tr w14:paraId="0D77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A9E4ED5">
            <w:pPr>
              <w:spacing w:line="300" w:lineRule="exact"/>
              <w:jc w:val="center"/>
              <w:rPr>
                <w:rFonts w:hint="eastAsia" w:ascii="宋体"/>
                <w:color w:val="auto"/>
                <w:sz w:val="21"/>
                <w:szCs w:val="21"/>
                <w:highlight w:val="none"/>
              </w:rPr>
            </w:pPr>
            <w:r>
              <w:rPr>
                <w:rFonts w:hint="eastAsia" w:ascii="宋体"/>
                <w:color w:val="auto"/>
                <w:sz w:val="21"/>
                <w:szCs w:val="21"/>
                <w:highlight w:val="none"/>
              </w:rPr>
              <w:t>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0304063">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B023EDE">
            <w:pPr>
              <w:spacing w:line="300" w:lineRule="exact"/>
              <w:jc w:val="center"/>
              <w:rPr>
                <w:rFonts w:hint="eastAsia" w:ascii="宋体"/>
                <w:color w:val="auto"/>
                <w:sz w:val="21"/>
                <w:szCs w:val="21"/>
                <w:highlight w:val="none"/>
              </w:rPr>
            </w:pPr>
            <w:r>
              <w:rPr>
                <w:rFonts w:hint="eastAsia" w:ascii="宋体"/>
                <w:color w:val="auto"/>
                <w:sz w:val="21"/>
                <w:szCs w:val="21"/>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C597761">
            <w:pPr>
              <w:spacing w:line="300" w:lineRule="exact"/>
              <w:jc w:val="center"/>
              <w:rPr>
                <w:rFonts w:hint="eastAsia" w:ascii="宋体"/>
                <w:color w:val="auto"/>
                <w:sz w:val="21"/>
                <w:szCs w:val="21"/>
                <w:highlight w:val="none"/>
              </w:rPr>
            </w:pPr>
            <w:r>
              <w:rPr>
                <w:rFonts w:hint="eastAsia" w:ascii="宋体"/>
                <w:color w:val="auto"/>
                <w:sz w:val="21"/>
                <w:szCs w:val="21"/>
                <w:highlight w:val="none"/>
              </w:rPr>
              <w:t>29</w:t>
            </w:r>
          </w:p>
        </w:tc>
      </w:tr>
      <w:tr w14:paraId="3F39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73B2CE">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F1EA933">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D3C8F66">
            <w:pPr>
              <w:spacing w:line="300" w:lineRule="exact"/>
              <w:jc w:val="center"/>
              <w:rPr>
                <w:rFonts w:hint="eastAsia" w:ascii="宋体"/>
                <w:color w:val="auto"/>
                <w:sz w:val="21"/>
                <w:szCs w:val="21"/>
                <w:highlight w:val="none"/>
              </w:rPr>
            </w:pPr>
            <w:r>
              <w:rPr>
                <w:rFonts w:hint="eastAsia" w:ascii="宋体"/>
                <w:color w:val="auto"/>
                <w:sz w:val="21"/>
                <w:szCs w:val="21"/>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6E88643">
            <w:pPr>
              <w:spacing w:line="300" w:lineRule="exact"/>
              <w:jc w:val="center"/>
              <w:rPr>
                <w:rFonts w:hint="eastAsia" w:ascii="宋体"/>
                <w:color w:val="auto"/>
                <w:sz w:val="21"/>
                <w:szCs w:val="21"/>
                <w:highlight w:val="none"/>
              </w:rPr>
            </w:pPr>
            <w:r>
              <w:rPr>
                <w:rFonts w:hint="eastAsia" w:ascii="宋体"/>
                <w:color w:val="auto"/>
                <w:sz w:val="21"/>
                <w:szCs w:val="21"/>
                <w:highlight w:val="none"/>
              </w:rPr>
              <w:t>75</w:t>
            </w:r>
          </w:p>
        </w:tc>
      </w:tr>
      <w:tr w14:paraId="052C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DB222F">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265CF1B">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71B030B">
            <w:pPr>
              <w:spacing w:line="300" w:lineRule="exact"/>
              <w:jc w:val="center"/>
              <w:rPr>
                <w:rFonts w:hint="eastAsia" w:ascii="宋体"/>
                <w:color w:val="auto"/>
                <w:sz w:val="21"/>
                <w:szCs w:val="21"/>
                <w:highlight w:val="none"/>
              </w:rPr>
            </w:pPr>
            <w:r>
              <w:rPr>
                <w:rFonts w:hint="eastAsia" w:ascii="宋体"/>
                <w:color w:val="auto"/>
                <w:sz w:val="21"/>
                <w:szCs w:val="21"/>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C44943D">
            <w:pPr>
              <w:spacing w:line="300" w:lineRule="exact"/>
              <w:jc w:val="center"/>
              <w:rPr>
                <w:rFonts w:hint="eastAsia" w:ascii="宋体"/>
                <w:color w:val="auto"/>
                <w:sz w:val="21"/>
                <w:szCs w:val="21"/>
                <w:highlight w:val="none"/>
              </w:rPr>
            </w:pPr>
            <w:r>
              <w:rPr>
                <w:rFonts w:hint="eastAsia" w:ascii="宋体"/>
                <w:color w:val="auto"/>
                <w:sz w:val="21"/>
                <w:szCs w:val="21"/>
                <w:highlight w:val="none"/>
              </w:rPr>
              <w:t>73</w:t>
            </w:r>
          </w:p>
        </w:tc>
      </w:tr>
      <w:tr w14:paraId="4DA5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7DF151">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9AA48D7">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E8CD9D8">
            <w:pPr>
              <w:spacing w:line="300" w:lineRule="exact"/>
              <w:jc w:val="center"/>
              <w:rPr>
                <w:rFonts w:hint="eastAsia" w:ascii="宋体"/>
                <w:color w:val="auto"/>
                <w:sz w:val="21"/>
                <w:szCs w:val="21"/>
                <w:highlight w:val="none"/>
              </w:rPr>
            </w:pPr>
            <w:r>
              <w:rPr>
                <w:rFonts w:hint="eastAsia" w:ascii="宋体"/>
                <w:color w:val="auto"/>
                <w:sz w:val="21"/>
                <w:szCs w:val="21"/>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4BCABF7">
            <w:pPr>
              <w:spacing w:line="300" w:lineRule="exact"/>
              <w:jc w:val="center"/>
              <w:rPr>
                <w:rFonts w:hint="eastAsia" w:ascii="宋体"/>
                <w:color w:val="auto"/>
                <w:sz w:val="21"/>
                <w:szCs w:val="21"/>
                <w:highlight w:val="none"/>
              </w:rPr>
            </w:pPr>
            <w:r>
              <w:rPr>
                <w:rFonts w:hint="eastAsia" w:ascii="宋体"/>
                <w:color w:val="auto"/>
                <w:sz w:val="21"/>
                <w:szCs w:val="21"/>
                <w:highlight w:val="none"/>
              </w:rPr>
              <w:t>172</w:t>
            </w:r>
          </w:p>
        </w:tc>
      </w:tr>
      <w:tr w14:paraId="1FC5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8A3B4E">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37AEDDD0">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13B4A0E">
            <w:pPr>
              <w:spacing w:line="300" w:lineRule="exact"/>
              <w:jc w:val="center"/>
              <w:rPr>
                <w:rFonts w:hint="eastAsia" w:ascii="宋体"/>
                <w:color w:val="auto"/>
                <w:sz w:val="21"/>
                <w:szCs w:val="21"/>
                <w:highlight w:val="none"/>
              </w:rPr>
            </w:pPr>
            <w:r>
              <w:rPr>
                <w:rFonts w:hint="eastAsia" w:ascii="宋体"/>
                <w:color w:val="auto"/>
                <w:sz w:val="21"/>
                <w:szCs w:val="21"/>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E1699CB">
            <w:pPr>
              <w:spacing w:line="300" w:lineRule="exact"/>
              <w:jc w:val="center"/>
              <w:rPr>
                <w:rFonts w:hint="eastAsia" w:ascii="宋体"/>
                <w:color w:val="auto"/>
                <w:sz w:val="21"/>
                <w:szCs w:val="21"/>
                <w:highlight w:val="none"/>
              </w:rPr>
            </w:pPr>
            <w:r>
              <w:rPr>
                <w:rFonts w:hint="eastAsia" w:ascii="宋体"/>
                <w:color w:val="auto"/>
                <w:sz w:val="21"/>
                <w:szCs w:val="21"/>
                <w:highlight w:val="none"/>
              </w:rPr>
              <w:t>56</w:t>
            </w:r>
          </w:p>
        </w:tc>
      </w:tr>
      <w:tr w14:paraId="1BA2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30E9FA">
            <w:pPr>
              <w:spacing w:line="300" w:lineRule="exact"/>
              <w:jc w:val="center"/>
              <w:rPr>
                <w:rFonts w:hint="eastAsia" w:ascii="宋体"/>
                <w:color w:val="auto"/>
                <w:sz w:val="21"/>
                <w:szCs w:val="21"/>
                <w:highlight w:val="none"/>
              </w:rPr>
            </w:pPr>
            <w:r>
              <w:rPr>
                <w:rFonts w:hint="eastAsia" w:ascii="宋体"/>
                <w:color w:val="auto"/>
                <w:sz w:val="21"/>
                <w:szCs w:val="21"/>
                <w:highlight w:val="none"/>
              </w:rPr>
              <w:t>止回阀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E2F42C2">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F8092A2">
            <w:pPr>
              <w:spacing w:line="300" w:lineRule="exact"/>
              <w:jc w:val="center"/>
              <w:rPr>
                <w:rFonts w:hint="eastAsia" w:ascii="宋体"/>
                <w:color w:val="auto"/>
                <w:sz w:val="21"/>
                <w:szCs w:val="21"/>
                <w:highlight w:val="none"/>
              </w:rPr>
            </w:pPr>
            <w:r>
              <w:rPr>
                <w:rFonts w:hint="eastAsia" w:ascii="宋体"/>
                <w:color w:val="auto"/>
                <w:sz w:val="21"/>
                <w:szCs w:val="21"/>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0A70A97">
            <w:pPr>
              <w:spacing w:line="300" w:lineRule="exact"/>
              <w:jc w:val="center"/>
              <w:rPr>
                <w:rFonts w:hint="eastAsia" w:ascii="宋体"/>
                <w:color w:val="auto"/>
                <w:sz w:val="21"/>
                <w:szCs w:val="21"/>
                <w:highlight w:val="none"/>
              </w:rPr>
            </w:pPr>
            <w:r>
              <w:rPr>
                <w:rFonts w:hint="eastAsia" w:ascii="宋体"/>
                <w:color w:val="auto"/>
                <w:sz w:val="21"/>
                <w:szCs w:val="21"/>
                <w:highlight w:val="none"/>
              </w:rPr>
              <w:t>3</w:t>
            </w:r>
          </w:p>
        </w:tc>
      </w:tr>
      <w:tr w14:paraId="3D48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256CC5">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4D11DC0">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6523898">
            <w:pPr>
              <w:spacing w:line="300" w:lineRule="exact"/>
              <w:jc w:val="center"/>
              <w:rPr>
                <w:rFonts w:hint="eastAsia" w:ascii="宋体"/>
                <w:color w:val="auto"/>
                <w:sz w:val="21"/>
                <w:szCs w:val="21"/>
                <w:highlight w:val="none"/>
              </w:rPr>
            </w:pPr>
            <w:r>
              <w:rPr>
                <w:rFonts w:hint="eastAsia" w:ascii="宋体"/>
                <w:color w:val="auto"/>
                <w:sz w:val="21"/>
                <w:szCs w:val="21"/>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4FB8966">
            <w:pPr>
              <w:spacing w:line="300" w:lineRule="exact"/>
              <w:jc w:val="center"/>
              <w:rPr>
                <w:rFonts w:hint="eastAsia" w:ascii="宋体"/>
                <w:color w:val="auto"/>
                <w:sz w:val="21"/>
                <w:szCs w:val="21"/>
                <w:highlight w:val="none"/>
              </w:rPr>
            </w:pPr>
            <w:r>
              <w:rPr>
                <w:rFonts w:hint="eastAsia" w:ascii="宋体"/>
                <w:color w:val="auto"/>
                <w:sz w:val="21"/>
                <w:szCs w:val="21"/>
                <w:highlight w:val="none"/>
              </w:rPr>
              <w:t>3</w:t>
            </w:r>
          </w:p>
        </w:tc>
      </w:tr>
      <w:tr w14:paraId="366F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6508C2D">
            <w:pPr>
              <w:spacing w:line="300" w:lineRule="exact"/>
              <w:jc w:val="center"/>
              <w:rPr>
                <w:rFonts w:hint="eastAsia" w:ascii="宋体"/>
                <w:color w:val="auto"/>
                <w:sz w:val="21"/>
                <w:szCs w:val="21"/>
                <w:highlight w:val="none"/>
              </w:rPr>
            </w:pPr>
            <w:r>
              <w:rPr>
                <w:rFonts w:hint="eastAsia" w:ascii="宋体"/>
                <w:color w:val="auto"/>
                <w:sz w:val="21"/>
                <w:szCs w:val="21"/>
                <w:highlight w:val="none"/>
              </w:rPr>
              <w:t>平衡阀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65ECB37">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5340E29">
            <w:pPr>
              <w:spacing w:line="300" w:lineRule="exact"/>
              <w:jc w:val="center"/>
              <w:rPr>
                <w:rFonts w:hint="eastAsia" w:ascii="宋体"/>
                <w:color w:val="auto"/>
                <w:sz w:val="21"/>
                <w:szCs w:val="21"/>
                <w:highlight w:val="none"/>
              </w:rPr>
            </w:pPr>
            <w:r>
              <w:rPr>
                <w:rFonts w:hint="eastAsia" w:ascii="宋体"/>
                <w:color w:val="auto"/>
                <w:sz w:val="21"/>
                <w:szCs w:val="21"/>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EF4DF27">
            <w:pPr>
              <w:spacing w:line="300" w:lineRule="exact"/>
              <w:jc w:val="center"/>
              <w:rPr>
                <w:rFonts w:hint="eastAsia" w:ascii="宋体"/>
                <w:color w:val="auto"/>
                <w:sz w:val="21"/>
                <w:szCs w:val="21"/>
                <w:highlight w:val="none"/>
              </w:rPr>
            </w:pPr>
            <w:r>
              <w:rPr>
                <w:rFonts w:hint="eastAsia" w:ascii="宋体"/>
                <w:color w:val="auto"/>
                <w:sz w:val="21"/>
                <w:szCs w:val="21"/>
                <w:highlight w:val="none"/>
              </w:rPr>
              <w:t>3</w:t>
            </w:r>
          </w:p>
        </w:tc>
      </w:tr>
      <w:tr w14:paraId="2403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7025DB">
            <w:pPr>
              <w:rPr>
                <w:color w:val="auto"/>
                <w:highlight w:val="none"/>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8BD8CF2">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574CC21">
            <w:pPr>
              <w:spacing w:line="300" w:lineRule="exact"/>
              <w:jc w:val="center"/>
              <w:rPr>
                <w:rFonts w:hint="eastAsia" w:ascii="宋体"/>
                <w:color w:val="auto"/>
                <w:sz w:val="21"/>
                <w:szCs w:val="21"/>
                <w:highlight w:val="none"/>
              </w:rPr>
            </w:pPr>
            <w:r>
              <w:rPr>
                <w:rFonts w:hint="eastAsia" w:ascii="宋体"/>
                <w:color w:val="auto"/>
                <w:sz w:val="21"/>
                <w:szCs w:val="21"/>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9EA7022">
            <w:pPr>
              <w:spacing w:line="300" w:lineRule="exact"/>
              <w:jc w:val="center"/>
              <w:rPr>
                <w:rFonts w:hint="eastAsia" w:ascii="宋体"/>
                <w:color w:val="auto"/>
                <w:sz w:val="21"/>
                <w:szCs w:val="21"/>
                <w:highlight w:val="none"/>
              </w:rPr>
            </w:pPr>
            <w:r>
              <w:rPr>
                <w:rFonts w:hint="eastAsia" w:ascii="宋体"/>
                <w:color w:val="auto"/>
                <w:sz w:val="21"/>
                <w:szCs w:val="21"/>
                <w:highlight w:val="none"/>
              </w:rPr>
              <w:t>12</w:t>
            </w:r>
          </w:p>
        </w:tc>
      </w:tr>
      <w:tr w14:paraId="28DD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36AFE7C6">
            <w:pPr>
              <w:spacing w:line="300" w:lineRule="exact"/>
              <w:jc w:val="center"/>
              <w:rPr>
                <w:rFonts w:hint="eastAsia" w:ascii="宋体"/>
                <w:color w:val="auto"/>
                <w:sz w:val="21"/>
                <w:szCs w:val="21"/>
                <w:highlight w:val="none"/>
              </w:rPr>
            </w:pPr>
            <w:r>
              <w:rPr>
                <w:rFonts w:hint="eastAsia" w:ascii="宋体"/>
                <w:color w:val="auto"/>
                <w:sz w:val="21"/>
                <w:szCs w:val="21"/>
                <w:highlight w:val="none"/>
              </w:rPr>
              <w:t>排气阀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9A33B4F">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F2E4B2F">
            <w:pPr>
              <w:spacing w:line="300" w:lineRule="exact"/>
              <w:jc w:val="center"/>
              <w:rPr>
                <w:rFonts w:hint="eastAsia" w:ascii="宋体"/>
                <w:color w:val="auto"/>
                <w:sz w:val="21"/>
                <w:szCs w:val="21"/>
                <w:highlight w:val="none"/>
              </w:rPr>
            </w:pPr>
            <w:r>
              <w:rPr>
                <w:rFonts w:hint="eastAsia" w:ascii="宋体"/>
                <w:color w:val="auto"/>
                <w:sz w:val="21"/>
                <w:szCs w:val="21"/>
                <w:highlight w:val="none"/>
              </w:rPr>
              <w:t>DN25（套）</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EECE71C">
            <w:pPr>
              <w:spacing w:line="300" w:lineRule="exact"/>
              <w:jc w:val="center"/>
              <w:rPr>
                <w:rFonts w:hint="eastAsia" w:ascii="宋体"/>
                <w:color w:val="auto"/>
                <w:sz w:val="21"/>
                <w:szCs w:val="21"/>
                <w:highlight w:val="none"/>
              </w:rPr>
            </w:pPr>
            <w:r>
              <w:rPr>
                <w:rFonts w:hint="eastAsia" w:ascii="宋体"/>
                <w:color w:val="auto"/>
                <w:sz w:val="21"/>
                <w:szCs w:val="21"/>
                <w:highlight w:val="none"/>
              </w:rPr>
              <w:t>30</w:t>
            </w:r>
          </w:p>
        </w:tc>
      </w:tr>
      <w:tr w14:paraId="520A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46F1A2CF">
            <w:pPr>
              <w:spacing w:line="300" w:lineRule="exact"/>
              <w:jc w:val="center"/>
              <w:rPr>
                <w:rFonts w:hint="eastAsia" w:ascii="宋体"/>
                <w:color w:val="auto"/>
                <w:sz w:val="21"/>
                <w:szCs w:val="21"/>
                <w:highlight w:val="none"/>
              </w:rPr>
            </w:pPr>
            <w:r>
              <w:rPr>
                <w:rFonts w:hint="eastAsia" w:ascii="宋体"/>
                <w:color w:val="auto"/>
                <w:sz w:val="21"/>
                <w:szCs w:val="21"/>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E167920">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6885A05">
            <w:pPr>
              <w:spacing w:line="300" w:lineRule="exact"/>
              <w:jc w:val="center"/>
              <w:rPr>
                <w:rFonts w:hint="eastAsia" w:ascii="宋体"/>
                <w:color w:val="auto"/>
                <w:sz w:val="21"/>
                <w:szCs w:val="21"/>
                <w:highlight w:val="none"/>
              </w:rPr>
            </w:pPr>
            <w:r>
              <w:rPr>
                <w:rFonts w:hint="eastAsia" w:ascii="宋体"/>
                <w:color w:val="auto"/>
                <w:sz w:val="21"/>
                <w:szCs w:val="21"/>
                <w:highlight w:val="none"/>
              </w:rPr>
              <w:t>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8A7F5A6">
            <w:pPr>
              <w:spacing w:line="300" w:lineRule="exact"/>
              <w:jc w:val="center"/>
              <w:rPr>
                <w:rFonts w:hint="eastAsia" w:ascii="宋体"/>
                <w:color w:val="auto"/>
                <w:sz w:val="21"/>
                <w:szCs w:val="21"/>
                <w:highlight w:val="none"/>
              </w:rPr>
            </w:pPr>
            <w:r>
              <w:rPr>
                <w:rFonts w:hint="eastAsia" w:ascii="宋体"/>
                <w:color w:val="auto"/>
                <w:sz w:val="21"/>
                <w:szCs w:val="21"/>
                <w:highlight w:val="none"/>
              </w:rPr>
              <w:t>70</w:t>
            </w:r>
          </w:p>
        </w:tc>
      </w:tr>
      <w:tr w14:paraId="30CB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41D713FB">
            <w:pPr>
              <w:spacing w:line="300" w:lineRule="exact"/>
              <w:jc w:val="center"/>
              <w:rPr>
                <w:rFonts w:hint="eastAsia" w:ascii="宋体"/>
                <w:color w:val="auto"/>
                <w:sz w:val="21"/>
                <w:szCs w:val="21"/>
                <w:highlight w:val="none"/>
              </w:rPr>
            </w:pPr>
            <w:r>
              <w:rPr>
                <w:rFonts w:hint="eastAsia" w:ascii="宋体"/>
                <w:color w:val="auto"/>
                <w:sz w:val="21"/>
                <w:szCs w:val="21"/>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0792458">
            <w:pPr>
              <w:spacing w:line="300" w:lineRule="exact"/>
              <w:jc w:val="center"/>
              <w:rPr>
                <w:rFonts w:hint="eastAsia" w:ascii="宋体"/>
                <w:color w:val="auto"/>
                <w:sz w:val="21"/>
                <w:szCs w:val="21"/>
                <w:highlight w:val="none"/>
              </w:rPr>
            </w:pPr>
            <w:r>
              <w:rPr>
                <w:rFonts w:hint="eastAsia" w:ascii="宋体"/>
                <w:color w:val="auto"/>
                <w:sz w:val="21"/>
                <w:szCs w:val="21"/>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123F2DD">
            <w:pPr>
              <w:spacing w:line="300" w:lineRule="exact"/>
              <w:jc w:val="center"/>
              <w:rPr>
                <w:rFonts w:hint="eastAsia" w:ascii="宋体"/>
                <w:color w:val="auto"/>
                <w:sz w:val="21"/>
                <w:szCs w:val="21"/>
                <w:highlight w:val="none"/>
              </w:rPr>
            </w:pPr>
            <w:r>
              <w:rPr>
                <w:rFonts w:hint="eastAsia" w:ascii="宋体"/>
                <w:color w:val="auto"/>
                <w:sz w:val="21"/>
                <w:szCs w:val="21"/>
                <w:highlight w:val="none"/>
              </w:rPr>
              <w:t>DN20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12D899E">
            <w:pPr>
              <w:spacing w:line="300" w:lineRule="exact"/>
              <w:jc w:val="center"/>
              <w:rPr>
                <w:rFonts w:hint="eastAsia" w:ascii="宋体"/>
                <w:color w:val="auto"/>
                <w:sz w:val="21"/>
                <w:szCs w:val="21"/>
                <w:highlight w:val="none"/>
              </w:rPr>
            </w:pPr>
            <w:r>
              <w:rPr>
                <w:rFonts w:hint="eastAsia" w:ascii="宋体"/>
                <w:color w:val="auto"/>
                <w:sz w:val="21"/>
                <w:szCs w:val="21"/>
                <w:highlight w:val="none"/>
              </w:rPr>
              <w:t>90</w:t>
            </w:r>
          </w:p>
        </w:tc>
      </w:tr>
      <w:tr w14:paraId="5504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68C7BE6D">
            <w:pPr>
              <w:spacing w:line="300" w:lineRule="exact"/>
              <w:jc w:val="center"/>
              <w:rPr>
                <w:rFonts w:hint="eastAsia" w:ascii="宋体"/>
                <w:color w:val="auto"/>
                <w:sz w:val="21"/>
                <w:szCs w:val="21"/>
                <w:highlight w:val="none"/>
              </w:rPr>
            </w:pPr>
            <w:r>
              <w:rPr>
                <w:rFonts w:hint="eastAsia" w:ascii="宋体"/>
                <w:color w:val="auto"/>
                <w:sz w:val="21"/>
                <w:szCs w:val="21"/>
                <w:highlight w:val="none"/>
              </w:rPr>
              <w:t>压力表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63F1D20">
            <w:pPr>
              <w:spacing w:line="300" w:lineRule="exact"/>
              <w:jc w:val="center"/>
              <w:rPr>
                <w:rFonts w:hint="eastAsia" w:ascii="宋体"/>
                <w:color w:val="auto"/>
                <w:sz w:val="21"/>
                <w:szCs w:val="21"/>
                <w:highlight w:val="none"/>
              </w:rPr>
            </w:pPr>
            <w:r>
              <w:rPr>
                <w:rFonts w:hint="eastAsia" w:ascii="宋体"/>
                <w:color w:val="auto"/>
                <w:sz w:val="21"/>
                <w:szCs w:val="21"/>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18EC4CC">
            <w:pPr>
              <w:spacing w:line="300" w:lineRule="exact"/>
              <w:jc w:val="center"/>
              <w:rPr>
                <w:rFonts w:hint="eastAsia" w:ascii="宋体"/>
                <w:color w:val="auto"/>
                <w:sz w:val="21"/>
                <w:szCs w:val="21"/>
                <w:highlight w:val="none"/>
              </w:rPr>
            </w:pPr>
            <w:r>
              <w:rPr>
                <w:rFonts w:hint="eastAsia" w:ascii="宋体"/>
                <w:color w:val="auto"/>
                <w:sz w:val="21"/>
                <w:szCs w:val="21"/>
                <w:highlight w:val="none"/>
              </w:rPr>
              <w:t>套（表盘、阀门及相关配件）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5789890">
            <w:pPr>
              <w:spacing w:line="300" w:lineRule="exact"/>
              <w:jc w:val="center"/>
              <w:rPr>
                <w:rFonts w:hint="eastAsia" w:ascii="宋体"/>
                <w:color w:val="auto"/>
                <w:sz w:val="21"/>
                <w:szCs w:val="21"/>
                <w:highlight w:val="none"/>
              </w:rPr>
            </w:pPr>
            <w:r>
              <w:rPr>
                <w:rFonts w:hint="eastAsia" w:ascii="宋体"/>
                <w:color w:val="auto"/>
                <w:sz w:val="21"/>
                <w:szCs w:val="21"/>
                <w:highlight w:val="none"/>
              </w:rPr>
              <w:t>134</w:t>
            </w:r>
          </w:p>
        </w:tc>
      </w:tr>
      <w:tr w14:paraId="6382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6C88DD9E">
            <w:pPr>
              <w:spacing w:line="300" w:lineRule="exact"/>
              <w:jc w:val="center"/>
              <w:rPr>
                <w:rFonts w:hint="eastAsia" w:ascii="宋体"/>
                <w:color w:val="auto"/>
                <w:sz w:val="21"/>
                <w:szCs w:val="21"/>
                <w:highlight w:val="none"/>
              </w:rPr>
            </w:pPr>
            <w:r>
              <w:rPr>
                <w:rFonts w:hint="eastAsia" w:ascii="宋体"/>
                <w:color w:val="auto"/>
                <w:sz w:val="21"/>
                <w:szCs w:val="21"/>
                <w:highlight w:val="none"/>
              </w:rPr>
              <w:t>温度计</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4BF8CA4">
            <w:pPr>
              <w:spacing w:line="300" w:lineRule="exact"/>
              <w:jc w:val="center"/>
              <w:rPr>
                <w:rFonts w:hint="eastAsia" w:ascii="宋体"/>
                <w:color w:val="auto"/>
                <w:sz w:val="21"/>
                <w:szCs w:val="21"/>
                <w:highlight w:val="none"/>
              </w:rPr>
            </w:pPr>
            <w:r>
              <w:rPr>
                <w:rFonts w:hint="eastAsia" w:ascii="宋体"/>
                <w:color w:val="auto"/>
                <w:sz w:val="21"/>
                <w:szCs w:val="21"/>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7DEDF78">
            <w:pPr>
              <w:spacing w:line="300" w:lineRule="exact"/>
              <w:jc w:val="center"/>
              <w:rPr>
                <w:rFonts w:hint="eastAsia" w:ascii="宋体"/>
                <w:color w:val="auto"/>
                <w:sz w:val="21"/>
                <w:szCs w:val="21"/>
                <w:highlight w:val="none"/>
              </w:rPr>
            </w:pPr>
            <w:r>
              <w:rPr>
                <w:rFonts w:hint="eastAsia" w:ascii="宋体"/>
                <w:color w:val="auto"/>
                <w:sz w:val="21"/>
                <w:szCs w:val="21"/>
                <w:highlight w:val="none"/>
              </w:rPr>
              <w:t>套（表盘及相关配件）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CF4543B">
            <w:pPr>
              <w:spacing w:line="300" w:lineRule="exact"/>
              <w:jc w:val="center"/>
              <w:rPr>
                <w:rFonts w:hint="eastAsia" w:ascii="宋体"/>
                <w:color w:val="auto"/>
                <w:sz w:val="21"/>
                <w:szCs w:val="21"/>
                <w:highlight w:val="none"/>
              </w:rPr>
            </w:pPr>
            <w:r>
              <w:rPr>
                <w:rFonts w:hint="eastAsia" w:ascii="宋体"/>
                <w:color w:val="auto"/>
                <w:sz w:val="21"/>
                <w:szCs w:val="21"/>
                <w:highlight w:val="none"/>
              </w:rPr>
              <w:t>88</w:t>
            </w:r>
          </w:p>
        </w:tc>
      </w:tr>
    </w:tbl>
    <w:p w14:paraId="21ED82CD">
      <w:pPr>
        <w:rPr>
          <w:color w:val="auto"/>
          <w:sz w:val="21"/>
          <w:szCs w:val="21"/>
          <w:highlight w:val="none"/>
        </w:rPr>
      </w:pPr>
    </w:p>
    <w:p w14:paraId="5917A02F">
      <w:pPr>
        <w:bidi w:val="0"/>
        <w:rPr>
          <w:rFonts w:hint="eastAsia"/>
          <w:color w:val="auto"/>
          <w:highlight w:val="none"/>
        </w:rPr>
      </w:pPr>
      <w:r>
        <w:rPr>
          <w:color w:val="auto"/>
          <w:highlight w:val="none"/>
        </w:rPr>
        <w:t>3.</w:t>
      </w:r>
      <w:r>
        <w:rPr>
          <w:rFonts w:hint="eastAsia"/>
          <w:color w:val="auto"/>
          <w:highlight w:val="none"/>
        </w:rPr>
        <w:t>服务要求</w:t>
      </w:r>
    </w:p>
    <w:p w14:paraId="17C9D46D">
      <w:pPr>
        <w:tabs>
          <w:tab w:val="left" w:pos="993"/>
        </w:tabs>
        <w:snapToGrid w:val="0"/>
        <w:spacing w:line="360" w:lineRule="auto"/>
        <w:ind w:left="0"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3.1 </w:t>
      </w:r>
      <w:r>
        <w:rPr>
          <w:rFonts w:hint="eastAsia" w:ascii="宋体" w:eastAsia="宋体" w:cs="宋体"/>
          <w:color w:val="auto"/>
          <w:sz w:val="21"/>
          <w:szCs w:val="21"/>
          <w:highlight w:val="none"/>
          <w:lang w:bidi="ar-SA"/>
        </w:rPr>
        <w:t>关键设备提供原厂服务</w:t>
      </w:r>
    </w:p>
    <w:p w14:paraId="6698F904">
      <w:pPr>
        <w:tabs>
          <w:tab w:val="left" w:pos="993"/>
        </w:tabs>
        <w:snapToGrid w:val="0"/>
        <w:spacing w:line="360" w:lineRule="auto"/>
        <w:ind w:left="0"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精密空调（世图兹）须提供原厂服务。</w:t>
      </w:r>
    </w:p>
    <w:p w14:paraId="501585F6">
      <w:pPr>
        <w:tabs>
          <w:tab w:val="left" w:pos="993"/>
        </w:tabs>
        <w:snapToGrid w:val="0"/>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3.2 维护</w:t>
      </w:r>
      <w:r>
        <w:rPr>
          <w:rFonts w:hint="eastAsia" w:ascii="宋体" w:eastAsia="宋体" w:cs="宋体"/>
          <w:color w:val="auto"/>
          <w:sz w:val="21"/>
          <w:szCs w:val="21"/>
          <w:highlight w:val="none"/>
          <w:lang w:bidi="ar-SA"/>
        </w:rPr>
        <w:t>维修</w:t>
      </w:r>
    </w:p>
    <w:p w14:paraId="50DC288F">
      <w:pPr>
        <w:spacing w:line="360" w:lineRule="auto"/>
        <w:ind w:firstLine="420" w:firstLineChars="200"/>
        <w:rPr>
          <w:rFonts w:hint="eastAsia"/>
          <w:color w:val="auto"/>
          <w:sz w:val="21"/>
          <w:szCs w:val="21"/>
          <w:highlight w:val="none"/>
        </w:rPr>
      </w:pPr>
      <w:r>
        <w:rPr>
          <w:rFonts w:hint="eastAsia" w:ascii="宋体" w:eastAsia="宋体" w:cs="宋体"/>
          <w:color w:val="auto"/>
          <w:sz w:val="21"/>
          <w:szCs w:val="21"/>
          <w:highlight w:val="none"/>
          <w:lang w:bidi="ar-SA"/>
        </w:rPr>
        <w:t>维保期内负责及时维护处理比选范围内数据中心水冷空调系统涵盖的设备、管路系统、通讯系统、软件等设施的隐患、问题、故障。所有维护维修费用应包含备品备件、人工、材料、施工器具、软件升级优化等。</w:t>
      </w:r>
      <w:r>
        <w:rPr>
          <w:rFonts w:ascii="宋体" w:eastAsia="宋体" w:cs="宋体"/>
          <w:color w:val="auto"/>
          <w:sz w:val="21"/>
          <w:szCs w:val="21"/>
          <w:highlight w:val="none"/>
          <w:lang w:bidi="ar-SA"/>
        </w:rPr>
        <w:t>乙方须对派遣人员的能力、资质、</w:t>
      </w:r>
      <w:r>
        <w:rPr>
          <w:rFonts w:hint="eastAsia" w:ascii="宋体" w:eastAsia="宋体" w:cs="宋体"/>
          <w:color w:val="auto"/>
          <w:sz w:val="21"/>
          <w:szCs w:val="21"/>
          <w:highlight w:val="none"/>
          <w:lang w:bidi="ar-SA"/>
        </w:rPr>
        <w:t>特种作业</w:t>
      </w:r>
      <w:r>
        <w:rPr>
          <w:rFonts w:ascii="宋体" w:eastAsia="宋体" w:cs="宋体"/>
          <w:color w:val="auto"/>
          <w:sz w:val="21"/>
          <w:szCs w:val="21"/>
          <w:highlight w:val="none"/>
          <w:lang w:bidi="ar-SA"/>
        </w:rPr>
        <w:t>操作证等进行核查，</w:t>
      </w:r>
      <w:r>
        <w:rPr>
          <w:rFonts w:hint="eastAsia" w:ascii="宋体" w:hAnsi="宋体" w:cs="宋体"/>
          <w:color w:val="auto"/>
          <w:highlight w:val="none"/>
          <w:lang w:bidi="ar-SA"/>
        </w:rPr>
        <w:t>以确保</w:t>
      </w:r>
      <w:r>
        <w:rPr>
          <w:rFonts w:ascii="宋体" w:hAnsi="宋体" w:cs="宋体"/>
          <w:color w:val="auto"/>
          <w:highlight w:val="none"/>
          <w:lang w:bidi="ar-SA"/>
        </w:rPr>
        <w:t>合法合规的</w:t>
      </w:r>
      <w:r>
        <w:rPr>
          <w:rFonts w:hint="eastAsia" w:ascii="宋体" w:hAnsi="宋体" w:cs="宋体"/>
          <w:color w:val="auto"/>
          <w:highlight w:val="none"/>
          <w:lang w:bidi="ar-SA"/>
        </w:rPr>
        <w:t>从事该项工作</w:t>
      </w:r>
      <w:r>
        <w:rPr>
          <w:rFonts w:ascii="宋体" w:eastAsia="宋体" w:cs="宋体"/>
          <w:color w:val="auto"/>
          <w:sz w:val="21"/>
          <w:szCs w:val="21"/>
          <w:highlight w:val="none"/>
          <w:lang w:bidi="ar-SA"/>
        </w:rPr>
        <w:t>，</w:t>
      </w:r>
      <w:r>
        <w:rPr>
          <w:rFonts w:hint="eastAsia"/>
          <w:color w:val="auto"/>
          <w:sz w:val="21"/>
          <w:szCs w:val="21"/>
          <w:highlight w:val="none"/>
          <w:lang w:bidi="ar-SA"/>
        </w:rPr>
        <w:t>否则</w:t>
      </w:r>
      <w:r>
        <w:rPr>
          <w:rFonts w:hint="eastAsia" w:ascii="Times New Roman" w:hAnsi="Times New Roman"/>
          <w:color w:val="auto"/>
          <w:sz w:val="21"/>
          <w:szCs w:val="21"/>
          <w:highlight w:val="none"/>
          <w:shd w:val="solid" w:color="FFFFFF" w:fill="FFFFFF"/>
        </w:rPr>
        <w:t>乙方</w:t>
      </w:r>
      <w:r>
        <w:rPr>
          <w:rFonts w:hint="eastAsia"/>
          <w:color w:val="auto"/>
          <w:sz w:val="21"/>
          <w:szCs w:val="21"/>
          <w:highlight w:val="none"/>
          <w:lang w:bidi="ar-SA"/>
        </w:rPr>
        <w:t>将承担由此引起的</w:t>
      </w:r>
      <w:r>
        <w:rPr>
          <w:color w:val="auto"/>
          <w:sz w:val="21"/>
          <w:szCs w:val="21"/>
          <w:highlight w:val="none"/>
          <w:lang w:bidi="ar-SA"/>
        </w:rPr>
        <w:t>一切</w:t>
      </w:r>
      <w:r>
        <w:rPr>
          <w:rFonts w:hint="eastAsia"/>
          <w:color w:val="auto"/>
          <w:sz w:val="21"/>
          <w:szCs w:val="21"/>
          <w:highlight w:val="none"/>
          <w:lang w:bidi="ar-SA"/>
        </w:rPr>
        <w:t>法律责任和相关经济损失</w:t>
      </w:r>
      <w:r>
        <w:rPr>
          <w:rFonts w:hint="eastAsia" w:ascii="宋体" w:eastAsia="宋体" w:cs="宋体"/>
          <w:color w:val="auto"/>
          <w:sz w:val="21"/>
          <w:szCs w:val="21"/>
          <w:highlight w:val="none"/>
          <w:lang w:bidi="ar-SA"/>
        </w:rPr>
        <w:t>。</w:t>
      </w:r>
    </w:p>
    <w:p w14:paraId="4EEF12D3">
      <w:pPr>
        <w:tabs>
          <w:tab w:val="left" w:pos="993"/>
        </w:tabs>
        <w:snapToGrid w:val="0"/>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3.3 </w:t>
      </w:r>
      <w:r>
        <w:rPr>
          <w:rFonts w:hint="eastAsia" w:ascii="宋体" w:eastAsia="宋体" w:cs="宋体"/>
          <w:color w:val="auto"/>
          <w:sz w:val="21"/>
          <w:szCs w:val="21"/>
          <w:highlight w:val="none"/>
          <w:lang w:bidi="ar-SA"/>
        </w:rPr>
        <w:t>运行维护要求</w:t>
      </w:r>
    </w:p>
    <w:p w14:paraId="32F31762">
      <w:pPr>
        <w:tabs>
          <w:tab w:val="left" w:pos="993"/>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对比选范围内数据中心水冷空调系统涵盖的设备、管路系统、通讯系统、软件等设施提供整体服务，维护过程中须自行准备维护仪器仪表、维护工具、维护器材等。详细要求如下：</w:t>
      </w:r>
    </w:p>
    <w:p w14:paraId="48C5CAE4">
      <w:pPr>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3.3.1 </w:t>
      </w:r>
      <w:r>
        <w:rPr>
          <w:rFonts w:hint="eastAsia" w:ascii="宋体" w:eastAsia="宋体" w:cs="宋体"/>
          <w:color w:val="auto"/>
          <w:sz w:val="21"/>
          <w:szCs w:val="21"/>
          <w:highlight w:val="none"/>
          <w:lang w:bidi="ar-SA"/>
        </w:rPr>
        <w:t>设备保修、维修技术支持及应急现场服务要求</w:t>
      </w:r>
    </w:p>
    <w:p w14:paraId="19B87A72">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（1）提供7×24远程服务响应，如发生设备设施突发故障或其它突发事件，乙方接到电话4小时内到达现场。</w:t>
      </w:r>
    </w:p>
    <w:p w14:paraId="57C86AF0">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2）出现对甲方影响较大、较为复杂的紧急情况时，乙方应及时成立紧急情况处理小组，同时启动公司的多层技术资源支持，积极排查问题，对问题进行定位，分析和诊断问题根源，提出解决问题的建议方案，直到问题最终获得妥善处理。</w:t>
      </w:r>
    </w:p>
    <w:p w14:paraId="5AFA7D83">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对甲方暖通系统的重要问题，乙方至少每天汇报一次问题解决情况，故障恢复期间应确保系统不中断。</w:t>
      </w:r>
    </w:p>
    <w:p w14:paraId="3E556B38">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故障恢复指从发现系统故障并通知乙方后，经过相应的技术服务使系统继续正常提供服务，才视为故障恢复。</w:t>
      </w:r>
    </w:p>
    <w:p w14:paraId="65520319">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（3）影响范围较大的操作或是重要时间段所提供的方案服务，涉及关键设备部分，乙方必须严格按照操作流程进行。</w:t>
      </w:r>
    </w:p>
    <w:p w14:paraId="45CC05E0">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4）乙方必须具备直接向设备生产厂商申请技术支持的能力。如果乙方不能在限定时间内有效解决问题，甲方有权要求乙方协同设备生产厂商共同处理，乙方必须响应满足，生产厂商需收费的，费用由乙方承担。</w:t>
      </w:r>
    </w:p>
    <w:p w14:paraId="44DC270B">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（5）在甲方重要保障期间（如：重大节日、年终决算、应急演练、机房大量设备上下架等），需现场技术支持的情况，乙方应该安排工程师到达现场进行技术支持和应急保障。</w:t>
      </w:r>
    </w:p>
    <w:p w14:paraId="7D8C2EA4">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6）国家重大节假日、国家军事、政治活动等需重点保障期间，乙方须指定专人值班，负责甲方暖通系统突发事件的处置和解决工作，且须保证应急处理及时、备品备件供应及时。如有必要，须指定工程师到达现场进行技术支持和应急保障。</w:t>
      </w:r>
    </w:p>
    <w:p w14:paraId="0081A246">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（7）甲方因工作需要不定期开展相关系统的应急演练</w:t>
      </w:r>
      <w:r>
        <w:rPr>
          <w:rFonts w:ascii="宋体" w:eastAsia="宋体" w:cs="宋体"/>
          <w:color w:val="auto"/>
          <w:sz w:val="21"/>
          <w:szCs w:val="21"/>
          <w:highlight w:val="none"/>
          <w:lang w:bidi="ar-SA"/>
        </w:rPr>
        <w:t>、改造</w:t>
      </w:r>
      <w:r>
        <w:rPr>
          <w:rFonts w:hint="eastAsia" w:ascii="宋体" w:eastAsia="宋体" w:cs="宋体"/>
          <w:color w:val="auto"/>
          <w:sz w:val="21"/>
          <w:szCs w:val="21"/>
          <w:highlight w:val="none"/>
          <w:lang w:bidi="ar-SA"/>
        </w:rPr>
        <w:t>，乙方应根据甲方的安排计划，协助制定方案</w:t>
      </w:r>
      <w:r>
        <w:rPr>
          <w:rFonts w:ascii="宋体" w:eastAsia="宋体" w:cs="宋体"/>
          <w:color w:val="auto"/>
          <w:sz w:val="21"/>
          <w:szCs w:val="21"/>
          <w:highlight w:val="none"/>
          <w:lang w:bidi="ar-SA"/>
        </w:rPr>
        <w:t>，</w:t>
      </w:r>
      <w:r>
        <w:rPr>
          <w:rFonts w:hint="eastAsia" w:ascii="宋体" w:eastAsia="宋体" w:cs="宋体"/>
          <w:color w:val="auto"/>
          <w:sz w:val="21"/>
          <w:szCs w:val="21"/>
          <w:highlight w:val="none"/>
          <w:lang w:bidi="ar-SA"/>
        </w:rPr>
        <w:t>配合演练</w:t>
      </w:r>
      <w:r>
        <w:rPr>
          <w:rFonts w:ascii="宋体" w:eastAsia="宋体" w:cs="宋体"/>
          <w:color w:val="auto"/>
          <w:sz w:val="21"/>
          <w:szCs w:val="21"/>
          <w:highlight w:val="none"/>
          <w:lang w:bidi="ar-SA"/>
        </w:rPr>
        <w:t>、改造</w:t>
      </w:r>
      <w:r>
        <w:rPr>
          <w:rFonts w:hint="eastAsia" w:ascii="宋体" w:eastAsia="宋体" w:cs="宋体"/>
          <w:color w:val="auto"/>
          <w:sz w:val="21"/>
          <w:szCs w:val="21"/>
          <w:highlight w:val="none"/>
          <w:lang w:bidi="ar-SA"/>
        </w:rPr>
        <w:t>。</w:t>
      </w:r>
    </w:p>
    <w:p w14:paraId="254CA2C1">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w:t>
      </w:r>
      <w:r>
        <w:rPr>
          <w:rFonts w:ascii="宋体" w:eastAsia="宋体" w:cs="宋体"/>
          <w:color w:val="auto"/>
          <w:sz w:val="21"/>
          <w:szCs w:val="21"/>
          <w:highlight w:val="none"/>
          <w:lang w:bidi="ar-SA"/>
        </w:rPr>
        <w:t>8</w:t>
      </w:r>
      <w:r>
        <w:rPr>
          <w:rFonts w:hint="eastAsia" w:ascii="宋体" w:eastAsia="宋体" w:cs="宋体"/>
          <w:color w:val="auto"/>
          <w:sz w:val="21"/>
          <w:szCs w:val="21"/>
          <w:highlight w:val="none"/>
          <w:lang w:bidi="ar-SA"/>
        </w:rPr>
        <w:t>）甲方如有维保相关系统的改造工作，需乙方派遣工程师到现场配合的，乙方应派遣人员进行配合，并提供专业的技术意见和建议。</w:t>
      </w:r>
    </w:p>
    <w:p w14:paraId="69A2DF22">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w:t>
      </w:r>
      <w:r>
        <w:rPr>
          <w:rFonts w:ascii="宋体" w:eastAsia="宋体" w:cs="宋体"/>
          <w:color w:val="auto"/>
          <w:sz w:val="21"/>
          <w:szCs w:val="21"/>
          <w:highlight w:val="none"/>
          <w:lang w:bidi="ar-SA"/>
        </w:rPr>
        <w:t>9</w:t>
      </w:r>
      <w:r>
        <w:rPr>
          <w:rFonts w:hint="eastAsia" w:ascii="宋体" w:eastAsia="宋体" w:cs="宋体"/>
          <w:color w:val="auto"/>
          <w:sz w:val="21"/>
          <w:szCs w:val="21"/>
          <w:highlight w:val="none"/>
          <w:lang w:bidi="ar-SA"/>
        </w:rPr>
        <w:t>）乙方作为暖通空调系统维保的牵头人，在甲方的指导下协调冷水机组、BA的服务供应商做好调优、排障、节能减排等工作。</w:t>
      </w:r>
    </w:p>
    <w:p w14:paraId="52344FCA">
      <w:pPr>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3.3.2 </w:t>
      </w:r>
      <w:r>
        <w:rPr>
          <w:rFonts w:hint="eastAsia" w:ascii="宋体" w:eastAsia="宋体" w:cs="宋体"/>
          <w:color w:val="auto"/>
          <w:sz w:val="21"/>
          <w:szCs w:val="21"/>
          <w:highlight w:val="none"/>
          <w:lang w:bidi="ar-SA"/>
        </w:rPr>
        <w:t>定期巡检及预防性维护要求</w:t>
      </w:r>
    </w:p>
    <w:p w14:paraId="2F2C5D6D">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（1）按要求定期巡检，每次巡检须出具巡检报告。</w:t>
      </w:r>
    </w:p>
    <w:p w14:paraId="4689F591">
      <w:pPr>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（2）具体巡检内容详见维保项目清单。</w:t>
      </w:r>
    </w:p>
    <w:p w14:paraId="5B743926">
      <w:pPr>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3.3.3 </w:t>
      </w:r>
      <w:r>
        <w:rPr>
          <w:rFonts w:hint="eastAsia" w:ascii="宋体" w:eastAsia="宋体" w:cs="宋体"/>
          <w:color w:val="auto"/>
          <w:sz w:val="21"/>
          <w:szCs w:val="21"/>
          <w:highlight w:val="none"/>
          <w:lang w:bidi="ar-SA"/>
        </w:rPr>
        <w:t>其他维护要求</w:t>
      </w:r>
    </w:p>
    <w:p w14:paraId="2DE7FE12">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（1）在维保期内，暖通系统如有设备软件升级版本或软件补丁时，应主动告知甲方，经评估后，提供升级服务。</w:t>
      </w:r>
    </w:p>
    <w:p w14:paraId="122B0E7B">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（2）在维保期内，暖通系统如涉及到设备设施及软件的授权，乙方应提前购买，并保证设备设施及软件运行正常，授权费用包含在总价内。</w:t>
      </w:r>
    </w:p>
    <w:p w14:paraId="461DA828">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（3）乙方应积极配合数据中心基础环境其他专业、其他区域的各类维修维护。</w:t>
      </w:r>
    </w:p>
    <w:p w14:paraId="2A9F9141">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（4）数据中心基础环境其他专业应急演练时，乙方应积极配合，如甲方有要求，需按要求提供现场支持服务。</w:t>
      </w:r>
    </w:p>
    <w:p w14:paraId="1AE00CA4">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（5）每年提供一次培训服务，培训内容根据甲方要求执行。</w:t>
      </w:r>
    </w:p>
    <w:p w14:paraId="0678A6C4">
      <w:pPr>
        <w:tabs>
          <w:tab w:val="left" w:pos="851"/>
        </w:tabs>
        <w:snapToGrid w:val="0"/>
        <w:spacing w:line="360" w:lineRule="auto"/>
        <w:ind w:left="0"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3.4</w:t>
      </w:r>
      <w:r>
        <w:rPr>
          <w:rFonts w:hint="eastAsia" w:ascii="宋体" w:eastAsia="宋体" w:cs="宋体"/>
          <w:color w:val="auto"/>
          <w:sz w:val="21"/>
          <w:szCs w:val="21"/>
          <w:highlight w:val="none"/>
          <w:lang w:bidi="ar-SA"/>
        </w:rPr>
        <w:t>服务团队要求：</w:t>
      </w:r>
    </w:p>
    <w:p w14:paraId="0DE25BA5">
      <w:pPr>
        <w:tabs>
          <w:tab w:val="left" w:pos="851"/>
        </w:tabs>
        <w:snapToGrid w:val="0"/>
        <w:spacing w:line="360" w:lineRule="auto"/>
        <w:ind w:firstLine="420" w:firstLineChars="20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3.4.1 </w:t>
      </w:r>
      <w:r>
        <w:rPr>
          <w:rFonts w:hint="eastAsia" w:ascii="宋体" w:eastAsia="宋体" w:cs="宋体"/>
          <w:color w:val="auto"/>
          <w:sz w:val="21"/>
          <w:szCs w:val="21"/>
          <w:highlight w:val="none"/>
          <w:lang w:bidi="ar-SA"/>
        </w:rPr>
        <w:t>乙方须针对本项目指派有经验、负责任的项目经理和相关人员参与本项目工作。</w:t>
      </w:r>
    </w:p>
    <w:p w14:paraId="29E9945E">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3.4.2 </w:t>
      </w:r>
      <w:r>
        <w:rPr>
          <w:rFonts w:hint="eastAsia" w:ascii="宋体" w:eastAsia="宋体" w:cs="宋体"/>
          <w:color w:val="auto"/>
          <w:sz w:val="21"/>
          <w:szCs w:val="21"/>
          <w:highlight w:val="none"/>
          <w:lang w:bidi="ar-SA"/>
        </w:rPr>
        <w:t>服务人员须遵守甲方工作纪律、规章制度等规定，听从甲方基础设施运维管理人员指挥，规范工作用语、积极配合完成服务工作。</w:t>
      </w:r>
    </w:p>
    <w:p w14:paraId="4F78366D">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3.4.3 </w:t>
      </w:r>
      <w:r>
        <w:rPr>
          <w:rFonts w:hint="eastAsia" w:ascii="宋体" w:eastAsia="宋体" w:cs="宋体"/>
          <w:color w:val="auto"/>
          <w:sz w:val="21"/>
          <w:szCs w:val="21"/>
          <w:highlight w:val="none"/>
          <w:lang w:bidi="ar-SA"/>
        </w:rPr>
        <w:t>服务工程师须熟悉所运维设备与系统的工作原理，了解组成部件，并具有一定的工作经验，有良好的职业道德。具体要求如下：</w:t>
      </w:r>
    </w:p>
    <w:p w14:paraId="26792B20">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（1）能够熟练的完成各项服务内容（</w:t>
      </w:r>
      <w:r>
        <w:rPr>
          <w:rFonts w:ascii="宋体" w:eastAsia="宋体" w:cs="宋体"/>
          <w:color w:val="auto"/>
          <w:sz w:val="21"/>
          <w:szCs w:val="21"/>
          <w:highlight w:val="none"/>
          <w:lang w:bidi="ar-SA"/>
        </w:rPr>
        <w:t>按要求</w:t>
      </w:r>
      <w:r>
        <w:rPr>
          <w:rFonts w:hint="eastAsia" w:ascii="宋体" w:eastAsia="宋体" w:cs="宋体"/>
          <w:color w:val="auto"/>
          <w:sz w:val="21"/>
          <w:szCs w:val="21"/>
          <w:highlight w:val="none"/>
          <w:lang w:bidi="ar-SA"/>
        </w:rPr>
        <w:t>持有有效期内的应急管理部颁发的制冷、电工作业</w:t>
      </w:r>
      <w:r>
        <w:rPr>
          <w:rFonts w:ascii="宋体" w:eastAsia="宋体" w:cs="宋体"/>
          <w:color w:val="auto"/>
          <w:sz w:val="21"/>
          <w:szCs w:val="21"/>
          <w:highlight w:val="none"/>
          <w:lang w:bidi="ar-SA"/>
        </w:rPr>
        <w:t>等</w:t>
      </w:r>
      <w:r>
        <w:rPr>
          <w:rFonts w:hint="eastAsia" w:ascii="宋体" w:eastAsia="宋体" w:cs="宋体"/>
          <w:color w:val="auto"/>
          <w:sz w:val="21"/>
          <w:szCs w:val="21"/>
          <w:highlight w:val="none"/>
          <w:lang w:bidi="ar-SA"/>
        </w:rPr>
        <w:t>相关</w:t>
      </w:r>
      <w:r>
        <w:rPr>
          <w:rFonts w:ascii="宋体" w:eastAsia="宋体" w:cs="宋体"/>
          <w:color w:val="auto"/>
          <w:sz w:val="21"/>
          <w:szCs w:val="21"/>
          <w:highlight w:val="none"/>
          <w:lang w:bidi="ar-SA"/>
        </w:rPr>
        <w:t>特种作业</w:t>
      </w:r>
      <w:r>
        <w:rPr>
          <w:rFonts w:hint="eastAsia" w:ascii="宋体" w:eastAsia="宋体" w:cs="宋体"/>
          <w:color w:val="auto"/>
          <w:sz w:val="21"/>
          <w:szCs w:val="21"/>
          <w:highlight w:val="none"/>
          <w:lang w:bidi="ar-SA"/>
        </w:rPr>
        <w:t>操作证）；</w:t>
      </w:r>
    </w:p>
    <w:p w14:paraId="00F88D96">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（2）能够清晰的定位问题；</w:t>
      </w:r>
    </w:p>
    <w:p w14:paraId="6E0C1B01">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（3）能够有效、快速的解决问题；</w:t>
      </w:r>
    </w:p>
    <w:p w14:paraId="1DC73519">
      <w:pPr>
        <w:tabs>
          <w:tab w:val="left" w:pos="851"/>
        </w:tabs>
        <w:snapToGrid w:val="0"/>
        <w:spacing w:line="360" w:lineRule="auto"/>
        <w:ind w:firstLine="426"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（4）服务规范，认真、负责、细致。</w:t>
      </w:r>
    </w:p>
    <w:p w14:paraId="59CBBB65">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3.4.4 </w:t>
      </w:r>
      <w:r>
        <w:rPr>
          <w:rFonts w:hint="eastAsia" w:ascii="宋体" w:eastAsia="宋体" w:cs="宋体"/>
          <w:color w:val="auto"/>
          <w:sz w:val="21"/>
          <w:szCs w:val="21"/>
          <w:highlight w:val="none"/>
          <w:lang w:bidi="ar-SA"/>
        </w:rPr>
        <w:t>服务工程师应常驻重庆，确保在应急响应时可按时抵达现场。</w:t>
      </w:r>
    </w:p>
    <w:p w14:paraId="0A26A483">
      <w:pPr>
        <w:tabs>
          <w:tab w:val="left" w:pos="851"/>
        </w:tabs>
        <w:adjustRightInd w:val="0"/>
        <w:snapToGrid w:val="0"/>
        <w:spacing w:line="360" w:lineRule="auto"/>
        <w:ind w:firstLine="425"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3.4.5 </w:t>
      </w:r>
      <w:r>
        <w:rPr>
          <w:rFonts w:hint="eastAsia" w:ascii="宋体" w:eastAsia="宋体" w:cs="宋体"/>
          <w:color w:val="auto"/>
          <w:sz w:val="21"/>
          <w:szCs w:val="21"/>
          <w:highlight w:val="none"/>
          <w:lang w:bidi="ar-SA"/>
        </w:rPr>
        <w:t>为本项目指定项目经理1名，</w:t>
      </w:r>
      <w:r>
        <w:rPr>
          <w:rFonts w:ascii="宋体" w:eastAsia="宋体" w:cs="宋体"/>
          <w:color w:val="auto"/>
          <w:sz w:val="21"/>
          <w:szCs w:val="21"/>
          <w:highlight w:val="none"/>
          <w:lang w:bidi="ar-SA"/>
        </w:rPr>
        <w:t>安全责任人1名，</w:t>
      </w:r>
      <w:r>
        <w:rPr>
          <w:rFonts w:hint="eastAsia" w:ascii="宋体" w:eastAsia="宋体" w:cs="宋体"/>
          <w:color w:val="auto"/>
          <w:sz w:val="21"/>
          <w:szCs w:val="21"/>
          <w:highlight w:val="none"/>
          <w:lang w:bidi="ar-SA"/>
        </w:rPr>
        <w:t>运维工程师</w:t>
      </w:r>
      <w:r>
        <w:rPr>
          <w:rFonts w:ascii="宋体" w:eastAsia="宋体" w:cs="宋体"/>
          <w:color w:val="auto"/>
          <w:sz w:val="21"/>
          <w:szCs w:val="21"/>
          <w:highlight w:val="none"/>
          <w:lang w:bidi="ar-SA"/>
        </w:rPr>
        <w:t>不少于</w:t>
      </w:r>
      <w:r>
        <w:rPr>
          <w:rFonts w:hint="eastAsia" w:ascii="宋体" w:eastAsia="宋体" w:cs="宋体"/>
          <w:color w:val="auto"/>
          <w:sz w:val="21"/>
          <w:szCs w:val="21"/>
          <w:highlight w:val="none"/>
          <w:lang w:bidi="ar-SA"/>
        </w:rPr>
        <w:t>2名，同时应具有备份运维工程师</w:t>
      </w:r>
      <w:r>
        <w:rPr>
          <w:rFonts w:ascii="宋体" w:eastAsia="宋体" w:cs="宋体"/>
          <w:color w:val="auto"/>
          <w:sz w:val="21"/>
          <w:szCs w:val="21"/>
          <w:highlight w:val="none"/>
          <w:lang w:bidi="ar-SA"/>
        </w:rPr>
        <w:t>不少于</w:t>
      </w:r>
      <w:r>
        <w:rPr>
          <w:rFonts w:hint="eastAsia" w:ascii="宋体" w:eastAsia="宋体" w:cs="宋体"/>
          <w:color w:val="auto"/>
          <w:sz w:val="21"/>
          <w:szCs w:val="21"/>
          <w:highlight w:val="none"/>
          <w:lang w:bidi="ar-SA"/>
        </w:rPr>
        <w:t>1名。乙方在合同服务期内，不得擅自调换或撤回已备案工程师，确需对已备案工程师进行调整，乙方应提前10天书面来函协调，在取得甲方许可的前提下方可更换相同资质和经验的工程师。</w:t>
      </w:r>
    </w:p>
    <w:p w14:paraId="55096CE0">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3.5 </w:t>
      </w:r>
      <w:r>
        <w:rPr>
          <w:rFonts w:hint="eastAsia" w:ascii="宋体" w:eastAsia="宋体" w:cs="宋体"/>
          <w:color w:val="auto"/>
          <w:sz w:val="21"/>
          <w:szCs w:val="21"/>
          <w:highlight w:val="none"/>
          <w:lang w:bidi="ar-SA"/>
        </w:rPr>
        <w:t>维护工具及耗材</w:t>
      </w:r>
    </w:p>
    <w:p w14:paraId="25DC2D57">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3.5.1 </w:t>
      </w:r>
      <w:r>
        <w:rPr>
          <w:rFonts w:hint="eastAsia" w:ascii="宋体" w:eastAsia="宋体" w:cs="宋体"/>
          <w:color w:val="auto"/>
          <w:sz w:val="21"/>
          <w:szCs w:val="21"/>
          <w:highlight w:val="none"/>
          <w:lang w:bidi="ar-SA"/>
        </w:rPr>
        <w:t>维护工具</w:t>
      </w:r>
    </w:p>
    <w:p w14:paraId="08155947">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乙方维护保养时应配备符合规范的仪器设备，确保仪器设备处于检定有效周期内，性能指标满足运维工作需要。</w:t>
      </w:r>
    </w:p>
    <w:p w14:paraId="4FA0CB2C">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ascii="宋体" w:eastAsia="宋体" w:cs="宋体"/>
          <w:color w:val="auto"/>
          <w:sz w:val="21"/>
          <w:szCs w:val="21"/>
          <w:highlight w:val="none"/>
          <w:lang w:bidi="ar-SA"/>
        </w:rPr>
        <w:t xml:space="preserve">3.5.2 </w:t>
      </w:r>
      <w:r>
        <w:rPr>
          <w:rFonts w:hint="eastAsia" w:ascii="宋体" w:eastAsia="宋体" w:cs="宋体"/>
          <w:color w:val="auto"/>
          <w:sz w:val="21"/>
          <w:szCs w:val="21"/>
          <w:highlight w:val="none"/>
          <w:lang w:bidi="ar-SA"/>
        </w:rPr>
        <w:t>零配件、耗材及备品备件</w:t>
      </w:r>
    </w:p>
    <w:p w14:paraId="0D3B4795">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（1）零配件及耗材</w:t>
      </w:r>
    </w:p>
    <w:p w14:paraId="10043BC1">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暖通空调系统更换的主要零配件及耗材，须是原厂提供的或设备本身配置的。维护过程中更换零配件应遵循原规格、原型号替换的原则，所有替代零配件应是全新产品。由于原零配件或耗材停产，可使用厂家升级产品或不低于原档次零配件或耗材。应急处置时，经甲方同意，可临时使用替代品，待零配件或耗材到后，再进行更换。维保期内所有零配件及耗材全部包含在维保合同总价中。</w:t>
      </w:r>
    </w:p>
    <w:p w14:paraId="4BC64621">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（2）备品备件</w:t>
      </w:r>
    </w:p>
    <w:p w14:paraId="4A7FED26">
      <w:pPr>
        <w:tabs>
          <w:tab w:val="left" w:pos="851"/>
        </w:tabs>
        <w:snapToGrid w:val="0"/>
        <w:spacing w:line="360" w:lineRule="auto"/>
        <w:ind w:firstLine="425" w:firstLineChars="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须提供的现场备品备件清单如下：冷却水补水泵、DN350阀门、DN250阀门、DN200阀门、DN80阀门、其他低值易损耗材及备件。</w:t>
      </w:r>
    </w:p>
    <w:p w14:paraId="07FFB758">
      <w:pPr>
        <w:adjustRightInd w:val="0"/>
        <w:snapToGrid w:val="0"/>
        <w:spacing w:line="360" w:lineRule="auto"/>
        <w:rPr>
          <w:rFonts w:ascii="宋体" w:cs="宋体"/>
          <w:b/>
          <w:bCs/>
          <w:color w:val="auto"/>
          <w:sz w:val="21"/>
          <w:szCs w:val="21"/>
          <w:highlight w:val="none"/>
        </w:rPr>
      </w:pPr>
      <w:r>
        <w:rPr>
          <w:rFonts w:ascii="宋体" w:cs="宋体"/>
          <w:b/>
          <w:bCs/>
          <w:color w:val="auto"/>
          <w:sz w:val="21"/>
          <w:szCs w:val="21"/>
          <w:highlight w:val="none"/>
        </w:rPr>
        <w:t>4</w:t>
      </w:r>
      <w:r>
        <w:rPr>
          <w:rFonts w:hint="eastAsia" w:ascii="宋体" w:cs="宋体"/>
          <w:b/>
          <w:bCs/>
          <w:color w:val="auto"/>
          <w:sz w:val="21"/>
          <w:szCs w:val="21"/>
          <w:highlight w:val="none"/>
        </w:rPr>
        <w:t>. 交付物</w:t>
      </w:r>
    </w:p>
    <w:tbl>
      <w:tblPr>
        <w:tblStyle w:val="19"/>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533"/>
        <w:gridCol w:w="4975"/>
      </w:tblGrid>
      <w:tr w14:paraId="036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049" w:type="dxa"/>
            <w:tcBorders>
              <w:tl2br w:val="nil"/>
              <w:tr2bl w:val="nil"/>
            </w:tcBorders>
          </w:tcPr>
          <w:p w14:paraId="12CEF314">
            <w:pPr>
              <w:ind w:left="0" w:firstLine="0" w:firstLineChars="0"/>
              <w:jc w:val="center"/>
              <w:rPr>
                <w:rFonts w:ascii="宋体" w:cs="宋体"/>
                <w:color w:val="auto"/>
                <w:sz w:val="21"/>
                <w:szCs w:val="21"/>
                <w:highlight w:val="none"/>
              </w:rPr>
            </w:pPr>
            <w:r>
              <w:rPr>
                <w:rFonts w:ascii="宋体" w:cs="宋体"/>
                <w:color w:val="auto"/>
                <w:sz w:val="21"/>
                <w:szCs w:val="21"/>
                <w:highlight w:val="none"/>
              </w:rPr>
              <w:t>编号</w:t>
            </w:r>
          </w:p>
        </w:tc>
        <w:tc>
          <w:tcPr>
            <w:tcW w:w="2533" w:type="dxa"/>
            <w:tcBorders>
              <w:tl2br w:val="nil"/>
              <w:tr2bl w:val="nil"/>
            </w:tcBorders>
          </w:tcPr>
          <w:p w14:paraId="6033B585">
            <w:pPr>
              <w:jc w:val="center"/>
              <w:rPr>
                <w:rFonts w:ascii="宋体" w:cs="宋体"/>
                <w:color w:val="auto"/>
                <w:sz w:val="21"/>
                <w:szCs w:val="21"/>
                <w:highlight w:val="none"/>
              </w:rPr>
            </w:pPr>
            <w:r>
              <w:rPr>
                <w:rFonts w:hint="eastAsia" w:ascii="宋体" w:cs="宋体"/>
                <w:color w:val="auto"/>
                <w:sz w:val="21"/>
                <w:szCs w:val="21"/>
                <w:highlight w:val="none"/>
              </w:rPr>
              <w:t>名  称</w:t>
            </w:r>
          </w:p>
        </w:tc>
        <w:tc>
          <w:tcPr>
            <w:tcW w:w="4974" w:type="dxa"/>
            <w:tcBorders>
              <w:tl2br w:val="nil"/>
              <w:tr2bl w:val="nil"/>
            </w:tcBorders>
          </w:tcPr>
          <w:p w14:paraId="5D04E609">
            <w:pPr>
              <w:jc w:val="center"/>
              <w:rPr>
                <w:rFonts w:ascii="宋体" w:cs="宋体"/>
                <w:color w:val="auto"/>
                <w:sz w:val="21"/>
                <w:szCs w:val="21"/>
                <w:highlight w:val="none"/>
              </w:rPr>
            </w:pPr>
            <w:r>
              <w:rPr>
                <w:rFonts w:hint="eastAsia" w:ascii="宋体" w:cs="宋体"/>
                <w:color w:val="auto"/>
                <w:sz w:val="21"/>
                <w:szCs w:val="21"/>
                <w:highlight w:val="none"/>
              </w:rPr>
              <w:t>规 格</w:t>
            </w:r>
          </w:p>
        </w:tc>
      </w:tr>
      <w:tr w14:paraId="3965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49" w:type="dxa"/>
            <w:tcBorders>
              <w:tl2br w:val="nil"/>
              <w:tr2bl w:val="nil"/>
            </w:tcBorders>
            <w:vAlign w:val="center"/>
          </w:tcPr>
          <w:p w14:paraId="4A622CB4">
            <w:pPr>
              <w:jc w:val="center"/>
              <w:rPr>
                <w:rFonts w:ascii="宋体" w:cs="宋体"/>
                <w:color w:val="auto"/>
                <w:sz w:val="21"/>
                <w:szCs w:val="21"/>
                <w:highlight w:val="none"/>
              </w:rPr>
            </w:pPr>
            <w:r>
              <w:rPr>
                <w:rFonts w:hint="eastAsia" w:ascii="宋体" w:cs="宋体"/>
                <w:color w:val="auto"/>
                <w:sz w:val="21"/>
                <w:szCs w:val="21"/>
                <w:highlight w:val="none"/>
              </w:rPr>
              <w:t>1</w:t>
            </w:r>
          </w:p>
        </w:tc>
        <w:tc>
          <w:tcPr>
            <w:tcW w:w="2533" w:type="dxa"/>
            <w:tcBorders>
              <w:tl2br w:val="nil"/>
              <w:tr2bl w:val="nil"/>
            </w:tcBorders>
            <w:vAlign w:val="center"/>
          </w:tcPr>
          <w:p w14:paraId="74AE5408">
            <w:pPr>
              <w:jc w:val="center"/>
              <w:rPr>
                <w:rFonts w:ascii="宋体" w:cs="宋体"/>
                <w:color w:val="auto"/>
                <w:sz w:val="21"/>
                <w:szCs w:val="21"/>
                <w:highlight w:val="none"/>
              </w:rPr>
            </w:pPr>
            <w:r>
              <w:rPr>
                <w:rFonts w:hint="eastAsia" w:ascii="宋体" w:cs="宋体"/>
                <w:color w:val="auto"/>
                <w:sz w:val="21"/>
                <w:szCs w:val="21"/>
                <w:highlight w:val="none"/>
              </w:rPr>
              <w:t>年度巡检报告</w:t>
            </w:r>
          </w:p>
        </w:tc>
        <w:tc>
          <w:tcPr>
            <w:tcW w:w="4974" w:type="dxa"/>
            <w:tcBorders>
              <w:tl2br w:val="nil"/>
              <w:tr2bl w:val="nil"/>
            </w:tcBorders>
            <w:vAlign w:val="center"/>
          </w:tcPr>
          <w:p w14:paraId="21AE1FDF">
            <w:pPr>
              <w:jc w:val="center"/>
              <w:rPr>
                <w:rFonts w:ascii="宋体" w:cs="宋体"/>
                <w:color w:val="auto"/>
                <w:sz w:val="21"/>
                <w:szCs w:val="21"/>
                <w:highlight w:val="none"/>
              </w:rPr>
            </w:pPr>
            <w:r>
              <w:rPr>
                <w:rFonts w:hint="eastAsia" w:ascii="宋体" w:cs="宋体"/>
                <w:color w:val="auto"/>
                <w:sz w:val="21"/>
                <w:szCs w:val="21"/>
                <w:highlight w:val="none"/>
              </w:rPr>
              <w:t>出具年度巡检报告</w:t>
            </w:r>
          </w:p>
        </w:tc>
      </w:tr>
      <w:tr w14:paraId="5450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tcBorders>
              <w:tl2br w:val="nil"/>
              <w:tr2bl w:val="nil"/>
            </w:tcBorders>
            <w:vAlign w:val="center"/>
          </w:tcPr>
          <w:p w14:paraId="0DCA40BC">
            <w:pPr>
              <w:jc w:val="center"/>
              <w:rPr>
                <w:rFonts w:ascii="宋体" w:cs="宋体"/>
                <w:color w:val="auto"/>
                <w:sz w:val="21"/>
                <w:szCs w:val="21"/>
                <w:highlight w:val="none"/>
              </w:rPr>
            </w:pPr>
            <w:r>
              <w:rPr>
                <w:rFonts w:hint="eastAsia" w:ascii="宋体" w:cs="宋体"/>
                <w:color w:val="auto"/>
                <w:sz w:val="21"/>
                <w:szCs w:val="21"/>
                <w:highlight w:val="none"/>
              </w:rPr>
              <w:t>2</w:t>
            </w:r>
          </w:p>
        </w:tc>
        <w:tc>
          <w:tcPr>
            <w:tcW w:w="2533" w:type="dxa"/>
            <w:tcBorders>
              <w:tl2br w:val="nil"/>
              <w:tr2bl w:val="nil"/>
            </w:tcBorders>
            <w:vAlign w:val="center"/>
          </w:tcPr>
          <w:p w14:paraId="23E8634D">
            <w:pPr>
              <w:jc w:val="center"/>
              <w:rPr>
                <w:rFonts w:ascii="宋体" w:cs="宋体"/>
                <w:color w:val="auto"/>
                <w:sz w:val="21"/>
                <w:szCs w:val="21"/>
                <w:highlight w:val="none"/>
              </w:rPr>
            </w:pPr>
            <w:r>
              <w:rPr>
                <w:rFonts w:hint="eastAsia" w:ascii="宋体" w:cs="宋体"/>
                <w:color w:val="auto"/>
                <w:sz w:val="21"/>
                <w:szCs w:val="21"/>
                <w:highlight w:val="none"/>
              </w:rPr>
              <w:t>季度巡检报告</w:t>
            </w:r>
          </w:p>
        </w:tc>
        <w:tc>
          <w:tcPr>
            <w:tcW w:w="4974" w:type="dxa"/>
            <w:tcBorders>
              <w:tl2br w:val="nil"/>
              <w:tr2bl w:val="nil"/>
            </w:tcBorders>
            <w:vAlign w:val="center"/>
          </w:tcPr>
          <w:p w14:paraId="588D38E5">
            <w:pPr>
              <w:jc w:val="center"/>
              <w:rPr>
                <w:rFonts w:ascii="宋体" w:cs="宋体"/>
                <w:color w:val="auto"/>
                <w:sz w:val="21"/>
                <w:szCs w:val="21"/>
                <w:highlight w:val="none"/>
              </w:rPr>
            </w:pPr>
            <w:r>
              <w:rPr>
                <w:rFonts w:hint="eastAsia" w:ascii="宋体" w:cs="宋体"/>
                <w:color w:val="auto"/>
                <w:sz w:val="21"/>
                <w:szCs w:val="21"/>
                <w:highlight w:val="none"/>
              </w:rPr>
              <w:t>出具季度巡检报告</w:t>
            </w:r>
          </w:p>
        </w:tc>
      </w:tr>
    </w:tbl>
    <w:p w14:paraId="03E11DD8">
      <w:pPr>
        <w:spacing w:line="360" w:lineRule="auto"/>
        <w:rPr>
          <w:rFonts w:ascii="宋体" w:cs="宋体"/>
          <w:b/>
          <w:bCs/>
          <w:color w:val="auto"/>
          <w:sz w:val="21"/>
          <w:szCs w:val="21"/>
          <w:highlight w:val="none"/>
        </w:rPr>
      </w:pPr>
      <w:r>
        <w:rPr>
          <w:rFonts w:ascii="宋体" w:cs="宋体"/>
          <w:b/>
          <w:bCs/>
          <w:color w:val="auto"/>
          <w:sz w:val="21"/>
          <w:szCs w:val="21"/>
          <w:highlight w:val="none"/>
        </w:rPr>
        <w:t>5</w:t>
      </w:r>
      <w:r>
        <w:rPr>
          <w:rFonts w:hint="eastAsia" w:ascii="宋体" w:cs="宋体"/>
          <w:b/>
          <w:bCs/>
          <w:color w:val="auto"/>
          <w:sz w:val="21"/>
          <w:szCs w:val="21"/>
          <w:highlight w:val="none"/>
        </w:rPr>
        <w:t>. 服务方式</w:t>
      </w:r>
    </w:p>
    <w:p w14:paraId="2E9F6860">
      <w:pPr>
        <w:spacing w:line="360" w:lineRule="auto"/>
        <w:ind w:firstLine="420" w:firstLineChars="200"/>
        <w:rPr>
          <w:rFonts w:ascii="宋体" w:cs="宋体"/>
          <w:color w:val="auto"/>
          <w:sz w:val="21"/>
          <w:szCs w:val="21"/>
          <w:highlight w:val="none"/>
        </w:rPr>
      </w:pPr>
      <w:r>
        <w:rPr>
          <w:rFonts w:ascii="宋体" w:cs="宋体"/>
          <w:color w:val="auto"/>
          <w:sz w:val="21"/>
          <w:szCs w:val="21"/>
          <w:highlight w:val="none"/>
        </w:rPr>
        <w:t>5</w:t>
      </w:r>
      <w:r>
        <w:rPr>
          <w:rFonts w:hint="eastAsia" w:ascii="宋体" w:cs="宋体"/>
          <w:color w:val="auto"/>
          <w:sz w:val="21"/>
          <w:szCs w:val="21"/>
          <w:highlight w:val="none"/>
        </w:rPr>
        <w:t>.1 甲方项目经理责任</w:t>
      </w:r>
    </w:p>
    <w:p w14:paraId="7DE9AA5E">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负责甲方的人员协调，与乙方联系及配合乙方工作人员工作；</w:t>
      </w:r>
    </w:p>
    <w:p w14:paraId="696E155E">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在乙方开展工作前负责提供并就绪乙方所需的设备和环境；</w:t>
      </w:r>
    </w:p>
    <w:p w14:paraId="3C33ADD4">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与乙方确认每次作业的内容；</w:t>
      </w:r>
    </w:p>
    <w:p w14:paraId="529CEF26">
      <w:pPr>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甲方指定的项目经理为：</w:t>
      </w:r>
      <w:r>
        <w:rPr>
          <w:rFonts w:ascii="宋体" w:cs="宋体"/>
          <w:color w:val="auto"/>
          <w:sz w:val="21"/>
          <w:szCs w:val="21"/>
          <w:highlight w:val="none"/>
          <w:u w:val="single"/>
        </w:rPr>
        <w:t xml:space="preserve">         </w:t>
      </w:r>
      <w:r>
        <w:rPr>
          <w:rFonts w:hint="eastAsia" w:ascii="宋体" w:cs="宋体"/>
          <w:color w:val="auto"/>
          <w:sz w:val="21"/>
          <w:szCs w:val="21"/>
          <w:highlight w:val="none"/>
        </w:rPr>
        <w:t>。</w:t>
      </w:r>
    </w:p>
    <w:p w14:paraId="7A0D46F1">
      <w:pPr>
        <w:spacing w:line="360" w:lineRule="auto"/>
        <w:ind w:firstLine="529" w:firstLineChars="0"/>
        <w:rPr>
          <w:rFonts w:ascii="宋体" w:cs="宋体"/>
          <w:color w:val="auto"/>
          <w:sz w:val="21"/>
          <w:szCs w:val="21"/>
          <w:highlight w:val="none"/>
        </w:rPr>
      </w:pPr>
      <w:r>
        <w:rPr>
          <w:rFonts w:ascii="宋体" w:cs="宋体"/>
          <w:color w:val="auto"/>
          <w:sz w:val="21"/>
          <w:szCs w:val="21"/>
          <w:highlight w:val="none"/>
        </w:rPr>
        <w:t>5</w:t>
      </w:r>
      <w:r>
        <w:rPr>
          <w:rFonts w:hint="eastAsia" w:ascii="宋体" w:cs="宋体"/>
          <w:color w:val="auto"/>
          <w:sz w:val="21"/>
          <w:szCs w:val="21"/>
          <w:highlight w:val="none"/>
        </w:rPr>
        <w:t>.2 乙方项目经理责任</w:t>
      </w:r>
    </w:p>
    <w:p w14:paraId="2A8A7309">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 xml:space="preserve"> 负责乙方的人员协调及与甲方联系；</w:t>
      </w:r>
    </w:p>
    <w:p w14:paraId="131B8380">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 xml:space="preserve"> 调度乙方技术人员提供本合同包含的各种服务；</w:t>
      </w:r>
    </w:p>
    <w:p w14:paraId="0A1409A9">
      <w:pPr>
        <w:spacing w:line="360" w:lineRule="auto"/>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rPr>
        <w:tab/>
      </w:r>
      <w:r>
        <w:rPr>
          <w:rFonts w:hint="eastAsia" w:ascii="宋体" w:cs="宋体"/>
          <w:color w:val="auto"/>
          <w:sz w:val="21"/>
          <w:szCs w:val="21"/>
          <w:highlight w:val="none"/>
        </w:rPr>
        <w:t xml:space="preserve"> 向甲方提交各类服务报告。</w:t>
      </w:r>
    </w:p>
    <w:p w14:paraId="020680AE">
      <w:pPr>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乙方人员联络表：</w:t>
      </w:r>
    </w:p>
    <w:tbl>
      <w:tblPr>
        <w:tblStyle w:val="19"/>
        <w:tblW w:w="5745" w:type="dxa"/>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209"/>
        <w:gridCol w:w="2477"/>
      </w:tblGrid>
      <w:tr w14:paraId="5A3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Borders>
              <w:tl2br w:val="nil"/>
              <w:tr2bl w:val="nil"/>
            </w:tcBorders>
          </w:tcPr>
          <w:p w14:paraId="5F72307C">
            <w:pPr>
              <w:spacing w:line="360" w:lineRule="auto"/>
              <w:jc w:val="center"/>
              <w:rPr>
                <w:rFonts w:ascii="宋体" w:cs="宋体"/>
                <w:color w:val="auto"/>
                <w:sz w:val="21"/>
                <w:szCs w:val="21"/>
                <w:highlight w:val="none"/>
              </w:rPr>
            </w:pPr>
            <w:r>
              <w:rPr>
                <w:rFonts w:hint="eastAsia" w:ascii="宋体" w:cs="宋体"/>
                <w:color w:val="auto"/>
                <w:sz w:val="21"/>
                <w:szCs w:val="21"/>
                <w:highlight w:val="none"/>
              </w:rPr>
              <w:t>乙方</w:t>
            </w:r>
          </w:p>
        </w:tc>
        <w:tc>
          <w:tcPr>
            <w:tcW w:w="2209" w:type="dxa"/>
            <w:tcBorders>
              <w:tl2br w:val="nil"/>
              <w:tr2bl w:val="nil"/>
            </w:tcBorders>
          </w:tcPr>
          <w:p w14:paraId="6BA4273D">
            <w:pPr>
              <w:spacing w:line="360" w:lineRule="auto"/>
              <w:jc w:val="center"/>
              <w:rPr>
                <w:rFonts w:ascii="宋体" w:cs="宋体"/>
                <w:color w:val="auto"/>
                <w:sz w:val="21"/>
                <w:szCs w:val="21"/>
                <w:highlight w:val="none"/>
              </w:rPr>
            </w:pPr>
            <w:r>
              <w:rPr>
                <w:rFonts w:hint="eastAsia" w:ascii="宋体" w:cs="宋体"/>
                <w:color w:val="auto"/>
                <w:sz w:val="21"/>
                <w:szCs w:val="21"/>
                <w:highlight w:val="none"/>
              </w:rPr>
              <w:t>职务</w:t>
            </w:r>
          </w:p>
        </w:tc>
        <w:tc>
          <w:tcPr>
            <w:tcW w:w="2477" w:type="dxa"/>
            <w:tcBorders>
              <w:tl2br w:val="nil"/>
              <w:tr2bl w:val="nil"/>
            </w:tcBorders>
          </w:tcPr>
          <w:p w14:paraId="727535BF">
            <w:pPr>
              <w:spacing w:line="360" w:lineRule="auto"/>
              <w:jc w:val="center"/>
              <w:rPr>
                <w:rFonts w:ascii="宋体" w:cs="宋体"/>
                <w:color w:val="auto"/>
                <w:sz w:val="21"/>
                <w:szCs w:val="21"/>
                <w:highlight w:val="none"/>
              </w:rPr>
            </w:pPr>
            <w:r>
              <w:rPr>
                <w:rFonts w:hint="eastAsia" w:ascii="宋体" w:cs="宋体"/>
                <w:color w:val="auto"/>
                <w:sz w:val="21"/>
                <w:szCs w:val="21"/>
                <w:highlight w:val="none"/>
              </w:rPr>
              <w:t>电话</w:t>
            </w:r>
          </w:p>
        </w:tc>
      </w:tr>
      <w:tr w14:paraId="6D58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59" w:type="dxa"/>
            <w:tcBorders>
              <w:tl2br w:val="nil"/>
              <w:tr2bl w:val="nil"/>
            </w:tcBorders>
          </w:tcPr>
          <w:p w14:paraId="57CA1A22">
            <w:pPr>
              <w:jc w:val="center"/>
              <w:rPr>
                <w:color w:val="auto"/>
                <w:sz w:val="21"/>
                <w:szCs w:val="21"/>
                <w:highlight w:val="none"/>
              </w:rPr>
            </w:pPr>
          </w:p>
        </w:tc>
        <w:tc>
          <w:tcPr>
            <w:tcW w:w="2209" w:type="dxa"/>
            <w:tcBorders>
              <w:tl2br w:val="nil"/>
              <w:tr2bl w:val="nil"/>
            </w:tcBorders>
          </w:tcPr>
          <w:p w14:paraId="4C742358">
            <w:pPr>
              <w:jc w:val="center"/>
              <w:rPr>
                <w:color w:val="auto"/>
                <w:sz w:val="21"/>
                <w:szCs w:val="21"/>
                <w:highlight w:val="none"/>
              </w:rPr>
            </w:pPr>
          </w:p>
        </w:tc>
        <w:tc>
          <w:tcPr>
            <w:tcW w:w="2477" w:type="dxa"/>
            <w:tcBorders>
              <w:tl2br w:val="nil"/>
              <w:tr2bl w:val="nil"/>
            </w:tcBorders>
          </w:tcPr>
          <w:p w14:paraId="5B49340F">
            <w:pPr>
              <w:jc w:val="center"/>
              <w:rPr>
                <w:color w:val="auto"/>
                <w:sz w:val="21"/>
                <w:szCs w:val="21"/>
                <w:highlight w:val="none"/>
              </w:rPr>
            </w:pPr>
          </w:p>
        </w:tc>
      </w:tr>
      <w:tr w14:paraId="4CFC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Borders>
              <w:tl2br w:val="nil"/>
              <w:tr2bl w:val="nil"/>
            </w:tcBorders>
          </w:tcPr>
          <w:p w14:paraId="02D4DA69">
            <w:pPr>
              <w:jc w:val="center"/>
              <w:rPr>
                <w:color w:val="auto"/>
                <w:sz w:val="21"/>
                <w:szCs w:val="21"/>
                <w:highlight w:val="none"/>
              </w:rPr>
            </w:pPr>
          </w:p>
        </w:tc>
        <w:tc>
          <w:tcPr>
            <w:tcW w:w="2209" w:type="dxa"/>
            <w:tcBorders>
              <w:tl2br w:val="nil"/>
              <w:tr2bl w:val="nil"/>
            </w:tcBorders>
          </w:tcPr>
          <w:p w14:paraId="37BBFC19">
            <w:pPr>
              <w:jc w:val="center"/>
              <w:rPr>
                <w:color w:val="auto"/>
                <w:sz w:val="21"/>
                <w:szCs w:val="21"/>
                <w:highlight w:val="none"/>
              </w:rPr>
            </w:pPr>
          </w:p>
        </w:tc>
        <w:tc>
          <w:tcPr>
            <w:tcW w:w="2477" w:type="dxa"/>
            <w:tcBorders>
              <w:tl2br w:val="nil"/>
              <w:tr2bl w:val="nil"/>
            </w:tcBorders>
          </w:tcPr>
          <w:p w14:paraId="588DF30F">
            <w:pPr>
              <w:jc w:val="center"/>
              <w:rPr>
                <w:color w:val="auto"/>
                <w:sz w:val="21"/>
                <w:szCs w:val="21"/>
                <w:highlight w:val="none"/>
              </w:rPr>
            </w:pPr>
          </w:p>
        </w:tc>
      </w:tr>
      <w:tr w14:paraId="50B7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Borders>
              <w:tl2br w:val="nil"/>
              <w:tr2bl w:val="nil"/>
            </w:tcBorders>
          </w:tcPr>
          <w:p w14:paraId="3DA0A298">
            <w:pPr>
              <w:jc w:val="center"/>
              <w:rPr>
                <w:color w:val="auto"/>
                <w:sz w:val="21"/>
                <w:szCs w:val="21"/>
                <w:highlight w:val="none"/>
              </w:rPr>
            </w:pPr>
          </w:p>
        </w:tc>
        <w:tc>
          <w:tcPr>
            <w:tcW w:w="2209" w:type="dxa"/>
            <w:tcBorders>
              <w:tl2br w:val="nil"/>
              <w:tr2bl w:val="nil"/>
            </w:tcBorders>
          </w:tcPr>
          <w:p w14:paraId="24D41C6C">
            <w:pPr>
              <w:jc w:val="center"/>
              <w:rPr>
                <w:color w:val="auto"/>
                <w:sz w:val="21"/>
                <w:szCs w:val="21"/>
                <w:highlight w:val="none"/>
              </w:rPr>
            </w:pPr>
          </w:p>
        </w:tc>
        <w:tc>
          <w:tcPr>
            <w:tcW w:w="2477" w:type="dxa"/>
            <w:tcBorders>
              <w:tl2br w:val="nil"/>
              <w:tr2bl w:val="nil"/>
            </w:tcBorders>
          </w:tcPr>
          <w:p w14:paraId="1B796018">
            <w:pPr>
              <w:jc w:val="center"/>
              <w:rPr>
                <w:color w:val="auto"/>
                <w:sz w:val="21"/>
                <w:szCs w:val="21"/>
                <w:highlight w:val="none"/>
              </w:rPr>
            </w:pPr>
          </w:p>
        </w:tc>
      </w:tr>
      <w:tr w14:paraId="4C2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Borders>
              <w:tl2br w:val="nil"/>
              <w:tr2bl w:val="nil"/>
            </w:tcBorders>
          </w:tcPr>
          <w:p w14:paraId="0E84BC92">
            <w:pPr>
              <w:jc w:val="center"/>
              <w:rPr>
                <w:color w:val="auto"/>
                <w:sz w:val="21"/>
                <w:szCs w:val="21"/>
                <w:highlight w:val="none"/>
              </w:rPr>
            </w:pPr>
          </w:p>
        </w:tc>
        <w:tc>
          <w:tcPr>
            <w:tcW w:w="2209" w:type="dxa"/>
            <w:tcBorders>
              <w:tl2br w:val="nil"/>
              <w:tr2bl w:val="nil"/>
            </w:tcBorders>
          </w:tcPr>
          <w:p w14:paraId="1B6421F4">
            <w:pPr>
              <w:jc w:val="center"/>
              <w:rPr>
                <w:color w:val="auto"/>
                <w:sz w:val="21"/>
                <w:szCs w:val="21"/>
                <w:highlight w:val="none"/>
              </w:rPr>
            </w:pPr>
          </w:p>
        </w:tc>
        <w:tc>
          <w:tcPr>
            <w:tcW w:w="2477" w:type="dxa"/>
            <w:tcBorders>
              <w:tl2br w:val="nil"/>
              <w:tr2bl w:val="nil"/>
            </w:tcBorders>
          </w:tcPr>
          <w:p w14:paraId="244A985C">
            <w:pPr>
              <w:jc w:val="center"/>
              <w:rPr>
                <w:color w:val="auto"/>
                <w:sz w:val="21"/>
                <w:szCs w:val="21"/>
                <w:highlight w:val="none"/>
              </w:rPr>
            </w:pPr>
          </w:p>
        </w:tc>
      </w:tr>
      <w:tr w14:paraId="6A1C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Borders>
              <w:tl2br w:val="nil"/>
              <w:tr2bl w:val="nil"/>
            </w:tcBorders>
          </w:tcPr>
          <w:p w14:paraId="5B768548">
            <w:pPr>
              <w:jc w:val="center"/>
              <w:rPr>
                <w:color w:val="auto"/>
                <w:sz w:val="21"/>
                <w:szCs w:val="21"/>
                <w:highlight w:val="none"/>
              </w:rPr>
            </w:pPr>
          </w:p>
        </w:tc>
        <w:tc>
          <w:tcPr>
            <w:tcW w:w="2209" w:type="dxa"/>
            <w:tcBorders>
              <w:tl2br w:val="nil"/>
              <w:tr2bl w:val="nil"/>
            </w:tcBorders>
          </w:tcPr>
          <w:p w14:paraId="7A8759FA">
            <w:pPr>
              <w:jc w:val="center"/>
              <w:rPr>
                <w:color w:val="auto"/>
                <w:sz w:val="21"/>
                <w:szCs w:val="21"/>
                <w:highlight w:val="none"/>
              </w:rPr>
            </w:pPr>
          </w:p>
        </w:tc>
        <w:tc>
          <w:tcPr>
            <w:tcW w:w="2477" w:type="dxa"/>
            <w:tcBorders>
              <w:tl2br w:val="nil"/>
              <w:tr2bl w:val="nil"/>
            </w:tcBorders>
          </w:tcPr>
          <w:p w14:paraId="3CDE0AD1">
            <w:pPr>
              <w:jc w:val="center"/>
              <w:rPr>
                <w:color w:val="auto"/>
                <w:sz w:val="21"/>
                <w:szCs w:val="21"/>
                <w:highlight w:val="none"/>
              </w:rPr>
            </w:pPr>
          </w:p>
        </w:tc>
      </w:tr>
    </w:tbl>
    <w:p w14:paraId="795E8AE5">
      <w:pPr>
        <w:spacing w:line="360" w:lineRule="auto"/>
        <w:ind w:firstLine="525" w:firstLineChars="250"/>
        <w:rPr>
          <w:rFonts w:ascii="宋体" w:cs="宋体"/>
          <w:color w:val="auto"/>
          <w:sz w:val="21"/>
          <w:szCs w:val="21"/>
          <w:highlight w:val="none"/>
        </w:rPr>
      </w:pPr>
      <w:r>
        <w:rPr>
          <w:rFonts w:hint="eastAsia" w:ascii="宋体" w:cs="宋体"/>
          <w:color w:val="auto"/>
          <w:sz w:val="21"/>
          <w:szCs w:val="21"/>
          <w:highlight w:val="none"/>
        </w:rPr>
        <w:t>未经甲方同意，乙方不得变更项目</w:t>
      </w:r>
      <w:r>
        <w:rPr>
          <w:rFonts w:ascii="宋体" w:cs="宋体"/>
          <w:color w:val="auto"/>
          <w:sz w:val="21"/>
          <w:szCs w:val="21"/>
          <w:highlight w:val="none"/>
        </w:rPr>
        <w:t>相关人员</w:t>
      </w:r>
      <w:r>
        <w:rPr>
          <w:rFonts w:hint="eastAsia" w:ascii="宋体" w:cs="宋体"/>
          <w:color w:val="auto"/>
          <w:sz w:val="21"/>
          <w:szCs w:val="21"/>
          <w:highlight w:val="none"/>
        </w:rPr>
        <w:t>。</w:t>
      </w:r>
    </w:p>
    <w:p w14:paraId="44C2A530">
      <w:pPr>
        <w:spacing w:line="360" w:lineRule="auto"/>
        <w:rPr>
          <w:rFonts w:ascii="宋体" w:cs="宋体"/>
          <w:b/>
          <w:color w:val="auto"/>
          <w:highlight w:val="none"/>
        </w:rPr>
      </w:pPr>
      <w:r>
        <w:rPr>
          <w:rFonts w:hint="eastAsia" w:ascii="宋体" w:cs="宋体"/>
          <w:b/>
          <w:color w:val="auto"/>
          <w:highlight w:val="none"/>
        </w:rPr>
        <w:br w:type="page"/>
      </w:r>
      <w:r>
        <w:rPr>
          <w:rFonts w:hint="eastAsia" w:ascii="宋体" w:cs="宋体"/>
          <w:b/>
          <w:color w:val="auto"/>
          <w:highlight w:val="none"/>
        </w:rPr>
        <w:t>附件二</w:t>
      </w:r>
    </w:p>
    <w:p w14:paraId="0EC0C439">
      <w:pPr>
        <w:jc w:val="center"/>
        <w:rPr>
          <w:rFonts w:ascii="宋体" w:cs="宋体"/>
          <w:b/>
          <w:color w:val="auto"/>
          <w:highlight w:val="none"/>
        </w:rPr>
      </w:pPr>
      <w:r>
        <w:rPr>
          <w:rFonts w:hint="eastAsia" w:ascii="宋体" w:cs="宋体"/>
          <w:b/>
          <w:color w:val="auto"/>
          <w:highlight w:val="none"/>
        </w:rPr>
        <w:t>服务水平协议</w:t>
      </w:r>
    </w:p>
    <w:p w14:paraId="1DEEB6D7">
      <w:pPr>
        <w:rPr>
          <w:rFonts w:ascii="宋体" w:cs="宋体"/>
          <w:b/>
          <w:bCs/>
          <w:color w:val="auto"/>
          <w:sz w:val="21"/>
          <w:szCs w:val="21"/>
          <w:highlight w:val="none"/>
        </w:rPr>
      </w:pPr>
      <w:bookmarkStart w:id="250" w:name="_Toc254884639"/>
      <w:r>
        <w:rPr>
          <w:rFonts w:hint="eastAsia" w:ascii="宋体" w:cs="宋体"/>
          <w:b/>
          <w:bCs/>
          <w:color w:val="auto"/>
          <w:kern w:val="32"/>
          <w:sz w:val="21"/>
          <w:szCs w:val="21"/>
          <w:highlight w:val="none"/>
        </w:rPr>
        <w:t>1. 目标</w:t>
      </w:r>
      <w:bookmarkEnd w:id="250"/>
    </w:p>
    <w:p w14:paraId="478FE6C3">
      <w:pPr>
        <w:spacing w:line="360" w:lineRule="auto"/>
        <w:ind w:firstLine="420" w:firstLineChars="200"/>
        <w:rPr>
          <w:rFonts w:ascii="宋体" w:cs="宋体"/>
          <w:color w:val="auto"/>
          <w:sz w:val="21"/>
          <w:szCs w:val="21"/>
          <w:highlight w:val="none"/>
          <w:u w:val="single"/>
        </w:rPr>
      </w:pPr>
      <w:r>
        <w:rPr>
          <w:rFonts w:hint="eastAsia" w:ascii="宋体" w:cs="宋体"/>
          <w:color w:val="auto"/>
          <w:sz w:val="21"/>
          <w:szCs w:val="21"/>
          <w:highlight w:val="none"/>
        </w:rPr>
        <w:t>本服务水平协议（SLA）的目标是为了清晰地定义由</w:t>
      </w:r>
      <w:r>
        <w:rPr>
          <w:rFonts w:ascii="宋体" w:cs="宋体"/>
          <w:color w:val="auto"/>
          <w:sz w:val="21"/>
          <w:szCs w:val="21"/>
          <w:highlight w:val="none"/>
          <w:u w:val="single"/>
        </w:rPr>
        <w:t xml:space="preserve">                 </w:t>
      </w:r>
      <w:r>
        <w:rPr>
          <w:rFonts w:hint="eastAsia" w:ascii="宋体" w:cs="宋体"/>
          <w:color w:val="auto"/>
          <w:sz w:val="21"/>
          <w:szCs w:val="21"/>
          <w:highlight w:val="none"/>
        </w:rPr>
        <w:t>在本项目中为重庆三峡银行（甲方）提供的服务水平，本SLA主要：</w:t>
      </w:r>
    </w:p>
    <w:p w14:paraId="50A48EB5">
      <w:pPr>
        <w:widowControl/>
        <w:numPr>
          <w:ilvl w:val="0"/>
          <w:numId w:val="2"/>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明确甲方对外包乙方所提供服务水平的期望</w:t>
      </w:r>
    </w:p>
    <w:p w14:paraId="2CF9C7EA">
      <w:pPr>
        <w:widowControl/>
        <w:numPr>
          <w:ilvl w:val="0"/>
          <w:numId w:val="2"/>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规范和加强甲方对乙方所提供服务水平的控制</w:t>
      </w:r>
    </w:p>
    <w:p w14:paraId="70F7B637">
      <w:pPr>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双方将针对本项目制定明确的职责分工表用来确定计划和管理服务水平协议的角色和职责。</w:t>
      </w:r>
    </w:p>
    <w:p w14:paraId="548084D6">
      <w:pPr>
        <w:rPr>
          <w:rFonts w:ascii="宋体" w:cs="宋体"/>
          <w:b/>
          <w:bCs/>
          <w:color w:val="auto"/>
          <w:kern w:val="32"/>
          <w:sz w:val="21"/>
          <w:szCs w:val="21"/>
          <w:highlight w:val="none"/>
        </w:rPr>
      </w:pPr>
      <w:bookmarkStart w:id="251" w:name="_Toc254884640"/>
      <w:r>
        <w:rPr>
          <w:rFonts w:hint="eastAsia" w:ascii="宋体" w:cs="宋体"/>
          <w:b/>
          <w:bCs/>
          <w:color w:val="auto"/>
          <w:kern w:val="32"/>
          <w:sz w:val="21"/>
          <w:szCs w:val="21"/>
          <w:highlight w:val="none"/>
        </w:rPr>
        <w:t>2. 协议期限</w:t>
      </w:r>
      <w:bookmarkEnd w:id="251"/>
    </w:p>
    <w:p w14:paraId="06F2B2EA">
      <w:pPr>
        <w:spacing w:line="360" w:lineRule="auto"/>
        <w:ind w:firstLine="371" w:firstLineChars="177"/>
        <w:rPr>
          <w:rFonts w:ascii="宋体" w:cs="宋体"/>
          <w:color w:val="auto"/>
          <w:sz w:val="21"/>
          <w:szCs w:val="21"/>
          <w:highlight w:val="none"/>
        </w:rPr>
      </w:pPr>
      <w:r>
        <w:rPr>
          <w:rFonts w:hint="eastAsia" w:ascii="宋体" w:cs="宋体"/>
          <w:color w:val="auto"/>
          <w:sz w:val="21"/>
          <w:szCs w:val="21"/>
          <w:highlight w:val="none"/>
        </w:rPr>
        <w:t>根据双方达成的一致要求，本协议的有效期从本项目维保期起至维保服务截止日。</w:t>
      </w:r>
    </w:p>
    <w:p w14:paraId="29585FF6">
      <w:pPr>
        <w:rPr>
          <w:rFonts w:ascii="宋体" w:cs="宋体"/>
          <w:b/>
          <w:bCs/>
          <w:color w:val="auto"/>
          <w:kern w:val="32"/>
          <w:sz w:val="21"/>
          <w:szCs w:val="21"/>
          <w:highlight w:val="none"/>
        </w:rPr>
      </w:pPr>
      <w:bookmarkStart w:id="252" w:name="_Toc254884641"/>
      <w:r>
        <w:rPr>
          <w:rFonts w:hint="eastAsia" w:ascii="宋体" w:cs="宋体"/>
          <w:b/>
          <w:bCs/>
          <w:color w:val="auto"/>
          <w:kern w:val="32"/>
          <w:sz w:val="21"/>
          <w:szCs w:val="21"/>
          <w:highlight w:val="none"/>
        </w:rPr>
        <w:t>3. 双方职责</w:t>
      </w:r>
      <w:bookmarkEnd w:id="252"/>
    </w:p>
    <w:p w14:paraId="7E55E260">
      <w:pPr>
        <w:rPr>
          <w:rFonts w:ascii="宋体" w:cs="宋体"/>
          <w:b/>
          <w:bCs/>
          <w:color w:val="auto"/>
          <w:kern w:val="32"/>
          <w:sz w:val="21"/>
          <w:szCs w:val="21"/>
          <w:highlight w:val="none"/>
        </w:rPr>
      </w:pPr>
      <w:bookmarkStart w:id="253" w:name="_Toc254884642"/>
      <w:r>
        <w:rPr>
          <w:rFonts w:hint="eastAsia" w:ascii="宋体" w:cs="宋体"/>
          <w:b/>
          <w:bCs/>
          <w:color w:val="auto"/>
          <w:kern w:val="32"/>
          <w:sz w:val="21"/>
          <w:szCs w:val="21"/>
          <w:highlight w:val="none"/>
        </w:rPr>
        <w:t>3.1乙方</w:t>
      </w:r>
      <w:bookmarkEnd w:id="253"/>
    </w:p>
    <w:p w14:paraId="2C92DCE6">
      <w:pPr>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除本协议描述的服务水平衡量和目标外，乙方还应：</w:t>
      </w:r>
    </w:p>
    <w:p w14:paraId="4323FA3B">
      <w:pPr>
        <w:widowControl/>
        <w:numPr>
          <w:ilvl w:val="0"/>
          <w:numId w:val="2"/>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尽快向甲方管理层汇报发现的问题；</w:t>
      </w:r>
    </w:p>
    <w:p w14:paraId="36275250">
      <w:pPr>
        <w:widowControl/>
        <w:numPr>
          <w:ilvl w:val="0"/>
          <w:numId w:val="2"/>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任何可能影响SLA中规定服务的服务能力的事件，乙方应尽早向甲方提供预警信息，以及可能的影响和处置措施。事件包括：</w:t>
      </w:r>
    </w:p>
    <w:p w14:paraId="4218F079">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组织架构变更</w:t>
      </w:r>
    </w:p>
    <w:p w14:paraId="20DBBEE5">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技术变更</w:t>
      </w:r>
    </w:p>
    <w:p w14:paraId="6AD39EA0">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职能变更</w:t>
      </w:r>
    </w:p>
    <w:p w14:paraId="7973C011">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其他可能影响对甲方服务的突发事件</w:t>
      </w:r>
    </w:p>
    <w:p w14:paraId="42837062">
      <w:pPr>
        <w:widowControl/>
        <w:numPr>
          <w:ilvl w:val="0"/>
          <w:numId w:val="2"/>
        </w:numPr>
        <w:spacing w:line="360" w:lineRule="auto"/>
        <w:ind w:left="709" w:hanging="229" w:firstLineChars="0"/>
        <w:jc w:val="left"/>
        <w:rPr>
          <w:rFonts w:ascii="宋体" w:cs="宋体"/>
          <w:color w:val="auto"/>
          <w:sz w:val="21"/>
          <w:szCs w:val="21"/>
          <w:highlight w:val="none"/>
        </w:rPr>
      </w:pPr>
      <w:r>
        <w:rPr>
          <w:rFonts w:hint="eastAsia" w:ascii="宋体" w:cs="宋体"/>
          <w:color w:val="auto"/>
          <w:sz w:val="21"/>
          <w:szCs w:val="21"/>
          <w:highlight w:val="none"/>
        </w:rPr>
        <w:t xml:space="preserve"> 协助甲方及时解决生产事件。当问题产生时，应采取适当的措施识别并修复问题。</w:t>
      </w:r>
    </w:p>
    <w:p w14:paraId="433A9468">
      <w:pPr>
        <w:widowControl/>
        <w:numPr>
          <w:ilvl w:val="0"/>
          <w:numId w:val="2"/>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乙方应该定期开展风险管理评估和第三方审计工作，应该接受甲方的定期审核和评估，并配合接受来自监管机构的各项检查，配合对监管意见做出相应的管理、服务、基础设施、软硬件等整改。</w:t>
      </w:r>
    </w:p>
    <w:p w14:paraId="4A2C94A7">
      <w:pPr>
        <w:rPr>
          <w:rFonts w:ascii="宋体" w:cs="宋体"/>
          <w:b/>
          <w:bCs/>
          <w:color w:val="auto"/>
          <w:kern w:val="32"/>
          <w:sz w:val="21"/>
          <w:szCs w:val="21"/>
          <w:highlight w:val="none"/>
        </w:rPr>
      </w:pPr>
      <w:r>
        <w:rPr>
          <w:rFonts w:hint="eastAsia" w:ascii="宋体" w:cs="宋体"/>
          <w:b/>
          <w:bCs/>
          <w:color w:val="auto"/>
          <w:kern w:val="32"/>
          <w:sz w:val="21"/>
          <w:szCs w:val="21"/>
          <w:highlight w:val="none"/>
        </w:rPr>
        <w:t>3.2甲方</w:t>
      </w:r>
    </w:p>
    <w:p w14:paraId="0435D79C">
      <w:pPr>
        <w:widowControl/>
        <w:numPr>
          <w:ilvl w:val="0"/>
          <w:numId w:val="2"/>
        </w:numPr>
        <w:spacing w:line="360" w:lineRule="auto"/>
        <w:ind w:left="709" w:hanging="229" w:firstLineChars="0"/>
        <w:jc w:val="left"/>
        <w:rPr>
          <w:rFonts w:ascii="宋体" w:cs="宋体"/>
          <w:color w:val="auto"/>
          <w:sz w:val="21"/>
          <w:szCs w:val="21"/>
          <w:highlight w:val="none"/>
        </w:rPr>
      </w:pPr>
      <w:r>
        <w:rPr>
          <w:rFonts w:hint="eastAsia" w:ascii="宋体" w:cs="宋体"/>
          <w:color w:val="auto"/>
          <w:sz w:val="21"/>
          <w:szCs w:val="21"/>
          <w:highlight w:val="none"/>
        </w:rPr>
        <w:t>甲方尽快将问题汇报给乙方管理层；</w:t>
      </w:r>
    </w:p>
    <w:p w14:paraId="31714263">
      <w:pPr>
        <w:widowControl/>
        <w:numPr>
          <w:ilvl w:val="0"/>
          <w:numId w:val="2"/>
        </w:numPr>
        <w:spacing w:line="360" w:lineRule="auto"/>
        <w:ind w:left="709" w:hanging="229" w:firstLineChars="0"/>
        <w:jc w:val="left"/>
        <w:rPr>
          <w:rFonts w:ascii="宋体" w:cs="宋体"/>
          <w:color w:val="auto"/>
          <w:sz w:val="21"/>
          <w:szCs w:val="21"/>
          <w:highlight w:val="none"/>
        </w:rPr>
      </w:pPr>
      <w:r>
        <w:rPr>
          <w:rFonts w:hint="eastAsia" w:ascii="宋体" w:cs="宋体"/>
          <w:color w:val="auto"/>
          <w:sz w:val="21"/>
          <w:szCs w:val="21"/>
          <w:highlight w:val="none"/>
        </w:rPr>
        <w:t>提供任何可能影响乙方向甲方提供SLA中规定服务的服务能力的事件信息，包括：</w:t>
      </w:r>
    </w:p>
    <w:p w14:paraId="08C41842">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组织架构变更</w:t>
      </w:r>
    </w:p>
    <w:p w14:paraId="32834872">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技术变更</w:t>
      </w:r>
    </w:p>
    <w:p w14:paraId="227446C8">
      <w:pPr>
        <w:widowControl/>
        <w:numPr>
          <w:ilvl w:val="0"/>
          <w:numId w:val="3"/>
        </w:numPr>
        <w:spacing w:line="360" w:lineRule="auto"/>
        <w:ind w:firstLineChars="0"/>
        <w:jc w:val="left"/>
        <w:rPr>
          <w:rFonts w:ascii="宋体" w:cs="宋体"/>
          <w:color w:val="auto"/>
          <w:sz w:val="21"/>
          <w:szCs w:val="21"/>
          <w:highlight w:val="none"/>
        </w:rPr>
      </w:pPr>
      <w:r>
        <w:rPr>
          <w:rFonts w:hint="eastAsia" w:ascii="宋体" w:cs="宋体"/>
          <w:color w:val="auto"/>
          <w:sz w:val="21"/>
          <w:szCs w:val="21"/>
          <w:highlight w:val="none"/>
        </w:rPr>
        <w:t>职能变更</w:t>
      </w:r>
    </w:p>
    <w:p w14:paraId="73501F2A">
      <w:pPr>
        <w:rPr>
          <w:rFonts w:ascii="宋体" w:cs="宋体"/>
          <w:b/>
          <w:bCs/>
          <w:color w:val="auto"/>
          <w:kern w:val="32"/>
          <w:sz w:val="21"/>
          <w:szCs w:val="21"/>
          <w:highlight w:val="none"/>
        </w:rPr>
      </w:pPr>
      <w:r>
        <w:rPr>
          <w:rFonts w:hint="eastAsia" w:ascii="宋体" w:cs="宋体"/>
          <w:b/>
          <w:bCs/>
          <w:color w:val="auto"/>
          <w:kern w:val="32"/>
          <w:sz w:val="21"/>
          <w:szCs w:val="21"/>
          <w:highlight w:val="none"/>
        </w:rPr>
        <w:t>4.服务水平和指标</w:t>
      </w:r>
    </w:p>
    <w:p w14:paraId="32C3C835">
      <w:pPr>
        <w:spacing w:line="360" w:lineRule="auto"/>
        <w:ind w:firstLine="420" w:firstLineChars="200"/>
        <w:rPr>
          <w:rFonts w:ascii="宋体" w:cs="宋体"/>
          <w:color w:val="auto"/>
          <w:sz w:val="21"/>
          <w:szCs w:val="21"/>
          <w:highlight w:val="none"/>
        </w:rPr>
      </w:pPr>
      <w:r>
        <w:rPr>
          <w:rFonts w:hint="eastAsia" w:ascii="宋体" w:cs="宋体"/>
          <w:color w:val="auto"/>
          <w:sz w:val="21"/>
          <w:szCs w:val="21"/>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5"/>
        <w:gridCol w:w="961"/>
        <w:gridCol w:w="1660"/>
        <w:gridCol w:w="2236"/>
        <w:gridCol w:w="3206"/>
        <w:gridCol w:w="756"/>
        <w:gridCol w:w="760"/>
      </w:tblGrid>
      <w:tr w14:paraId="77EF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auto" w:sz="4" w:space="0"/>
              <w:left w:val="single" w:color="auto" w:sz="4" w:space="0"/>
              <w:bottom w:val="single" w:color="auto" w:sz="4" w:space="0"/>
              <w:right w:val="single" w:color="auto" w:sz="4" w:space="0"/>
              <w:tl2br w:val="nil"/>
              <w:tr2bl w:val="nil"/>
            </w:tcBorders>
            <w:vAlign w:val="center"/>
          </w:tcPr>
          <w:p w14:paraId="2EFBD1F7">
            <w:pPr>
              <w:pStyle w:val="42"/>
              <w:bidi w:val="0"/>
              <w:rPr>
                <w:color w:val="auto"/>
                <w:highlight w:val="none"/>
              </w:rPr>
            </w:pPr>
            <w:r>
              <w:rPr>
                <w:color w:val="auto"/>
                <w:highlight w:val="none"/>
              </w:rPr>
              <w:t>编号</w:t>
            </w:r>
          </w:p>
        </w:tc>
        <w:tc>
          <w:tcPr>
            <w:tcW w:w="472" w:type="pct"/>
            <w:tcBorders>
              <w:top w:val="single" w:color="auto" w:sz="4" w:space="0"/>
              <w:left w:val="nil"/>
              <w:bottom w:val="single" w:color="auto" w:sz="4" w:space="0"/>
              <w:right w:val="single" w:color="auto" w:sz="4" w:space="0"/>
              <w:tl2br w:val="nil"/>
              <w:tr2bl w:val="nil"/>
            </w:tcBorders>
            <w:vAlign w:val="center"/>
          </w:tcPr>
          <w:p w14:paraId="49D4B675">
            <w:pPr>
              <w:pStyle w:val="42"/>
              <w:bidi w:val="0"/>
              <w:rPr>
                <w:color w:val="auto"/>
                <w:highlight w:val="none"/>
              </w:rPr>
            </w:pPr>
            <w:r>
              <w:rPr>
                <w:color w:val="auto"/>
                <w:highlight w:val="none"/>
              </w:rPr>
              <w:t>服务内容</w:t>
            </w:r>
          </w:p>
        </w:tc>
        <w:tc>
          <w:tcPr>
            <w:tcW w:w="815" w:type="pct"/>
            <w:tcBorders>
              <w:top w:val="single" w:color="auto" w:sz="4" w:space="0"/>
              <w:left w:val="nil"/>
              <w:bottom w:val="single" w:color="auto" w:sz="4" w:space="0"/>
              <w:right w:val="single" w:color="auto" w:sz="4" w:space="0"/>
              <w:tl2br w:val="nil"/>
              <w:tr2bl w:val="nil"/>
            </w:tcBorders>
            <w:vAlign w:val="center"/>
          </w:tcPr>
          <w:p w14:paraId="13087EFC">
            <w:pPr>
              <w:pStyle w:val="42"/>
              <w:bidi w:val="0"/>
              <w:rPr>
                <w:color w:val="auto"/>
                <w:highlight w:val="none"/>
              </w:rPr>
            </w:pPr>
            <w:r>
              <w:rPr>
                <w:rFonts w:hint="eastAsia"/>
                <w:color w:val="auto"/>
                <w:highlight w:val="none"/>
              </w:rPr>
              <w:t>内容描述</w:t>
            </w:r>
          </w:p>
        </w:tc>
        <w:tc>
          <w:tcPr>
            <w:tcW w:w="1098" w:type="pct"/>
            <w:tcBorders>
              <w:top w:val="single" w:color="auto" w:sz="4" w:space="0"/>
              <w:left w:val="nil"/>
              <w:bottom w:val="single" w:color="auto" w:sz="4" w:space="0"/>
              <w:right w:val="single" w:color="auto" w:sz="4" w:space="0"/>
              <w:tl2br w:val="nil"/>
              <w:tr2bl w:val="nil"/>
            </w:tcBorders>
            <w:vAlign w:val="center"/>
          </w:tcPr>
          <w:p w14:paraId="31ABCAE5">
            <w:pPr>
              <w:pStyle w:val="42"/>
              <w:bidi w:val="0"/>
              <w:rPr>
                <w:color w:val="auto"/>
                <w:highlight w:val="none"/>
              </w:rPr>
            </w:pPr>
            <w:r>
              <w:rPr>
                <w:rFonts w:hint="eastAsia"/>
                <w:color w:val="auto"/>
                <w:highlight w:val="none"/>
              </w:rPr>
              <w:t>质量要求及指标</w:t>
            </w:r>
          </w:p>
        </w:tc>
        <w:tc>
          <w:tcPr>
            <w:tcW w:w="1574" w:type="pct"/>
            <w:tcBorders>
              <w:top w:val="single" w:color="auto" w:sz="4" w:space="0"/>
              <w:left w:val="nil"/>
              <w:bottom w:val="single" w:color="auto" w:sz="4" w:space="0"/>
              <w:right w:val="single" w:color="auto" w:sz="4" w:space="0"/>
              <w:tl2br w:val="nil"/>
              <w:tr2bl w:val="nil"/>
            </w:tcBorders>
            <w:vAlign w:val="center"/>
          </w:tcPr>
          <w:p w14:paraId="2CDDC09A">
            <w:pPr>
              <w:pStyle w:val="42"/>
              <w:bidi w:val="0"/>
              <w:rPr>
                <w:color w:val="auto"/>
                <w:highlight w:val="none"/>
              </w:rPr>
            </w:pPr>
            <w:r>
              <w:rPr>
                <w:rFonts w:hint="eastAsia"/>
                <w:color w:val="auto"/>
                <w:highlight w:val="none"/>
              </w:rPr>
              <w:t>违约金标准</w:t>
            </w:r>
          </w:p>
        </w:tc>
        <w:tc>
          <w:tcPr>
            <w:tcW w:w="371" w:type="pct"/>
            <w:tcBorders>
              <w:top w:val="single" w:color="auto" w:sz="4" w:space="0"/>
              <w:left w:val="nil"/>
              <w:bottom w:val="single" w:color="auto" w:sz="4" w:space="0"/>
              <w:right w:val="single" w:color="auto" w:sz="4" w:space="0"/>
              <w:tl2br w:val="nil"/>
              <w:tr2bl w:val="nil"/>
            </w:tcBorders>
            <w:vAlign w:val="center"/>
          </w:tcPr>
          <w:p w14:paraId="1B7668BB">
            <w:pPr>
              <w:pStyle w:val="42"/>
              <w:bidi w:val="0"/>
              <w:rPr>
                <w:color w:val="auto"/>
                <w:highlight w:val="none"/>
              </w:rPr>
            </w:pPr>
            <w:r>
              <w:rPr>
                <w:rFonts w:hint="eastAsia"/>
                <w:color w:val="auto"/>
                <w:highlight w:val="none"/>
              </w:rPr>
              <w:t>服务情况</w:t>
            </w:r>
          </w:p>
        </w:tc>
        <w:tc>
          <w:tcPr>
            <w:tcW w:w="371" w:type="pct"/>
            <w:tcBorders>
              <w:top w:val="single" w:color="auto" w:sz="4" w:space="0"/>
              <w:left w:val="nil"/>
              <w:bottom w:val="single" w:color="auto" w:sz="4" w:space="0"/>
              <w:right w:val="single" w:color="auto" w:sz="4" w:space="0"/>
              <w:tl2br w:val="nil"/>
              <w:tr2bl w:val="nil"/>
            </w:tcBorders>
            <w:vAlign w:val="center"/>
          </w:tcPr>
          <w:p w14:paraId="1F37E553">
            <w:pPr>
              <w:pStyle w:val="42"/>
              <w:bidi w:val="0"/>
              <w:rPr>
                <w:color w:val="auto"/>
                <w:highlight w:val="none"/>
              </w:rPr>
            </w:pPr>
            <w:r>
              <w:rPr>
                <w:color w:val="auto"/>
                <w:highlight w:val="none"/>
              </w:rPr>
              <w:t>是否满足</w:t>
            </w:r>
          </w:p>
        </w:tc>
      </w:tr>
      <w:tr w14:paraId="1931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297" w:type="pct"/>
            <w:tcBorders>
              <w:top w:val="nil"/>
              <w:left w:val="single" w:color="auto" w:sz="4" w:space="0"/>
              <w:bottom w:val="single" w:color="auto" w:sz="4" w:space="0"/>
              <w:right w:val="single" w:color="auto" w:sz="4" w:space="0"/>
              <w:tl2br w:val="nil"/>
              <w:tr2bl w:val="nil"/>
            </w:tcBorders>
            <w:vAlign w:val="center"/>
          </w:tcPr>
          <w:p w14:paraId="78312751">
            <w:pPr>
              <w:pStyle w:val="41"/>
              <w:bidi w:val="0"/>
              <w:rPr>
                <w:color w:val="auto"/>
                <w:highlight w:val="none"/>
              </w:rPr>
            </w:pPr>
            <w:r>
              <w:rPr>
                <w:rFonts w:hint="eastAsia"/>
                <w:color w:val="auto"/>
                <w:highlight w:val="none"/>
              </w:rPr>
              <w:t>1</w:t>
            </w:r>
          </w:p>
        </w:tc>
        <w:tc>
          <w:tcPr>
            <w:tcW w:w="472" w:type="pct"/>
            <w:tcBorders>
              <w:top w:val="nil"/>
              <w:left w:val="nil"/>
              <w:bottom w:val="single" w:color="auto" w:sz="4" w:space="0"/>
              <w:right w:val="single" w:color="auto" w:sz="4" w:space="0"/>
              <w:tl2br w:val="nil"/>
              <w:tr2bl w:val="nil"/>
            </w:tcBorders>
            <w:vAlign w:val="center"/>
          </w:tcPr>
          <w:p w14:paraId="7CC71BD7">
            <w:pPr>
              <w:pStyle w:val="41"/>
              <w:bidi w:val="0"/>
              <w:rPr>
                <w:color w:val="auto"/>
                <w:highlight w:val="none"/>
              </w:rPr>
            </w:pPr>
            <w:r>
              <w:rPr>
                <w:rFonts w:hint="eastAsia"/>
                <w:color w:val="auto"/>
                <w:highlight w:val="none"/>
              </w:rPr>
              <w:t>风险及安全隐患预估判断</w:t>
            </w:r>
          </w:p>
        </w:tc>
        <w:tc>
          <w:tcPr>
            <w:tcW w:w="815" w:type="pct"/>
            <w:tcBorders>
              <w:top w:val="nil"/>
              <w:left w:val="nil"/>
              <w:bottom w:val="single" w:color="auto" w:sz="4" w:space="0"/>
              <w:right w:val="single" w:color="auto" w:sz="4" w:space="0"/>
              <w:tl2br w:val="nil"/>
              <w:tr2bl w:val="nil"/>
            </w:tcBorders>
            <w:vAlign w:val="center"/>
          </w:tcPr>
          <w:p w14:paraId="1C184C3F">
            <w:pPr>
              <w:pStyle w:val="41"/>
              <w:bidi w:val="0"/>
              <w:rPr>
                <w:color w:val="auto"/>
                <w:highlight w:val="none"/>
              </w:rPr>
            </w:pPr>
            <w:r>
              <w:rPr>
                <w:rFonts w:hint="eastAsia"/>
                <w:color w:val="auto"/>
                <w:highlight w:val="none"/>
              </w:rPr>
              <w:t>乙方根据甲方提供的系统日志、告警提示等信息，能对系统可能存在的潜在故障及风险点做出准确判断，并提出正确解决方案。</w:t>
            </w:r>
          </w:p>
        </w:tc>
        <w:tc>
          <w:tcPr>
            <w:tcW w:w="1098" w:type="pct"/>
            <w:tcBorders>
              <w:top w:val="nil"/>
              <w:left w:val="nil"/>
              <w:bottom w:val="single" w:color="auto" w:sz="4" w:space="0"/>
              <w:right w:val="single" w:color="auto" w:sz="4" w:space="0"/>
              <w:tl2br w:val="nil"/>
              <w:tr2bl w:val="nil"/>
            </w:tcBorders>
            <w:vAlign w:val="center"/>
          </w:tcPr>
          <w:p w14:paraId="4E0C95A2">
            <w:pPr>
              <w:pStyle w:val="41"/>
              <w:bidi w:val="0"/>
              <w:rPr>
                <w:color w:val="auto"/>
                <w:highlight w:val="none"/>
              </w:rPr>
            </w:pPr>
            <w:r>
              <w:rPr>
                <w:rFonts w:hint="eastAsia"/>
                <w:color w:val="auto"/>
                <w:highlight w:val="none"/>
              </w:rPr>
              <w:t>系统已经出现告警或已经有日志提示的情况下，乙方根据甲方提供的系统日志、告警提示等信息，提前做出准确的故障风险判断，或判断故障原因、定位故障点错误。</w:t>
            </w:r>
          </w:p>
        </w:tc>
        <w:tc>
          <w:tcPr>
            <w:tcW w:w="1574" w:type="pct"/>
            <w:tcBorders>
              <w:top w:val="nil"/>
              <w:left w:val="nil"/>
              <w:bottom w:val="single" w:color="auto" w:sz="4" w:space="0"/>
              <w:right w:val="single" w:color="auto" w:sz="4" w:space="0"/>
              <w:tl2br w:val="nil"/>
              <w:tr2bl w:val="nil"/>
            </w:tcBorders>
            <w:vAlign w:val="center"/>
          </w:tcPr>
          <w:p w14:paraId="1149A2B0">
            <w:pPr>
              <w:pStyle w:val="41"/>
              <w:bidi w:val="0"/>
              <w:rPr>
                <w:color w:val="auto"/>
                <w:highlight w:val="none"/>
              </w:rPr>
            </w:pPr>
            <w:r>
              <w:rPr>
                <w:rFonts w:hint="eastAsia"/>
                <w:color w:val="auto"/>
                <w:highlight w:val="none"/>
              </w:rPr>
              <w:t>若未能提前做出故障风险判断或判断错误，且直接造成生产事故一次扣年度维保服务费用的10%。</w:t>
            </w:r>
          </w:p>
        </w:tc>
        <w:tc>
          <w:tcPr>
            <w:tcW w:w="371" w:type="pct"/>
            <w:tcBorders>
              <w:top w:val="nil"/>
              <w:left w:val="nil"/>
              <w:bottom w:val="single" w:color="auto" w:sz="4" w:space="0"/>
              <w:right w:val="single" w:color="auto" w:sz="4" w:space="0"/>
              <w:tl2br w:val="nil"/>
              <w:tr2bl w:val="nil"/>
            </w:tcBorders>
            <w:vAlign w:val="center"/>
          </w:tcPr>
          <w:p w14:paraId="2C6B2A31">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02CF6D80">
            <w:pPr>
              <w:pStyle w:val="41"/>
              <w:bidi w:val="0"/>
              <w:rPr>
                <w:color w:val="auto"/>
                <w:highlight w:val="none"/>
              </w:rPr>
            </w:pPr>
          </w:p>
        </w:tc>
      </w:tr>
      <w:tr w14:paraId="1587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297" w:type="pct"/>
            <w:tcBorders>
              <w:top w:val="nil"/>
              <w:left w:val="single" w:color="auto" w:sz="4" w:space="0"/>
              <w:bottom w:val="single" w:color="auto" w:sz="4" w:space="0"/>
              <w:right w:val="single" w:color="auto" w:sz="4" w:space="0"/>
              <w:tl2br w:val="nil"/>
              <w:tr2bl w:val="nil"/>
            </w:tcBorders>
            <w:vAlign w:val="center"/>
          </w:tcPr>
          <w:p w14:paraId="4AAA2F32">
            <w:pPr>
              <w:pStyle w:val="41"/>
              <w:bidi w:val="0"/>
              <w:rPr>
                <w:color w:val="auto"/>
                <w:highlight w:val="none"/>
              </w:rPr>
            </w:pPr>
            <w:r>
              <w:rPr>
                <w:rFonts w:hint="eastAsia"/>
                <w:color w:val="auto"/>
                <w:highlight w:val="none"/>
              </w:rPr>
              <w:t>2</w:t>
            </w:r>
          </w:p>
        </w:tc>
        <w:tc>
          <w:tcPr>
            <w:tcW w:w="472" w:type="pct"/>
            <w:tcBorders>
              <w:top w:val="nil"/>
              <w:left w:val="nil"/>
              <w:bottom w:val="single" w:color="auto" w:sz="4" w:space="0"/>
              <w:right w:val="single" w:color="auto" w:sz="4" w:space="0"/>
              <w:tl2br w:val="nil"/>
              <w:tr2bl w:val="nil"/>
            </w:tcBorders>
            <w:vAlign w:val="center"/>
          </w:tcPr>
          <w:p w14:paraId="5F6A831D">
            <w:pPr>
              <w:pStyle w:val="41"/>
              <w:bidi w:val="0"/>
              <w:rPr>
                <w:color w:val="auto"/>
                <w:highlight w:val="none"/>
              </w:rPr>
            </w:pPr>
            <w:r>
              <w:rPr>
                <w:rFonts w:hint="eastAsia"/>
                <w:color w:val="auto"/>
                <w:highlight w:val="none"/>
              </w:rPr>
              <w:t>服务响应</w:t>
            </w:r>
          </w:p>
        </w:tc>
        <w:tc>
          <w:tcPr>
            <w:tcW w:w="815" w:type="pct"/>
            <w:tcBorders>
              <w:top w:val="nil"/>
              <w:left w:val="nil"/>
              <w:bottom w:val="single" w:color="auto" w:sz="4" w:space="0"/>
              <w:right w:val="single" w:color="auto" w:sz="4" w:space="0"/>
              <w:tl2br w:val="nil"/>
              <w:tr2bl w:val="nil"/>
            </w:tcBorders>
            <w:vAlign w:val="center"/>
          </w:tcPr>
          <w:p w14:paraId="5CBD5901">
            <w:pPr>
              <w:pStyle w:val="41"/>
              <w:bidi w:val="0"/>
              <w:rPr>
                <w:color w:val="auto"/>
                <w:highlight w:val="none"/>
              </w:rPr>
            </w:pPr>
            <w:r>
              <w:rPr>
                <w:rFonts w:hint="eastAsia"/>
                <w:color w:val="auto"/>
                <w:highlight w:val="none"/>
              </w:rPr>
              <w:t>乙方根据甲方的要求，及时提供服务。</w:t>
            </w:r>
          </w:p>
        </w:tc>
        <w:tc>
          <w:tcPr>
            <w:tcW w:w="1098" w:type="pct"/>
            <w:tcBorders>
              <w:top w:val="nil"/>
              <w:left w:val="nil"/>
              <w:bottom w:val="single" w:color="auto" w:sz="4" w:space="0"/>
              <w:right w:val="single" w:color="auto" w:sz="4" w:space="0"/>
              <w:tl2br w:val="nil"/>
              <w:tr2bl w:val="nil"/>
            </w:tcBorders>
            <w:vAlign w:val="center"/>
          </w:tcPr>
          <w:p w14:paraId="38CED17B">
            <w:pPr>
              <w:pStyle w:val="41"/>
              <w:bidi w:val="0"/>
              <w:rPr>
                <w:color w:val="auto"/>
                <w:highlight w:val="none"/>
              </w:rPr>
            </w:pPr>
            <w:r>
              <w:rPr>
                <w:rFonts w:hint="eastAsia"/>
                <w:color w:val="auto"/>
                <w:highlight w:val="none"/>
              </w:rPr>
              <w:t>甲方提出服务要求时，乙方应根据甲方要求提供服务。</w:t>
            </w:r>
          </w:p>
        </w:tc>
        <w:tc>
          <w:tcPr>
            <w:tcW w:w="1574" w:type="pct"/>
            <w:tcBorders>
              <w:top w:val="nil"/>
              <w:left w:val="nil"/>
              <w:bottom w:val="single" w:color="auto" w:sz="4" w:space="0"/>
              <w:right w:val="single" w:color="auto" w:sz="4" w:space="0"/>
              <w:tl2br w:val="nil"/>
              <w:tr2bl w:val="nil"/>
            </w:tcBorders>
            <w:vAlign w:val="center"/>
          </w:tcPr>
          <w:p w14:paraId="7130581F">
            <w:pPr>
              <w:pStyle w:val="41"/>
              <w:bidi w:val="0"/>
              <w:rPr>
                <w:color w:val="auto"/>
                <w:highlight w:val="none"/>
              </w:rPr>
            </w:pPr>
            <w:r>
              <w:rPr>
                <w:rFonts w:hint="eastAsia"/>
                <w:color w:val="auto"/>
                <w:highlight w:val="none"/>
              </w:rPr>
              <w:t>若未达到要求，一次扣除人民币1000元。</w:t>
            </w:r>
          </w:p>
          <w:p w14:paraId="5052D913">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62B47E76">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47D69978">
            <w:pPr>
              <w:pStyle w:val="41"/>
              <w:bidi w:val="0"/>
              <w:rPr>
                <w:color w:val="auto"/>
                <w:highlight w:val="none"/>
              </w:rPr>
            </w:pPr>
          </w:p>
        </w:tc>
      </w:tr>
      <w:tr w14:paraId="4690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97" w:type="pct"/>
            <w:tcBorders>
              <w:top w:val="nil"/>
              <w:left w:val="single" w:color="auto" w:sz="4" w:space="0"/>
              <w:bottom w:val="single" w:color="auto" w:sz="4" w:space="0"/>
              <w:right w:val="single" w:color="auto" w:sz="4" w:space="0"/>
              <w:tl2br w:val="nil"/>
              <w:tr2bl w:val="nil"/>
            </w:tcBorders>
            <w:vAlign w:val="center"/>
          </w:tcPr>
          <w:p w14:paraId="74D2568C">
            <w:pPr>
              <w:pStyle w:val="41"/>
              <w:bidi w:val="0"/>
              <w:rPr>
                <w:color w:val="auto"/>
                <w:highlight w:val="none"/>
              </w:rPr>
            </w:pPr>
            <w:r>
              <w:rPr>
                <w:rFonts w:hint="eastAsia"/>
                <w:color w:val="auto"/>
                <w:highlight w:val="none"/>
              </w:rPr>
              <w:t>3</w:t>
            </w:r>
          </w:p>
        </w:tc>
        <w:tc>
          <w:tcPr>
            <w:tcW w:w="472" w:type="pct"/>
            <w:tcBorders>
              <w:top w:val="nil"/>
              <w:left w:val="nil"/>
              <w:bottom w:val="single" w:color="auto" w:sz="4" w:space="0"/>
              <w:right w:val="single" w:color="auto" w:sz="4" w:space="0"/>
              <w:tl2br w:val="nil"/>
              <w:tr2bl w:val="nil"/>
            </w:tcBorders>
            <w:vAlign w:val="center"/>
          </w:tcPr>
          <w:p w14:paraId="70AF39A8">
            <w:pPr>
              <w:pStyle w:val="41"/>
              <w:bidi w:val="0"/>
              <w:rPr>
                <w:color w:val="auto"/>
                <w:highlight w:val="none"/>
              </w:rPr>
            </w:pPr>
            <w:r>
              <w:rPr>
                <w:rFonts w:hint="eastAsia"/>
                <w:color w:val="auto"/>
                <w:highlight w:val="none"/>
              </w:rPr>
              <w:t>系统巡检</w:t>
            </w:r>
          </w:p>
        </w:tc>
        <w:tc>
          <w:tcPr>
            <w:tcW w:w="815" w:type="pct"/>
            <w:tcBorders>
              <w:top w:val="nil"/>
              <w:left w:val="nil"/>
              <w:bottom w:val="single" w:color="auto" w:sz="4" w:space="0"/>
              <w:right w:val="single" w:color="auto" w:sz="4" w:space="0"/>
              <w:tl2br w:val="nil"/>
              <w:tr2bl w:val="nil"/>
            </w:tcBorders>
            <w:vAlign w:val="center"/>
          </w:tcPr>
          <w:p w14:paraId="6A8F12E9">
            <w:pPr>
              <w:pStyle w:val="41"/>
              <w:bidi w:val="0"/>
              <w:rPr>
                <w:color w:val="auto"/>
                <w:highlight w:val="none"/>
              </w:rPr>
            </w:pPr>
            <w:r>
              <w:rPr>
                <w:rFonts w:hint="eastAsia"/>
                <w:color w:val="auto"/>
                <w:highlight w:val="none"/>
              </w:rPr>
              <w:t>完成系统的定期巡检，按时提交巡检报告。</w:t>
            </w:r>
          </w:p>
        </w:tc>
        <w:tc>
          <w:tcPr>
            <w:tcW w:w="1098" w:type="pct"/>
            <w:tcBorders>
              <w:top w:val="nil"/>
              <w:left w:val="nil"/>
              <w:bottom w:val="single" w:color="auto" w:sz="4" w:space="0"/>
              <w:right w:val="single" w:color="auto" w:sz="4" w:space="0"/>
              <w:tl2br w:val="nil"/>
              <w:tr2bl w:val="nil"/>
            </w:tcBorders>
            <w:vAlign w:val="center"/>
          </w:tcPr>
          <w:p w14:paraId="60A22AA9">
            <w:pPr>
              <w:pStyle w:val="41"/>
              <w:bidi w:val="0"/>
              <w:rPr>
                <w:color w:val="auto"/>
                <w:highlight w:val="none"/>
              </w:rPr>
            </w:pPr>
            <w:r>
              <w:rPr>
                <w:rFonts w:hint="eastAsia"/>
                <w:color w:val="auto"/>
                <w:highlight w:val="none"/>
              </w:rPr>
              <w:t>按服务内容约定，完成系统的定期巡检，按时提交巡检报告。</w:t>
            </w:r>
          </w:p>
        </w:tc>
        <w:tc>
          <w:tcPr>
            <w:tcW w:w="1574" w:type="pct"/>
            <w:tcBorders>
              <w:top w:val="nil"/>
              <w:left w:val="nil"/>
              <w:bottom w:val="single" w:color="auto" w:sz="4" w:space="0"/>
              <w:right w:val="single" w:color="auto" w:sz="4" w:space="0"/>
              <w:tl2br w:val="nil"/>
              <w:tr2bl w:val="nil"/>
            </w:tcBorders>
            <w:vAlign w:val="center"/>
          </w:tcPr>
          <w:p w14:paraId="5E967B19">
            <w:pPr>
              <w:pStyle w:val="41"/>
              <w:bidi w:val="0"/>
              <w:rPr>
                <w:color w:val="auto"/>
                <w:highlight w:val="none"/>
              </w:rPr>
            </w:pPr>
            <w:r>
              <w:rPr>
                <w:rFonts w:hint="eastAsia"/>
                <w:color w:val="auto"/>
                <w:highlight w:val="none"/>
              </w:rPr>
              <w:t>每缺少一次巡检扣除人民币2000元。</w:t>
            </w:r>
          </w:p>
        </w:tc>
        <w:tc>
          <w:tcPr>
            <w:tcW w:w="371" w:type="pct"/>
            <w:tcBorders>
              <w:top w:val="nil"/>
              <w:left w:val="nil"/>
              <w:bottom w:val="single" w:color="auto" w:sz="4" w:space="0"/>
              <w:right w:val="single" w:color="auto" w:sz="4" w:space="0"/>
              <w:tl2br w:val="nil"/>
              <w:tr2bl w:val="nil"/>
            </w:tcBorders>
            <w:vAlign w:val="center"/>
          </w:tcPr>
          <w:p w14:paraId="6CD2C2EF">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066DD48B">
            <w:pPr>
              <w:pStyle w:val="41"/>
              <w:bidi w:val="0"/>
              <w:rPr>
                <w:color w:val="auto"/>
                <w:highlight w:val="none"/>
              </w:rPr>
            </w:pPr>
          </w:p>
        </w:tc>
      </w:tr>
      <w:tr w14:paraId="5A41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7" w:type="pct"/>
            <w:tcBorders>
              <w:top w:val="nil"/>
              <w:left w:val="single" w:color="auto" w:sz="4" w:space="0"/>
              <w:bottom w:val="single" w:color="auto" w:sz="4" w:space="0"/>
              <w:right w:val="single" w:color="auto" w:sz="4" w:space="0"/>
              <w:tl2br w:val="nil"/>
              <w:tr2bl w:val="nil"/>
            </w:tcBorders>
            <w:vAlign w:val="center"/>
          </w:tcPr>
          <w:p w14:paraId="28A013BD">
            <w:pPr>
              <w:pStyle w:val="41"/>
              <w:bidi w:val="0"/>
              <w:rPr>
                <w:color w:val="auto"/>
                <w:highlight w:val="none"/>
              </w:rPr>
            </w:pPr>
            <w:r>
              <w:rPr>
                <w:rFonts w:hint="eastAsia"/>
                <w:color w:val="auto"/>
                <w:highlight w:val="none"/>
              </w:rPr>
              <w:t>4</w:t>
            </w:r>
          </w:p>
        </w:tc>
        <w:tc>
          <w:tcPr>
            <w:tcW w:w="472" w:type="pct"/>
            <w:tcBorders>
              <w:top w:val="nil"/>
              <w:left w:val="nil"/>
              <w:bottom w:val="single" w:color="auto" w:sz="4" w:space="0"/>
              <w:right w:val="single" w:color="auto" w:sz="4" w:space="0"/>
              <w:tl2br w:val="nil"/>
              <w:tr2bl w:val="nil"/>
            </w:tcBorders>
            <w:vAlign w:val="center"/>
          </w:tcPr>
          <w:p w14:paraId="4B72A80B">
            <w:pPr>
              <w:pStyle w:val="41"/>
              <w:bidi w:val="0"/>
              <w:rPr>
                <w:color w:val="auto"/>
                <w:highlight w:val="none"/>
              </w:rPr>
            </w:pPr>
            <w:r>
              <w:rPr>
                <w:rFonts w:hint="eastAsia"/>
                <w:color w:val="auto"/>
                <w:highlight w:val="none"/>
              </w:rPr>
              <w:t>服务团队人员、资质保证</w:t>
            </w:r>
          </w:p>
        </w:tc>
        <w:tc>
          <w:tcPr>
            <w:tcW w:w="815" w:type="pct"/>
            <w:tcBorders>
              <w:top w:val="nil"/>
              <w:left w:val="nil"/>
              <w:bottom w:val="single" w:color="auto" w:sz="4" w:space="0"/>
              <w:right w:val="single" w:color="auto" w:sz="4" w:space="0"/>
              <w:tl2br w:val="nil"/>
              <w:tr2bl w:val="nil"/>
            </w:tcBorders>
            <w:vAlign w:val="center"/>
          </w:tcPr>
          <w:p w14:paraId="03C0A049">
            <w:pPr>
              <w:pStyle w:val="41"/>
              <w:bidi w:val="0"/>
              <w:rPr>
                <w:color w:val="auto"/>
                <w:highlight w:val="none"/>
              </w:rPr>
            </w:pPr>
            <w:r>
              <w:rPr>
                <w:rFonts w:hint="eastAsia"/>
                <w:color w:val="auto"/>
                <w:highlight w:val="none"/>
              </w:rPr>
              <w:t>为本项目指定项目经理1名，</w:t>
            </w:r>
            <w:r>
              <w:rPr>
                <w:color w:val="auto"/>
                <w:highlight w:val="none"/>
              </w:rPr>
              <w:t>安全责任人1名，运维工程师不少于</w:t>
            </w:r>
            <w:r>
              <w:rPr>
                <w:rFonts w:hint="eastAsia"/>
                <w:color w:val="auto"/>
                <w:highlight w:val="none"/>
              </w:rPr>
              <w:t>2名，同时应具有备份</w:t>
            </w:r>
            <w:r>
              <w:rPr>
                <w:color w:val="auto"/>
                <w:highlight w:val="none"/>
              </w:rPr>
              <w:t>运维工程师不少于</w:t>
            </w:r>
            <w:r>
              <w:rPr>
                <w:rFonts w:hint="eastAsia"/>
                <w:color w:val="auto"/>
                <w:highlight w:val="none"/>
              </w:rPr>
              <w:t>1名。</w:t>
            </w:r>
          </w:p>
        </w:tc>
        <w:tc>
          <w:tcPr>
            <w:tcW w:w="1098" w:type="pct"/>
            <w:tcBorders>
              <w:top w:val="nil"/>
              <w:left w:val="nil"/>
              <w:bottom w:val="single" w:color="auto" w:sz="4" w:space="0"/>
              <w:right w:val="single" w:color="auto" w:sz="4" w:space="0"/>
              <w:tl2br w:val="nil"/>
              <w:tr2bl w:val="nil"/>
            </w:tcBorders>
            <w:vAlign w:val="center"/>
          </w:tcPr>
          <w:p w14:paraId="1667A6C5">
            <w:pPr>
              <w:pStyle w:val="41"/>
              <w:bidi w:val="0"/>
              <w:rPr>
                <w:color w:val="auto"/>
                <w:highlight w:val="none"/>
              </w:rPr>
            </w:pPr>
            <w:r>
              <w:rPr>
                <w:rFonts w:hint="eastAsia"/>
                <w:color w:val="auto"/>
                <w:highlight w:val="none"/>
              </w:rPr>
              <w:t>甲方按合同或标书要求判定乙方人员投入情况及人员变更情况。</w:t>
            </w:r>
          </w:p>
        </w:tc>
        <w:tc>
          <w:tcPr>
            <w:tcW w:w="1574" w:type="pct"/>
            <w:tcBorders>
              <w:top w:val="nil"/>
              <w:left w:val="nil"/>
              <w:bottom w:val="single" w:color="auto" w:sz="4" w:space="0"/>
              <w:right w:val="single" w:color="auto" w:sz="4" w:space="0"/>
              <w:tl2br w:val="nil"/>
              <w:tr2bl w:val="nil"/>
            </w:tcBorders>
            <w:vAlign w:val="center"/>
          </w:tcPr>
          <w:p w14:paraId="1FA67BB8">
            <w:pPr>
              <w:pStyle w:val="41"/>
              <w:bidi w:val="0"/>
              <w:rPr>
                <w:color w:val="auto"/>
                <w:highlight w:val="none"/>
              </w:rPr>
            </w:pPr>
            <w:r>
              <w:rPr>
                <w:rFonts w:hint="eastAsia"/>
                <w:color w:val="auto"/>
                <w:highlight w:val="none"/>
              </w:rPr>
              <w:t>1.无法提供承诺数量、资质的工程师，每次扣除人民币2000元；</w:t>
            </w:r>
          </w:p>
          <w:p w14:paraId="09AE5E2F">
            <w:pPr>
              <w:pStyle w:val="41"/>
              <w:bidi w:val="0"/>
              <w:rPr>
                <w:color w:val="auto"/>
                <w:highlight w:val="none"/>
              </w:rPr>
            </w:pPr>
            <w:r>
              <w:rPr>
                <w:rFonts w:hint="eastAsia"/>
                <w:color w:val="auto"/>
                <w:highlight w:val="none"/>
              </w:rPr>
              <w:t>2.未经甲方同意私自变更维保工程师，每次扣除人民币2000元。</w:t>
            </w:r>
          </w:p>
        </w:tc>
        <w:tc>
          <w:tcPr>
            <w:tcW w:w="371" w:type="pct"/>
            <w:tcBorders>
              <w:top w:val="nil"/>
              <w:left w:val="nil"/>
              <w:bottom w:val="single" w:color="auto" w:sz="4" w:space="0"/>
              <w:right w:val="single" w:color="auto" w:sz="4" w:space="0"/>
              <w:tl2br w:val="nil"/>
              <w:tr2bl w:val="nil"/>
            </w:tcBorders>
            <w:vAlign w:val="center"/>
          </w:tcPr>
          <w:p w14:paraId="7204379C">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74B2F219">
            <w:pPr>
              <w:pStyle w:val="41"/>
              <w:bidi w:val="0"/>
              <w:rPr>
                <w:color w:val="auto"/>
                <w:highlight w:val="none"/>
              </w:rPr>
            </w:pPr>
          </w:p>
        </w:tc>
      </w:tr>
      <w:tr w14:paraId="5895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97" w:type="pct"/>
            <w:tcBorders>
              <w:top w:val="nil"/>
              <w:left w:val="single" w:color="auto" w:sz="4" w:space="0"/>
              <w:bottom w:val="single" w:color="auto" w:sz="4" w:space="0"/>
              <w:right w:val="single" w:color="auto" w:sz="4" w:space="0"/>
              <w:tl2br w:val="nil"/>
              <w:tr2bl w:val="nil"/>
            </w:tcBorders>
            <w:vAlign w:val="center"/>
          </w:tcPr>
          <w:p w14:paraId="63EA0A97">
            <w:pPr>
              <w:pStyle w:val="41"/>
              <w:bidi w:val="0"/>
              <w:rPr>
                <w:color w:val="auto"/>
                <w:highlight w:val="none"/>
              </w:rPr>
            </w:pPr>
            <w:r>
              <w:rPr>
                <w:rFonts w:hint="eastAsia"/>
                <w:color w:val="auto"/>
                <w:highlight w:val="none"/>
              </w:rPr>
              <w:t>5</w:t>
            </w:r>
          </w:p>
        </w:tc>
        <w:tc>
          <w:tcPr>
            <w:tcW w:w="472" w:type="pct"/>
            <w:tcBorders>
              <w:top w:val="nil"/>
              <w:left w:val="nil"/>
              <w:bottom w:val="single" w:color="auto" w:sz="4" w:space="0"/>
              <w:right w:val="single" w:color="auto" w:sz="4" w:space="0"/>
              <w:tl2br w:val="nil"/>
              <w:tr2bl w:val="nil"/>
            </w:tcBorders>
            <w:vAlign w:val="center"/>
          </w:tcPr>
          <w:p w14:paraId="7686B3F3">
            <w:pPr>
              <w:pStyle w:val="41"/>
              <w:bidi w:val="0"/>
              <w:rPr>
                <w:color w:val="auto"/>
                <w:highlight w:val="none"/>
              </w:rPr>
            </w:pPr>
            <w:r>
              <w:rPr>
                <w:rFonts w:hint="eastAsia"/>
                <w:color w:val="auto"/>
                <w:highlight w:val="none"/>
              </w:rPr>
              <w:t>交付物</w:t>
            </w:r>
          </w:p>
        </w:tc>
        <w:tc>
          <w:tcPr>
            <w:tcW w:w="815" w:type="pct"/>
            <w:tcBorders>
              <w:top w:val="nil"/>
              <w:left w:val="nil"/>
              <w:bottom w:val="single" w:color="auto" w:sz="4" w:space="0"/>
              <w:right w:val="single" w:color="auto" w:sz="4" w:space="0"/>
              <w:tl2br w:val="nil"/>
              <w:tr2bl w:val="nil"/>
            </w:tcBorders>
            <w:vAlign w:val="center"/>
          </w:tcPr>
          <w:p w14:paraId="77CB9C61">
            <w:pPr>
              <w:pStyle w:val="41"/>
              <w:bidi w:val="0"/>
              <w:rPr>
                <w:color w:val="auto"/>
                <w:highlight w:val="none"/>
              </w:rPr>
            </w:pPr>
            <w:r>
              <w:rPr>
                <w:rFonts w:hint="eastAsia"/>
                <w:color w:val="auto"/>
                <w:highlight w:val="none"/>
              </w:rPr>
              <w:t>乙方交付的文档数量及质量满足甲方要求</w:t>
            </w:r>
          </w:p>
        </w:tc>
        <w:tc>
          <w:tcPr>
            <w:tcW w:w="1098" w:type="pct"/>
            <w:tcBorders>
              <w:top w:val="nil"/>
              <w:left w:val="nil"/>
              <w:bottom w:val="single" w:color="auto" w:sz="4" w:space="0"/>
              <w:right w:val="single" w:color="auto" w:sz="4" w:space="0"/>
              <w:tl2br w:val="nil"/>
              <w:tr2bl w:val="nil"/>
            </w:tcBorders>
            <w:vAlign w:val="center"/>
          </w:tcPr>
          <w:p w14:paraId="2489DED1">
            <w:pPr>
              <w:pStyle w:val="41"/>
              <w:bidi w:val="0"/>
              <w:rPr>
                <w:color w:val="auto"/>
                <w:highlight w:val="none"/>
              </w:rPr>
            </w:pPr>
            <w:r>
              <w:rPr>
                <w:rFonts w:hint="eastAsia"/>
                <w:color w:val="auto"/>
                <w:highlight w:val="none"/>
              </w:rPr>
              <w:t>交付物与合同要求一致</w:t>
            </w:r>
          </w:p>
        </w:tc>
        <w:tc>
          <w:tcPr>
            <w:tcW w:w="1574" w:type="pct"/>
            <w:tcBorders>
              <w:top w:val="nil"/>
              <w:left w:val="nil"/>
              <w:bottom w:val="single" w:color="auto" w:sz="4" w:space="0"/>
              <w:right w:val="single" w:color="auto" w:sz="4" w:space="0"/>
              <w:tl2br w:val="nil"/>
              <w:tr2bl w:val="nil"/>
            </w:tcBorders>
            <w:vAlign w:val="center"/>
          </w:tcPr>
          <w:p w14:paraId="4AF03593">
            <w:pPr>
              <w:pStyle w:val="41"/>
              <w:bidi w:val="0"/>
              <w:rPr>
                <w:color w:val="auto"/>
                <w:highlight w:val="none"/>
              </w:rPr>
            </w:pPr>
            <w:r>
              <w:rPr>
                <w:rFonts w:hint="eastAsia"/>
                <w:color w:val="auto"/>
                <w:highlight w:val="none"/>
              </w:rPr>
              <w:t>1.文档每缺少一个扣除违约金2000元；</w:t>
            </w:r>
          </w:p>
          <w:p w14:paraId="4A5E5E82">
            <w:pPr>
              <w:pStyle w:val="41"/>
              <w:bidi w:val="0"/>
              <w:rPr>
                <w:color w:val="auto"/>
                <w:highlight w:val="none"/>
              </w:rPr>
            </w:pPr>
            <w:r>
              <w:rPr>
                <w:rFonts w:hint="eastAsia"/>
                <w:color w:val="auto"/>
                <w:highlight w:val="none"/>
              </w:rPr>
              <w:t>2.文档质量不合格应立即整改，否则每个扣除违约金1000元。</w:t>
            </w:r>
          </w:p>
        </w:tc>
        <w:tc>
          <w:tcPr>
            <w:tcW w:w="371" w:type="pct"/>
            <w:tcBorders>
              <w:top w:val="nil"/>
              <w:left w:val="nil"/>
              <w:bottom w:val="single" w:color="auto" w:sz="4" w:space="0"/>
              <w:right w:val="single" w:color="auto" w:sz="4" w:space="0"/>
              <w:tl2br w:val="nil"/>
              <w:tr2bl w:val="nil"/>
            </w:tcBorders>
            <w:vAlign w:val="center"/>
          </w:tcPr>
          <w:p w14:paraId="7D1351E4">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38B83833">
            <w:pPr>
              <w:pStyle w:val="41"/>
              <w:bidi w:val="0"/>
              <w:rPr>
                <w:color w:val="auto"/>
                <w:highlight w:val="none"/>
              </w:rPr>
            </w:pPr>
          </w:p>
        </w:tc>
      </w:tr>
      <w:tr w14:paraId="4070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7" w:type="pct"/>
            <w:tcBorders>
              <w:top w:val="nil"/>
              <w:left w:val="single" w:color="auto" w:sz="4" w:space="0"/>
              <w:bottom w:val="single" w:color="auto" w:sz="4" w:space="0"/>
              <w:right w:val="single" w:color="auto" w:sz="4" w:space="0"/>
              <w:tl2br w:val="nil"/>
              <w:tr2bl w:val="nil"/>
            </w:tcBorders>
            <w:vAlign w:val="center"/>
          </w:tcPr>
          <w:p w14:paraId="3C36F9AD">
            <w:pPr>
              <w:pStyle w:val="41"/>
              <w:bidi w:val="0"/>
              <w:rPr>
                <w:color w:val="auto"/>
                <w:highlight w:val="none"/>
              </w:rPr>
            </w:pPr>
            <w:r>
              <w:rPr>
                <w:rFonts w:hint="eastAsia"/>
                <w:color w:val="auto"/>
                <w:highlight w:val="none"/>
              </w:rPr>
              <w:t>6</w:t>
            </w:r>
          </w:p>
        </w:tc>
        <w:tc>
          <w:tcPr>
            <w:tcW w:w="472" w:type="pct"/>
            <w:tcBorders>
              <w:top w:val="nil"/>
              <w:left w:val="nil"/>
              <w:bottom w:val="single" w:color="auto" w:sz="4" w:space="0"/>
              <w:right w:val="single" w:color="auto" w:sz="4" w:space="0"/>
              <w:tl2br w:val="nil"/>
              <w:tr2bl w:val="nil"/>
            </w:tcBorders>
            <w:vAlign w:val="center"/>
          </w:tcPr>
          <w:p w14:paraId="6BC5EEEF">
            <w:pPr>
              <w:pStyle w:val="41"/>
              <w:bidi w:val="0"/>
              <w:rPr>
                <w:color w:val="auto"/>
                <w:highlight w:val="none"/>
              </w:rPr>
            </w:pPr>
            <w:r>
              <w:rPr>
                <w:rFonts w:hint="eastAsia"/>
                <w:color w:val="auto"/>
                <w:highlight w:val="none"/>
              </w:rPr>
              <w:t>现场服务</w:t>
            </w:r>
          </w:p>
        </w:tc>
        <w:tc>
          <w:tcPr>
            <w:tcW w:w="815" w:type="pct"/>
            <w:tcBorders>
              <w:top w:val="nil"/>
              <w:left w:val="nil"/>
              <w:bottom w:val="single" w:color="auto" w:sz="4" w:space="0"/>
              <w:right w:val="single" w:color="auto" w:sz="4" w:space="0"/>
              <w:tl2br w:val="nil"/>
              <w:tr2bl w:val="nil"/>
            </w:tcBorders>
            <w:vAlign w:val="center"/>
          </w:tcPr>
          <w:p w14:paraId="57DEDEAE">
            <w:pPr>
              <w:pStyle w:val="41"/>
              <w:bidi w:val="0"/>
              <w:rPr>
                <w:color w:val="auto"/>
                <w:highlight w:val="none"/>
              </w:rPr>
            </w:pPr>
            <w:r>
              <w:rPr>
                <w:rFonts w:hint="eastAsia"/>
                <w:color w:val="auto"/>
                <w:highlight w:val="none"/>
              </w:rPr>
              <w:t>重要保障期间（如：重大节日、年终决算、应急演练、机房大量设备上下架等），需现场提供技术支持。</w:t>
            </w:r>
          </w:p>
        </w:tc>
        <w:tc>
          <w:tcPr>
            <w:tcW w:w="1098" w:type="pct"/>
            <w:tcBorders>
              <w:top w:val="nil"/>
              <w:left w:val="nil"/>
              <w:bottom w:val="single" w:color="auto" w:sz="4" w:space="0"/>
              <w:right w:val="single" w:color="auto" w:sz="4" w:space="0"/>
              <w:tl2br w:val="nil"/>
              <w:tr2bl w:val="nil"/>
            </w:tcBorders>
            <w:vAlign w:val="center"/>
          </w:tcPr>
          <w:p w14:paraId="741156E7">
            <w:pPr>
              <w:pStyle w:val="41"/>
              <w:bidi w:val="0"/>
              <w:rPr>
                <w:color w:val="auto"/>
                <w:highlight w:val="none"/>
              </w:rPr>
            </w:pPr>
            <w:r>
              <w:rPr>
                <w:rFonts w:hint="eastAsia"/>
                <w:color w:val="auto"/>
                <w:highlight w:val="none"/>
              </w:rPr>
              <w:t>按照要求提供现场服务</w:t>
            </w:r>
          </w:p>
        </w:tc>
        <w:tc>
          <w:tcPr>
            <w:tcW w:w="1574" w:type="pct"/>
            <w:tcBorders>
              <w:top w:val="nil"/>
              <w:left w:val="nil"/>
              <w:bottom w:val="single" w:color="auto" w:sz="4" w:space="0"/>
              <w:right w:val="single" w:color="auto" w:sz="4" w:space="0"/>
              <w:tl2br w:val="nil"/>
              <w:tr2bl w:val="nil"/>
            </w:tcBorders>
            <w:vAlign w:val="center"/>
          </w:tcPr>
          <w:p w14:paraId="01ABE465">
            <w:pPr>
              <w:pStyle w:val="41"/>
              <w:bidi w:val="0"/>
              <w:rPr>
                <w:color w:val="auto"/>
                <w:highlight w:val="none"/>
              </w:rPr>
            </w:pPr>
            <w:r>
              <w:rPr>
                <w:rFonts w:hint="eastAsia"/>
                <w:color w:val="auto"/>
                <w:highlight w:val="none"/>
              </w:rPr>
              <w:t>未按照要求提供现场服务，每次扣除违约金2000元。</w:t>
            </w:r>
          </w:p>
        </w:tc>
        <w:tc>
          <w:tcPr>
            <w:tcW w:w="371" w:type="pct"/>
            <w:tcBorders>
              <w:top w:val="nil"/>
              <w:left w:val="nil"/>
              <w:bottom w:val="single" w:color="auto" w:sz="4" w:space="0"/>
              <w:right w:val="single" w:color="auto" w:sz="4" w:space="0"/>
              <w:tl2br w:val="nil"/>
              <w:tr2bl w:val="nil"/>
            </w:tcBorders>
            <w:vAlign w:val="center"/>
          </w:tcPr>
          <w:p w14:paraId="5BEDDFBE">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1398464B">
            <w:pPr>
              <w:pStyle w:val="41"/>
              <w:bidi w:val="0"/>
              <w:rPr>
                <w:color w:val="auto"/>
                <w:highlight w:val="none"/>
              </w:rPr>
            </w:pPr>
          </w:p>
        </w:tc>
      </w:tr>
      <w:tr w14:paraId="6F8C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7" w:type="pct"/>
            <w:tcBorders>
              <w:top w:val="nil"/>
              <w:left w:val="single" w:color="auto" w:sz="4" w:space="0"/>
              <w:bottom w:val="single" w:color="auto" w:sz="4" w:space="0"/>
              <w:right w:val="single" w:color="auto" w:sz="4" w:space="0"/>
              <w:tl2br w:val="nil"/>
              <w:tr2bl w:val="nil"/>
            </w:tcBorders>
            <w:vAlign w:val="center"/>
          </w:tcPr>
          <w:p w14:paraId="2BE5FE54">
            <w:pPr>
              <w:pStyle w:val="41"/>
              <w:bidi w:val="0"/>
              <w:rPr>
                <w:color w:val="auto"/>
                <w:highlight w:val="none"/>
              </w:rPr>
            </w:pPr>
            <w:r>
              <w:rPr>
                <w:rFonts w:hint="eastAsia"/>
                <w:color w:val="auto"/>
                <w:highlight w:val="none"/>
              </w:rPr>
              <w:t>7</w:t>
            </w:r>
          </w:p>
        </w:tc>
        <w:tc>
          <w:tcPr>
            <w:tcW w:w="472" w:type="pct"/>
            <w:tcBorders>
              <w:top w:val="nil"/>
              <w:left w:val="nil"/>
              <w:bottom w:val="single" w:color="auto" w:sz="4" w:space="0"/>
              <w:right w:val="single" w:color="auto" w:sz="4" w:space="0"/>
              <w:tl2br w:val="nil"/>
              <w:tr2bl w:val="nil"/>
            </w:tcBorders>
            <w:vAlign w:val="center"/>
          </w:tcPr>
          <w:p w14:paraId="1C495D7B">
            <w:pPr>
              <w:pStyle w:val="41"/>
              <w:bidi w:val="0"/>
              <w:rPr>
                <w:color w:val="auto"/>
                <w:highlight w:val="none"/>
              </w:rPr>
            </w:pPr>
            <w:r>
              <w:rPr>
                <w:rFonts w:hint="eastAsia"/>
                <w:color w:val="auto"/>
                <w:highlight w:val="none"/>
              </w:rPr>
              <w:t>培训</w:t>
            </w:r>
          </w:p>
        </w:tc>
        <w:tc>
          <w:tcPr>
            <w:tcW w:w="815" w:type="pct"/>
            <w:tcBorders>
              <w:top w:val="nil"/>
              <w:left w:val="nil"/>
              <w:bottom w:val="single" w:color="auto" w:sz="4" w:space="0"/>
              <w:right w:val="single" w:color="auto" w:sz="4" w:space="0"/>
              <w:tl2br w:val="nil"/>
              <w:tr2bl w:val="nil"/>
            </w:tcBorders>
            <w:vAlign w:val="center"/>
          </w:tcPr>
          <w:p w14:paraId="7E8713D9">
            <w:pPr>
              <w:pStyle w:val="41"/>
              <w:bidi w:val="0"/>
              <w:rPr>
                <w:color w:val="auto"/>
                <w:highlight w:val="none"/>
              </w:rPr>
            </w:pPr>
            <w:r>
              <w:rPr>
                <w:rFonts w:hint="eastAsia"/>
                <w:color w:val="auto"/>
                <w:highlight w:val="none"/>
              </w:rPr>
              <w:t>提供1次培训</w:t>
            </w:r>
          </w:p>
        </w:tc>
        <w:tc>
          <w:tcPr>
            <w:tcW w:w="1098" w:type="pct"/>
            <w:tcBorders>
              <w:top w:val="nil"/>
              <w:left w:val="nil"/>
              <w:bottom w:val="single" w:color="auto" w:sz="4" w:space="0"/>
              <w:right w:val="single" w:color="auto" w:sz="4" w:space="0"/>
              <w:tl2br w:val="nil"/>
              <w:tr2bl w:val="nil"/>
            </w:tcBorders>
            <w:vAlign w:val="center"/>
          </w:tcPr>
          <w:p w14:paraId="54FF0BAB">
            <w:pPr>
              <w:pStyle w:val="41"/>
              <w:bidi w:val="0"/>
              <w:rPr>
                <w:color w:val="auto"/>
                <w:highlight w:val="none"/>
              </w:rPr>
            </w:pPr>
            <w:r>
              <w:rPr>
                <w:rFonts w:hint="eastAsia"/>
                <w:color w:val="auto"/>
                <w:highlight w:val="none"/>
              </w:rPr>
              <w:t>不得无故缺席培训</w:t>
            </w:r>
          </w:p>
        </w:tc>
        <w:tc>
          <w:tcPr>
            <w:tcW w:w="1574" w:type="pct"/>
            <w:tcBorders>
              <w:top w:val="nil"/>
              <w:left w:val="nil"/>
              <w:bottom w:val="single" w:color="auto" w:sz="4" w:space="0"/>
              <w:right w:val="single" w:color="auto" w:sz="4" w:space="0"/>
              <w:tl2br w:val="nil"/>
              <w:tr2bl w:val="nil"/>
            </w:tcBorders>
            <w:vAlign w:val="center"/>
          </w:tcPr>
          <w:p w14:paraId="67FC1FB9">
            <w:pPr>
              <w:pStyle w:val="41"/>
              <w:bidi w:val="0"/>
              <w:rPr>
                <w:color w:val="auto"/>
                <w:highlight w:val="none"/>
              </w:rPr>
            </w:pPr>
            <w:r>
              <w:rPr>
                <w:rFonts w:hint="eastAsia"/>
                <w:color w:val="auto"/>
                <w:highlight w:val="none"/>
              </w:rPr>
              <w:t>未按照要求提供培训，扣除违约金2000元。</w:t>
            </w:r>
          </w:p>
        </w:tc>
        <w:tc>
          <w:tcPr>
            <w:tcW w:w="371" w:type="pct"/>
            <w:tcBorders>
              <w:top w:val="nil"/>
              <w:left w:val="nil"/>
              <w:bottom w:val="single" w:color="auto" w:sz="4" w:space="0"/>
              <w:right w:val="single" w:color="auto" w:sz="4" w:space="0"/>
              <w:tl2br w:val="nil"/>
              <w:tr2bl w:val="nil"/>
            </w:tcBorders>
            <w:vAlign w:val="center"/>
          </w:tcPr>
          <w:p w14:paraId="48CB7960">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20991471">
            <w:pPr>
              <w:pStyle w:val="41"/>
              <w:bidi w:val="0"/>
              <w:rPr>
                <w:color w:val="auto"/>
                <w:highlight w:val="none"/>
              </w:rPr>
            </w:pPr>
          </w:p>
        </w:tc>
      </w:tr>
      <w:tr w14:paraId="6BF6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297" w:type="pct"/>
            <w:tcBorders>
              <w:top w:val="nil"/>
              <w:left w:val="single" w:color="auto" w:sz="4" w:space="0"/>
              <w:bottom w:val="single" w:color="auto" w:sz="4" w:space="0"/>
              <w:right w:val="single" w:color="auto" w:sz="4" w:space="0"/>
              <w:tl2br w:val="nil"/>
              <w:tr2bl w:val="nil"/>
            </w:tcBorders>
            <w:vAlign w:val="center"/>
          </w:tcPr>
          <w:p w14:paraId="35BC74B3">
            <w:pPr>
              <w:pStyle w:val="41"/>
              <w:bidi w:val="0"/>
              <w:rPr>
                <w:color w:val="auto"/>
                <w:highlight w:val="none"/>
              </w:rPr>
            </w:pPr>
            <w:r>
              <w:rPr>
                <w:rFonts w:hint="eastAsia"/>
                <w:color w:val="auto"/>
                <w:highlight w:val="none"/>
              </w:rPr>
              <w:t>8</w:t>
            </w:r>
          </w:p>
        </w:tc>
        <w:tc>
          <w:tcPr>
            <w:tcW w:w="472" w:type="pct"/>
            <w:tcBorders>
              <w:top w:val="nil"/>
              <w:left w:val="nil"/>
              <w:bottom w:val="single" w:color="auto" w:sz="4" w:space="0"/>
              <w:right w:val="single" w:color="auto" w:sz="4" w:space="0"/>
              <w:tl2br w:val="nil"/>
              <w:tr2bl w:val="nil"/>
            </w:tcBorders>
            <w:vAlign w:val="center"/>
          </w:tcPr>
          <w:p w14:paraId="1C955CF9">
            <w:pPr>
              <w:pStyle w:val="41"/>
              <w:bidi w:val="0"/>
              <w:rPr>
                <w:color w:val="auto"/>
                <w:highlight w:val="none"/>
              </w:rPr>
            </w:pPr>
            <w:r>
              <w:rPr>
                <w:rFonts w:hint="eastAsia"/>
                <w:color w:val="auto"/>
                <w:highlight w:val="none"/>
              </w:rPr>
              <w:t>客户满意度</w:t>
            </w:r>
          </w:p>
        </w:tc>
        <w:tc>
          <w:tcPr>
            <w:tcW w:w="815" w:type="pct"/>
            <w:tcBorders>
              <w:top w:val="nil"/>
              <w:left w:val="nil"/>
              <w:bottom w:val="single" w:color="auto" w:sz="4" w:space="0"/>
              <w:right w:val="single" w:color="auto" w:sz="4" w:space="0"/>
              <w:tl2br w:val="nil"/>
              <w:tr2bl w:val="nil"/>
            </w:tcBorders>
            <w:vAlign w:val="center"/>
          </w:tcPr>
          <w:p w14:paraId="0581C48F">
            <w:pPr>
              <w:pStyle w:val="41"/>
              <w:bidi w:val="0"/>
              <w:rPr>
                <w:color w:val="auto"/>
                <w:highlight w:val="none"/>
              </w:rPr>
            </w:pPr>
            <w:r>
              <w:rPr>
                <w:rFonts w:hint="eastAsia"/>
                <w:color w:val="auto"/>
                <w:highlight w:val="none"/>
              </w:rPr>
              <w:t>衡量甲方内部人员对乙方所提供服务的满意情况</w:t>
            </w:r>
          </w:p>
        </w:tc>
        <w:tc>
          <w:tcPr>
            <w:tcW w:w="1098" w:type="pct"/>
            <w:tcBorders>
              <w:top w:val="nil"/>
              <w:left w:val="nil"/>
              <w:bottom w:val="single" w:color="auto" w:sz="4" w:space="0"/>
              <w:right w:val="single" w:color="auto" w:sz="4" w:space="0"/>
              <w:tl2br w:val="nil"/>
              <w:tr2bl w:val="nil"/>
            </w:tcBorders>
            <w:vAlign w:val="center"/>
          </w:tcPr>
          <w:p w14:paraId="51B6B551">
            <w:pPr>
              <w:pStyle w:val="41"/>
              <w:bidi w:val="0"/>
              <w:rPr>
                <w:color w:val="auto"/>
                <w:highlight w:val="none"/>
              </w:rPr>
            </w:pPr>
            <w:r>
              <w:rPr>
                <w:rFonts w:hint="eastAsia"/>
                <w:color w:val="auto"/>
                <w:highlight w:val="none"/>
              </w:rPr>
              <w:t>分为满意和不满意</w:t>
            </w:r>
          </w:p>
        </w:tc>
        <w:tc>
          <w:tcPr>
            <w:tcW w:w="1574" w:type="pct"/>
            <w:tcBorders>
              <w:top w:val="nil"/>
              <w:left w:val="nil"/>
              <w:bottom w:val="single" w:color="auto" w:sz="4" w:space="0"/>
              <w:right w:val="single" w:color="auto" w:sz="4" w:space="0"/>
              <w:tl2br w:val="nil"/>
              <w:tr2bl w:val="nil"/>
            </w:tcBorders>
            <w:vAlign w:val="center"/>
          </w:tcPr>
          <w:p w14:paraId="0F800B26">
            <w:pPr>
              <w:pStyle w:val="41"/>
              <w:bidi w:val="0"/>
              <w:rPr>
                <w:color w:val="auto"/>
                <w:highlight w:val="none"/>
              </w:rPr>
            </w:pPr>
            <w:r>
              <w:rPr>
                <w:rFonts w:hint="eastAsia"/>
                <w:color w:val="auto"/>
                <w:highlight w:val="none"/>
              </w:rPr>
              <w:t>不满意扣除合同金额2%。</w:t>
            </w:r>
          </w:p>
        </w:tc>
        <w:tc>
          <w:tcPr>
            <w:tcW w:w="371" w:type="pct"/>
            <w:tcBorders>
              <w:top w:val="nil"/>
              <w:left w:val="nil"/>
              <w:bottom w:val="single" w:color="auto" w:sz="4" w:space="0"/>
              <w:right w:val="single" w:color="auto" w:sz="4" w:space="0"/>
              <w:tl2br w:val="nil"/>
              <w:tr2bl w:val="nil"/>
            </w:tcBorders>
            <w:vAlign w:val="center"/>
          </w:tcPr>
          <w:p w14:paraId="5AABB89C">
            <w:pPr>
              <w:pStyle w:val="41"/>
              <w:bidi w:val="0"/>
              <w:rPr>
                <w:color w:val="auto"/>
                <w:highlight w:val="none"/>
              </w:rPr>
            </w:pPr>
          </w:p>
        </w:tc>
        <w:tc>
          <w:tcPr>
            <w:tcW w:w="371" w:type="pct"/>
            <w:tcBorders>
              <w:top w:val="nil"/>
              <w:left w:val="nil"/>
              <w:bottom w:val="single" w:color="auto" w:sz="4" w:space="0"/>
              <w:right w:val="single" w:color="auto" w:sz="4" w:space="0"/>
              <w:tl2br w:val="nil"/>
              <w:tr2bl w:val="nil"/>
            </w:tcBorders>
            <w:vAlign w:val="center"/>
          </w:tcPr>
          <w:p w14:paraId="391C1D90">
            <w:pPr>
              <w:pStyle w:val="41"/>
              <w:bidi w:val="0"/>
              <w:rPr>
                <w:color w:val="auto"/>
                <w:highlight w:val="none"/>
              </w:rPr>
            </w:pPr>
          </w:p>
        </w:tc>
      </w:tr>
      <w:tr w14:paraId="239E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000" w:type="pct"/>
            <w:gridSpan w:val="7"/>
            <w:tcBorders>
              <w:top w:val="nil"/>
              <w:left w:val="single" w:color="auto" w:sz="4" w:space="0"/>
              <w:bottom w:val="single" w:color="auto" w:sz="4" w:space="0"/>
              <w:right w:val="single" w:color="auto" w:sz="4" w:space="0"/>
              <w:tl2br w:val="nil"/>
              <w:tr2bl w:val="nil"/>
            </w:tcBorders>
            <w:vAlign w:val="center"/>
          </w:tcPr>
          <w:p w14:paraId="4ED64470">
            <w:pPr>
              <w:pStyle w:val="41"/>
              <w:bidi w:val="0"/>
              <w:rPr>
                <w:color w:val="auto"/>
                <w:highlight w:val="none"/>
              </w:rPr>
            </w:pPr>
            <w:r>
              <w:rPr>
                <w:rFonts w:hint="eastAsia"/>
                <w:color w:val="auto"/>
                <w:highlight w:val="none"/>
              </w:rPr>
              <w:t xml:space="preserve">综合评价：  </w:t>
            </w:r>
          </w:p>
          <w:p w14:paraId="6BAB1CD8">
            <w:pPr>
              <w:pStyle w:val="41"/>
              <w:bidi w:val="0"/>
              <w:rPr>
                <w:color w:val="auto"/>
                <w:highlight w:val="none"/>
              </w:rPr>
            </w:pPr>
          </w:p>
          <w:p w14:paraId="13611D29">
            <w:pPr>
              <w:pStyle w:val="41"/>
              <w:bidi w:val="0"/>
              <w:rPr>
                <w:color w:val="auto"/>
                <w:highlight w:val="none"/>
              </w:rPr>
            </w:pPr>
            <w:r>
              <w:rPr>
                <w:rFonts w:hint="eastAsia"/>
                <w:color w:val="auto"/>
                <w:highlight w:val="none"/>
              </w:rPr>
              <w:t xml:space="preserve"> 评价人：</w:t>
            </w:r>
          </w:p>
        </w:tc>
      </w:tr>
    </w:tbl>
    <w:p w14:paraId="2E1B4F0E">
      <w:pPr>
        <w:spacing w:line="360" w:lineRule="auto"/>
        <w:ind w:left="479" w:leftChars="228"/>
        <w:jc w:val="left"/>
        <w:rPr>
          <w:rFonts w:ascii="宋体" w:cs="宋体"/>
          <w:color w:val="auto"/>
          <w:sz w:val="21"/>
          <w:szCs w:val="21"/>
          <w:highlight w:val="none"/>
        </w:rPr>
      </w:pPr>
    </w:p>
    <w:p w14:paraId="14B3E04B">
      <w:pPr>
        <w:spacing w:line="360" w:lineRule="auto"/>
        <w:ind w:left="479" w:leftChars="228"/>
        <w:jc w:val="left"/>
        <w:rPr>
          <w:rFonts w:ascii="宋体" w:cs="宋体"/>
          <w:color w:val="auto"/>
          <w:sz w:val="21"/>
          <w:szCs w:val="21"/>
          <w:highlight w:val="none"/>
        </w:rPr>
      </w:pPr>
    </w:p>
    <w:p w14:paraId="443A3F5F">
      <w:pPr>
        <w:spacing w:line="360" w:lineRule="auto"/>
        <w:rPr>
          <w:rFonts w:ascii="宋体" w:cs="宋体"/>
          <w:b/>
          <w:bCs/>
          <w:color w:val="auto"/>
          <w:sz w:val="21"/>
          <w:szCs w:val="21"/>
          <w:highlight w:val="none"/>
        </w:rPr>
        <w:sectPr>
          <w:pgSz w:w="12240" w:h="15840"/>
          <w:pgMar w:top="1134" w:right="1134" w:bottom="1134" w:left="1134" w:header="680" w:footer="680" w:gutter="0"/>
          <w:pgNumType w:fmt="decimal"/>
          <w:cols w:space="720" w:num="1"/>
          <w:docGrid w:linePitch="312" w:charSpace="1227"/>
        </w:sectPr>
      </w:pPr>
      <w:r>
        <w:rPr>
          <w:rFonts w:hint="eastAsia" w:ascii="宋体" w:cs="宋体"/>
          <w:b/>
          <w:color w:val="auto"/>
          <w:sz w:val="21"/>
          <w:szCs w:val="21"/>
          <w:highlight w:val="none"/>
        </w:rPr>
        <w:br w:type="page"/>
      </w:r>
      <w:r>
        <w:rPr>
          <w:rFonts w:hint="eastAsia" w:ascii="宋体" w:cs="宋体"/>
          <w:b/>
          <w:bCs/>
          <w:color w:val="auto"/>
          <w:sz w:val="21"/>
          <w:szCs w:val="21"/>
          <w:highlight w:val="none"/>
        </w:rPr>
        <w:t>附件三</w:t>
      </w:r>
      <w:r>
        <w:rPr>
          <w:rFonts w:ascii="宋体" w:cs="宋体"/>
          <w:b/>
          <w:bCs/>
          <w:color w:val="auto"/>
          <w:sz w:val="21"/>
          <w:szCs w:val="21"/>
          <w:highlight w:val="none"/>
        </w:rPr>
        <w:t xml:space="preserve"> </w:t>
      </w:r>
      <w:r>
        <w:rPr>
          <w:rFonts w:hint="eastAsia" w:ascii="宋体" w:cs="宋体"/>
          <w:b/>
          <w:bCs/>
          <w:color w:val="auto"/>
          <w:sz w:val="21"/>
          <w:szCs w:val="21"/>
          <w:highlight w:val="none"/>
        </w:rPr>
        <w:t>服务连续性</w:t>
      </w:r>
      <w:r>
        <w:rPr>
          <w:rFonts w:ascii="宋体" w:cs="宋体"/>
          <w:b/>
          <w:bCs/>
          <w:color w:val="auto"/>
          <w:sz w:val="21"/>
          <w:szCs w:val="21"/>
          <w:highlight w:val="none"/>
        </w:rPr>
        <w:t>预案</w:t>
      </w:r>
    </w:p>
    <w:p w14:paraId="6164A083">
      <w:pPr>
        <w:pStyle w:val="2"/>
        <w:bidi w:val="0"/>
        <w:rPr>
          <w:rFonts w:hint="eastAsia" w:eastAsia="宋体"/>
          <w:color w:val="auto"/>
          <w:highlight w:val="none"/>
          <w:lang w:eastAsia="zh-CN"/>
        </w:rPr>
      </w:pPr>
      <w:bookmarkStart w:id="254" w:name="_Toc8767"/>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w:t>
      </w:r>
      <w:bookmarkEnd w:id="247"/>
      <w:bookmarkEnd w:id="248"/>
      <w:bookmarkStart w:id="255" w:name="_Toc303066035"/>
      <w:r>
        <w:rPr>
          <w:rFonts w:hint="eastAsia"/>
          <w:color w:val="auto"/>
          <w:highlight w:val="none"/>
        </w:rPr>
        <w:t>格式</w:t>
      </w:r>
      <w:bookmarkEnd w:id="254"/>
    </w:p>
    <w:bookmarkEnd w:id="255"/>
    <w:p w14:paraId="55D5BB99">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161D380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48FA514F">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西永数据中心暖通空调系统维保-2024年度采购项目</w:t>
      </w:r>
    </w:p>
    <w:p w14:paraId="59CAE01A">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14:paraId="0D6C58A4">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14:paraId="64C1914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3BBDE94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16"/>
          <w:highlight w:val="none"/>
        </w:rPr>
      </w:pPr>
    </w:p>
    <w:p w14:paraId="4CD407A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CBC68A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7E59D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1F7B25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E2FEDE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18DBCD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0C460F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D54E51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1567FFE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628B916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rPr>
      </w:pPr>
    </w:p>
    <w:p w14:paraId="759AFCE7">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38C75992">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0DC3B9F6">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901271">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5EFAC33E">
      <w:pPr>
        <w:bidi w:val="0"/>
        <w:rPr>
          <w:color w:val="auto"/>
          <w:highlight w:val="none"/>
        </w:rPr>
      </w:pPr>
      <w:r>
        <w:rPr>
          <w:rFonts w:hint="eastAsia"/>
          <w:color w:val="auto"/>
          <w:highlight w:val="none"/>
          <w:lang w:val="en-US" w:eastAsia="zh-CN"/>
        </w:rPr>
        <w:t>一、</w:t>
      </w:r>
      <w:r>
        <w:rPr>
          <w:rFonts w:hint="eastAsia"/>
          <w:color w:val="auto"/>
          <w:highlight w:val="none"/>
        </w:rPr>
        <w:t>参选函</w:t>
      </w:r>
    </w:p>
    <w:p w14:paraId="649F5A13">
      <w:pPr>
        <w:bidi w:val="0"/>
        <w:rPr>
          <w:rFonts w:hint="eastAsia"/>
          <w:color w:val="auto"/>
          <w:highlight w:val="none"/>
          <w:lang w:val="en-US" w:eastAsia="zh-CN"/>
        </w:rPr>
      </w:pPr>
      <w:r>
        <w:rPr>
          <w:rFonts w:hint="eastAsia"/>
          <w:color w:val="auto"/>
          <w:highlight w:val="none"/>
          <w:lang w:val="en-US" w:eastAsia="zh-CN"/>
        </w:rPr>
        <w:t>二、报价一览表</w:t>
      </w:r>
    </w:p>
    <w:p w14:paraId="17B126AE">
      <w:pPr>
        <w:bidi w:val="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分项报价明细表</w:t>
      </w:r>
    </w:p>
    <w:p w14:paraId="600CB757">
      <w:pPr>
        <w:bidi w:val="0"/>
        <w:rPr>
          <w:rFonts w:hint="eastAsia"/>
          <w:color w:val="auto"/>
          <w:highlight w:val="none"/>
          <w:lang w:val="en-US" w:eastAsia="zh-CN"/>
        </w:rPr>
      </w:pPr>
      <w:r>
        <w:rPr>
          <w:rFonts w:hint="eastAsia"/>
          <w:color w:val="auto"/>
          <w:highlight w:val="none"/>
          <w:lang w:val="en-US" w:eastAsia="zh-CN"/>
        </w:rPr>
        <w:t>四、资格性文件</w:t>
      </w:r>
    </w:p>
    <w:p w14:paraId="0A5923CE">
      <w:pPr>
        <w:bidi w:val="0"/>
        <w:rPr>
          <w:rFonts w:hint="default"/>
          <w:color w:val="auto"/>
          <w:highlight w:val="none"/>
        </w:rPr>
      </w:pPr>
      <w:r>
        <w:rPr>
          <w:rFonts w:hint="eastAsia"/>
          <w:color w:val="auto"/>
          <w:highlight w:val="none"/>
          <w:lang w:val="en-US" w:eastAsia="zh-CN"/>
        </w:rPr>
        <w:t>（一）</w:t>
      </w:r>
      <w:r>
        <w:rPr>
          <w:rFonts w:hint="default"/>
          <w:color w:val="auto"/>
          <w:highlight w:val="none"/>
        </w:rPr>
        <w:t>参选人基本情况介绍，资质证明等</w:t>
      </w:r>
    </w:p>
    <w:p w14:paraId="5699E127">
      <w:pPr>
        <w:bidi w:val="0"/>
        <w:rPr>
          <w:rFonts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ascii="Times New Roman" w:hAnsi="Times New Roman"/>
          <w:color w:val="auto"/>
          <w:highlight w:val="none"/>
        </w:rPr>
        <w:t>法定代表人身份证明及授权委托书</w:t>
      </w:r>
    </w:p>
    <w:p w14:paraId="00D4AA59">
      <w:pPr>
        <w:bidi w:val="0"/>
        <w:rPr>
          <w:rFonts w:hint="eastAsia"/>
          <w:color w:val="auto"/>
          <w:highlight w:val="none"/>
        </w:rPr>
      </w:pPr>
      <w:r>
        <w:rPr>
          <w:rFonts w:hint="eastAsia"/>
          <w:color w:val="auto"/>
          <w:highlight w:val="none"/>
          <w:lang w:val="en-US" w:eastAsia="zh-CN"/>
        </w:rPr>
        <w:t>（三）</w:t>
      </w:r>
      <w:r>
        <w:rPr>
          <w:rFonts w:hint="eastAsia"/>
          <w:color w:val="auto"/>
          <w:highlight w:val="none"/>
        </w:rPr>
        <w:t>书面声明</w:t>
      </w:r>
    </w:p>
    <w:p w14:paraId="57D83E63">
      <w:pPr>
        <w:bidi w:val="0"/>
        <w:rPr>
          <w:rFonts w:hint="default"/>
          <w:color w:val="auto"/>
          <w:highlight w:val="none"/>
        </w:rPr>
      </w:pPr>
      <w:r>
        <w:rPr>
          <w:rFonts w:hint="default"/>
          <w:color w:val="auto"/>
          <w:highlight w:val="none"/>
        </w:rPr>
        <w:t>（</w:t>
      </w:r>
      <w:r>
        <w:rPr>
          <w:rFonts w:hint="eastAsia"/>
          <w:color w:val="auto"/>
          <w:highlight w:val="none"/>
          <w:lang w:val="en-US" w:eastAsia="zh-CN"/>
        </w:rPr>
        <w:t>四</w:t>
      </w:r>
      <w:r>
        <w:rPr>
          <w:rFonts w:hint="default"/>
          <w:color w:val="auto"/>
          <w:highlight w:val="none"/>
        </w:rPr>
        <w:t>）中国执行信息公开网截图</w:t>
      </w:r>
    </w:p>
    <w:p w14:paraId="4857BA53">
      <w:pPr>
        <w:bidi w:val="0"/>
        <w:rPr>
          <w:rFonts w:hint="eastAsia"/>
          <w:color w:val="auto"/>
          <w:highlight w:val="none"/>
          <w:lang w:val="ru-RU" w:eastAsia="ru-RU"/>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w:t>
      </w:r>
      <w:r>
        <w:rPr>
          <w:rFonts w:hint="eastAsia"/>
          <w:color w:val="auto"/>
          <w:highlight w:val="none"/>
          <w:lang w:val="en-US" w:eastAsia="zh-CN"/>
        </w:rPr>
        <w:t>资质</w:t>
      </w:r>
      <w:r>
        <w:rPr>
          <w:rFonts w:hint="eastAsia"/>
          <w:color w:val="auto"/>
          <w:highlight w:val="none"/>
          <w:lang w:val="ru-RU" w:eastAsia="ru-RU"/>
        </w:rPr>
        <w:t>证明材料</w:t>
      </w:r>
    </w:p>
    <w:p w14:paraId="1C9A7AB8">
      <w:pPr>
        <w:bidi w:val="0"/>
        <w:rPr>
          <w:rFonts w:hint="eastAsia"/>
          <w:color w:val="auto"/>
          <w:highlight w:val="none"/>
          <w:lang w:val="ru-RU" w:eastAsia="ru-RU"/>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hint="eastAsia"/>
          <w:color w:val="auto"/>
          <w:highlight w:val="none"/>
          <w:lang w:val="ru-RU" w:eastAsia="ru-RU"/>
        </w:rPr>
        <w:t>安全生产许可证</w:t>
      </w:r>
    </w:p>
    <w:p w14:paraId="55D0BDE1">
      <w:pPr>
        <w:bidi w:val="0"/>
        <w:rPr>
          <w:rFonts w:hint="eastAsia"/>
          <w:color w:val="auto"/>
          <w:highlight w:val="none"/>
          <w:lang w:val="ru-RU" w:eastAsia="ru-RU"/>
        </w:rPr>
      </w:pPr>
      <w:r>
        <w:rPr>
          <w:rFonts w:hint="eastAsia"/>
          <w:color w:val="auto"/>
          <w:highlight w:val="none"/>
          <w:lang w:val="zh-CN"/>
        </w:rPr>
        <w:t>（</w:t>
      </w:r>
      <w:r>
        <w:rPr>
          <w:rFonts w:hint="eastAsia"/>
          <w:color w:val="auto"/>
          <w:highlight w:val="none"/>
          <w:lang w:val="en-US" w:eastAsia="zh-CN"/>
        </w:rPr>
        <w:t>七</w:t>
      </w:r>
      <w:r>
        <w:rPr>
          <w:rFonts w:hint="eastAsia"/>
          <w:color w:val="auto"/>
          <w:highlight w:val="none"/>
          <w:lang w:val="zh-CN"/>
        </w:rPr>
        <w:t>）</w:t>
      </w:r>
      <w:r>
        <w:rPr>
          <w:rFonts w:hint="eastAsia"/>
          <w:color w:val="auto"/>
          <w:highlight w:val="none"/>
          <w:lang w:val="ru-RU" w:eastAsia="ru-RU"/>
        </w:rPr>
        <w:t>原厂授权及维保承诺函</w:t>
      </w:r>
    </w:p>
    <w:p w14:paraId="07F333EF">
      <w:pPr>
        <w:bidi w:val="0"/>
        <w:rPr>
          <w:rFonts w:hint="eastAsia"/>
          <w:color w:val="auto"/>
          <w:highlight w:val="none"/>
          <w:lang w:val="en-US" w:eastAsia="zh-CN"/>
        </w:rPr>
      </w:pPr>
      <w:r>
        <w:rPr>
          <w:rFonts w:hint="eastAsia"/>
          <w:color w:val="auto"/>
          <w:highlight w:val="none"/>
          <w:lang w:val="zh-CN"/>
        </w:rPr>
        <w:t>（</w:t>
      </w:r>
      <w:r>
        <w:rPr>
          <w:rFonts w:hint="eastAsia"/>
          <w:color w:val="auto"/>
          <w:highlight w:val="none"/>
          <w:lang w:val="en-US" w:eastAsia="zh-CN"/>
        </w:rPr>
        <w:t>八</w:t>
      </w:r>
      <w:r>
        <w:rPr>
          <w:rFonts w:hint="eastAsia"/>
          <w:color w:val="auto"/>
          <w:highlight w:val="none"/>
          <w:lang w:val="zh-CN"/>
        </w:rPr>
        <w:t>）项目案例</w:t>
      </w:r>
      <w:r>
        <w:rPr>
          <w:rFonts w:hint="eastAsia"/>
          <w:color w:val="auto"/>
          <w:highlight w:val="none"/>
          <w:lang w:val="en-US" w:eastAsia="zh-CN"/>
        </w:rPr>
        <w:t>和业绩证明文件复印件</w:t>
      </w:r>
    </w:p>
    <w:p w14:paraId="68EA962D">
      <w:pPr>
        <w:bidi w:val="0"/>
        <w:rPr>
          <w:rFonts w:hint="eastAsia"/>
          <w:color w:val="auto"/>
          <w:highlight w:val="none"/>
          <w:lang w:val="en-US" w:eastAsia="zh-CN"/>
        </w:rPr>
      </w:pP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2938F1FB">
      <w:pPr>
        <w:bidi w:val="0"/>
        <w:rPr>
          <w:rFonts w:hint="default"/>
          <w:color w:val="auto"/>
          <w:highlight w:val="none"/>
          <w:lang w:val="en-US" w:eastAsia="zh-CN"/>
        </w:rPr>
      </w:pPr>
      <w:r>
        <w:rPr>
          <w:rFonts w:hint="eastAsia"/>
          <w:color w:val="auto"/>
          <w:highlight w:val="none"/>
          <w:lang w:val="en-US" w:eastAsia="zh-CN"/>
        </w:rPr>
        <w:t>五、响应性文件</w:t>
      </w:r>
    </w:p>
    <w:p w14:paraId="67201C00">
      <w:pPr>
        <w:bidi w:val="0"/>
        <w:rPr>
          <w:rFonts w:hint="eastAsia"/>
          <w:color w:val="auto"/>
          <w:highlight w:val="none"/>
          <w:lang w:val="en-US" w:eastAsia="zh-CN"/>
        </w:rPr>
      </w:pPr>
      <w:r>
        <w:rPr>
          <w:rFonts w:hint="eastAsia"/>
          <w:color w:val="auto"/>
          <w:highlight w:val="none"/>
          <w:lang w:val="en-US" w:eastAsia="zh-CN"/>
        </w:rPr>
        <w:t>（一）响应承诺函</w:t>
      </w:r>
    </w:p>
    <w:p w14:paraId="265629A7">
      <w:pPr>
        <w:bidi w:val="0"/>
        <w:rPr>
          <w:rFonts w:hint="eastAsia" w:eastAsia="宋体"/>
          <w:color w:val="auto"/>
          <w:highlight w:val="none"/>
          <w:lang w:val="en-US" w:eastAsia="zh-CN"/>
        </w:rPr>
      </w:pPr>
      <w:r>
        <w:rPr>
          <w:rFonts w:hint="eastAsia"/>
          <w:color w:val="auto"/>
          <w:highlight w:val="none"/>
          <w:lang w:val="en-US" w:eastAsia="zh-CN"/>
        </w:rPr>
        <w:t>（二）</w:t>
      </w:r>
      <w:r>
        <w:rPr>
          <w:rFonts w:hint="eastAsia"/>
          <w:color w:val="auto"/>
          <w:highlight w:val="none"/>
        </w:rPr>
        <w:t>参选保证金</w:t>
      </w:r>
    </w:p>
    <w:p w14:paraId="151235D5">
      <w:pPr>
        <w:bidi w:val="0"/>
        <w:rPr>
          <w:rFonts w:hint="default"/>
          <w:color w:val="auto"/>
          <w:highlight w:val="none"/>
          <w:lang w:val="en-US" w:eastAsia="zh-CN"/>
        </w:rPr>
      </w:pPr>
      <w:r>
        <w:rPr>
          <w:rFonts w:hint="eastAsia"/>
          <w:color w:val="auto"/>
          <w:highlight w:val="none"/>
          <w:lang w:val="en-US" w:eastAsia="zh-CN"/>
        </w:rPr>
        <w:t>（三）</w:t>
      </w:r>
      <w:r>
        <w:rPr>
          <w:rFonts w:hint="eastAsia"/>
          <w:b w:val="0"/>
          <w:color w:val="auto"/>
          <w:highlight w:val="none"/>
        </w:rPr>
        <w:t>拟供人员名单</w:t>
      </w:r>
    </w:p>
    <w:p w14:paraId="5CB9BF60">
      <w:pPr>
        <w:bidi w:val="0"/>
        <w:rPr>
          <w:color w:val="auto"/>
          <w:highlight w:val="none"/>
        </w:rPr>
      </w:pPr>
      <w:r>
        <w:rPr>
          <w:rFonts w:hint="eastAsia"/>
          <w:color w:val="auto"/>
          <w:highlight w:val="none"/>
          <w:lang w:val="en-US" w:eastAsia="zh-CN"/>
        </w:rPr>
        <w:t>（四）</w:t>
      </w:r>
      <w:r>
        <w:rPr>
          <w:color w:val="auto"/>
          <w:highlight w:val="none"/>
        </w:rPr>
        <w:t>服务连续性预案</w:t>
      </w:r>
    </w:p>
    <w:p w14:paraId="667434DC">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项目实施方案</w:t>
      </w:r>
    </w:p>
    <w:p w14:paraId="2E0C6E78">
      <w:pPr>
        <w:bidi w:val="0"/>
        <w:rPr>
          <w:rFonts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ascii="Times New Roman" w:hAnsi="Times New Roman"/>
          <w:color w:val="auto"/>
          <w:highlight w:val="none"/>
        </w:rPr>
        <w:t>服务水平协议（SLA）</w:t>
      </w:r>
    </w:p>
    <w:p w14:paraId="4AA2ECEC">
      <w:pPr>
        <w:bidi w:val="0"/>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七</w:t>
      </w:r>
      <w:r>
        <w:rPr>
          <w:rFonts w:hint="eastAsia" w:ascii="Times New Roman" w:hAnsi="Times New Roman"/>
          <w:color w:val="auto"/>
          <w:highlight w:val="none"/>
          <w:lang w:eastAsia="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59513FFB">
      <w:pPr>
        <w:bidi w:val="0"/>
        <w:rPr>
          <w:rFonts w:hint="default"/>
          <w:color w:val="auto"/>
          <w:highlight w:val="none"/>
          <w:lang w:val="en-US" w:eastAsia="zh-CN"/>
        </w:rPr>
      </w:pPr>
      <w:r>
        <w:rPr>
          <w:rFonts w:hint="eastAsia"/>
          <w:color w:val="auto"/>
          <w:highlight w:val="none"/>
          <w:lang w:val="en-US" w:eastAsia="zh-CN"/>
        </w:rPr>
        <w:t>六、商务技术文件（如有）</w:t>
      </w:r>
    </w:p>
    <w:p w14:paraId="6BF72193">
      <w:pPr>
        <w:bidi w:val="0"/>
        <w:rPr>
          <w:rFonts w:hint="eastAsia"/>
          <w:color w:val="auto"/>
          <w:highlight w:val="none"/>
          <w:lang w:val="en-US" w:eastAsia="zh-CN"/>
        </w:rPr>
      </w:pPr>
      <w:r>
        <w:rPr>
          <w:rFonts w:hint="eastAsia"/>
          <w:color w:val="auto"/>
          <w:highlight w:val="none"/>
          <w:lang w:val="en-US" w:eastAsia="zh-CN"/>
        </w:rPr>
        <w:t>七、其他（如有）</w:t>
      </w:r>
    </w:p>
    <w:p w14:paraId="51988C58">
      <w:pPr>
        <w:snapToGrid/>
        <w:spacing w:line="360" w:lineRule="auto"/>
        <w:ind w:firstLine="0"/>
        <w:rPr>
          <w:rFonts w:hint="eastAsia" w:ascii="宋体" w:hAnsi="宋体" w:eastAsia="宋体" w:cs="宋体"/>
          <w:color w:val="auto"/>
          <w:highlight w:val="none"/>
        </w:rPr>
      </w:pPr>
    </w:p>
    <w:p w14:paraId="5967FF84">
      <w:pPr>
        <w:snapToGrid/>
        <w:spacing w:line="360" w:lineRule="auto"/>
        <w:ind w:firstLine="0"/>
        <w:rPr>
          <w:rFonts w:hint="eastAsia" w:ascii="宋体" w:hAnsi="宋体" w:eastAsia="宋体" w:cs="宋体"/>
          <w:color w:val="auto"/>
          <w:highlight w:val="none"/>
        </w:rPr>
      </w:pPr>
    </w:p>
    <w:p w14:paraId="4B006FD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28"/>
          <w:color w:val="auto"/>
          <w:highlight w:val="none"/>
        </w:rPr>
      </w:pPr>
      <w:r>
        <w:rPr>
          <w:rFonts w:hint="eastAsia" w:ascii="宋体" w:hAnsi="宋体" w:eastAsia="宋体" w:cs="宋体"/>
          <w:color w:val="auto"/>
          <w:highlight w:val="none"/>
        </w:rPr>
        <w:br w:type="page"/>
      </w:r>
      <w:r>
        <w:rPr>
          <w:rStyle w:val="28"/>
          <w:rFonts w:hint="eastAsia"/>
          <w:color w:val="auto"/>
          <w:highlight w:val="none"/>
          <w:lang w:val="en-US" w:eastAsia="zh-CN"/>
        </w:rPr>
        <w:t>一、</w:t>
      </w:r>
      <w:r>
        <w:rPr>
          <w:rStyle w:val="28"/>
          <w:rFonts w:hint="eastAsia"/>
          <w:color w:val="auto"/>
          <w:highlight w:val="none"/>
        </w:rPr>
        <w:t>参选函</w:t>
      </w:r>
    </w:p>
    <w:p w14:paraId="2395FEA2">
      <w:pPr>
        <w:tabs>
          <w:tab w:val="left" w:pos="6300"/>
        </w:tabs>
        <w:snapToGrid w:val="0"/>
        <w:spacing w:line="360" w:lineRule="auto"/>
        <w:ind w:right="-29" w:rightChars="-14"/>
        <w:rPr>
          <w:rFonts w:ascii="宋体"/>
          <w:snapToGrid w:val="0"/>
          <w:color w:val="auto"/>
          <w:kern w:val="0"/>
          <w:sz w:val="24"/>
          <w:szCs w:val="24"/>
          <w:highlight w:val="none"/>
          <w:u w:val="single"/>
        </w:rPr>
      </w:pPr>
    </w:p>
    <w:p w14:paraId="0E3DB8C2">
      <w:pPr>
        <w:tabs>
          <w:tab w:val="left" w:pos="6300"/>
        </w:tabs>
        <w:snapToGrid w:val="0"/>
        <w:spacing w:line="360" w:lineRule="auto"/>
        <w:ind w:right="-29" w:rightChars="-14"/>
        <w:rPr>
          <w:rFonts w:ascii="宋体"/>
          <w:snapToGrid w:val="0"/>
          <w:color w:val="auto"/>
          <w:kern w:val="0"/>
          <w:sz w:val="24"/>
          <w:szCs w:val="24"/>
          <w:highlight w:val="none"/>
        </w:rPr>
      </w:pPr>
      <w:r>
        <w:rPr>
          <w:rFonts w:hint="eastAsia" w:ascii="宋体"/>
          <w:snapToGrid w:val="0"/>
          <w:color w:val="auto"/>
          <w:kern w:val="0"/>
          <w:sz w:val="24"/>
          <w:szCs w:val="24"/>
          <w:highlight w:val="none"/>
          <w:u w:val="single"/>
        </w:rPr>
        <w:t>重庆三峡银行股份有限公司</w:t>
      </w:r>
      <w:r>
        <w:rPr>
          <w:rFonts w:hint="eastAsia" w:ascii="宋体"/>
          <w:snapToGrid w:val="0"/>
          <w:color w:val="auto"/>
          <w:kern w:val="0"/>
          <w:sz w:val="24"/>
          <w:szCs w:val="24"/>
          <w:highlight w:val="none"/>
        </w:rPr>
        <w:t>：</w:t>
      </w:r>
    </w:p>
    <w:p w14:paraId="0CDF05AC">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我方收到</w:t>
      </w:r>
      <w:r>
        <w:rPr>
          <w:rFonts w:hint="eastAsia" w:ascii="宋体"/>
          <w:snapToGrid w:val="0"/>
          <w:color w:val="auto"/>
          <w:kern w:val="0"/>
          <w:sz w:val="24"/>
          <w:szCs w:val="24"/>
          <w:highlight w:val="none"/>
          <w:u w:val="none"/>
        </w:rPr>
        <w:t>___________________</w:t>
      </w:r>
      <w:r>
        <w:rPr>
          <w:rFonts w:hint="eastAsia" w:ascii="宋体"/>
          <w:snapToGrid w:val="0"/>
          <w:color w:val="auto"/>
          <w:kern w:val="0"/>
          <w:sz w:val="24"/>
          <w:szCs w:val="24"/>
          <w:highlight w:val="none"/>
        </w:rPr>
        <w:t>比选文件，经详细研究，决定参加该比选项目的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w:t>
      </w:r>
    </w:p>
    <w:p w14:paraId="02E5AB17">
      <w:pPr>
        <w:numPr>
          <w:ilvl w:val="0"/>
          <w:numId w:val="0"/>
        </w:numPr>
        <w:tabs>
          <w:tab w:val="left" w:pos="6300"/>
        </w:tabs>
        <w:autoSpaceDE w:val="0"/>
        <w:snapToGrid w:val="0"/>
        <w:spacing w:line="360" w:lineRule="auto"/>
        <w:ind w:right="-29" w:rightChars="-14" w:firstLine="573" w:firstLineChars="0"/>
        <w:rPr>
          <w:rFonts w:hint="eastAsia" w:ascii="宋体"/>
          <w:snapToGrid w:val="0"/>
          <w:color w:val="auto"/>
          <w:kern w:val="0"/>
          <w:sz w:val="24"/>
          <w:szCs w:val="24"/>
          <w:highlight w:val="none"/>
          <w:u w:val="single"/>
        </w:rPr>
      </w:pPr>
      <w:r>
        <w:rPr>
          <w:rFonts w:hint="eastAsia" w:ascii="宋体" w:hAnsi="Cambria Math" w:eastAsia="宋体" w:cs="Cambria Math"/>
          <w:snapToGrid w:val="0"/>
          <w:color w:val="auto"/>
          <w:kern w:val="0"/>
          <w:sz w:val="24"/>
          <w:szCs w:val="24"/>
          <w:highlight w:val="none"/>
          <w:lang w:val="en-US" w:eastAsia="zh-CN" w:bidi="ar-SA"/>
        </w:rPr>
        <w:t>1、</w:t>
      </w:r>
      <w:r>
        <w:rPr>
          <w:rFonts w:hint="eastAsia" w:ascii="宋体"/>
          <w:snapToGrid w:val="0"/>
          <w:color w:val="auto"/>
          <w:kern w:val="0"/>
          <w:sz w:val="24"/>
          <w:szCs w:val="24"/>
          <w:highlight w:val="none"/>
        </w:rPr>
        <w:t>愿意按照比选文件中的一切要求，以</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总价</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lang w:val="en-US" w:eastAsia="zh-CN"/>
        </w:rPr>
        <w:t>含税</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承担和完成本项目。</w:t>
      </w:r>
    </w:p>
    <w:p w14:paraId="047DC93D">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2、我方现提交的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p>
    <w:p w14:paraId="53A4FEFB">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3、如果我方</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文件被接受，我方将履行比选文件中规定的各项要求，按相关法律法规和合同约定条款承担我方的责任。</w:t>
      </w:r>
    </w:p>
    <w:p w14:paraId="1B848A68">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4、我方愿意提供比选文件中要求的所有资料，并对其真实性负责。</w:t>
      </w:r>
    </w:p>
    <w:p w14:paraId="550B7AB5">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5、我方理解最低价格不是中选的唯一条件。</w:t>
      </w:r>
    </w:p>
    <w:p w14:paraId="21545A6C">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6、</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有效期为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截止日期后90天内。</w:t>
      </w:r>
    </w:p>
    <w:p w14:paraId="47E38C15">
      <w:pPr>
        <w:numPr>
          <w:ilvl w:val="0"/>
          <w:numId w:val="0"/>
        </w:numPr>
        <w:tabs>
          <w:tab w:val="left" w:pos="6300"/>
        </w:tabs>
        <w:autoSpaceDE w:val="0"/>
        <w:snapToGrid w:val="0"/>
        <w:spacing w:line="360" w:lineRule="auto"/>
        <w:ind w:right="-29" w:rightChars="-14" w:firstLine="573" w:firstLineChars="0"/>
        <w:rPr>
          <w:rFonts w:hint="eastAsia" w:ascii="宋体"/>
          <w:snapToGrid w:val="0"/>
          <w:color w:val="auto"/>
          <w:kern w:val="0"/>
          <w:sz w:val="24"/>
          <w:szCs w:val="24"/>
          <w:highlight w:val="none"/>
        </w:rPr>
      </w:pPr>
      <w:r>
        <w:rPr>
          <w:rFonts w:hint="eastAsia" w:ascii="宋体" w:cs="Cambria Math"/>
          <w:snapToGrid w:val="0"/>
          <w:color w:val="auto"/>
          <w:kern w:val="0"/>
          <w:sz w:val="24"/>
          <w:szCs w:val="24"/>
          <w:highlight w:val="none"/>
          <w:lang w:val="en-US" w:eastAsia="zh-CN" w:bidi="ar-SA"/>
        </w:rPr>
        <w:t>7</w:t>
      </w:r>
      <w:r>
        <w:rPr>
          <w:rFonts w:hint="eastAsia" w:ascii="宋体" w:hAnsi="Cambria Math" w:eastAsia="宋体" w:cs="Cambria Math"/>
          <w:snapToGrid w:val="0"/>
          <w:color w:val="auto"/>
          <w:kern w:val="0"/>
          <w:sz w:val="24"/>
          <w:szCs w:val="24"/>
          <w:highlight w:val="none"/>
          <w:lang w:val="en-US" w:eastAsia="zh-CN" w:bidi="ar-SA"/>
        </w:rPr>
        <w:t>、</w:t>
      </w:r>
      <w:r>
        <w:rPr>
          <w:rFonts w:hint="eastAsia" w:ascii="宋体" w:cs="Cambria Math"/>
          <w:snapToGrid w:val="0"/>
          <w:color w:val="auto"/>
          <w:kern w:val="0"/>
          <w:sz w:val="24"/>
          <w:szCs w:val="24"/>
          <w:highlight w:val="none"/>
          <w:lang w:val="en-US" w:eastAsia="zh-CN" w:bidi="ar-SA"/>
        </w:rPr>
        <w:t>若我方中选，</w:t>
      </w:r>
      <w:r>
        <w:rPr>
          <w:rFonts w:hint="eastAsia" w:ascii="宋体"/>
          <w:snapToGrid w:val="0"/>
          <w:color w:val="auto"/>
          <w:kern w:val="0"/>
          <w:sz w:val="24"/>
          <w:szCs w:val="24"/>
          <w:highlight w:val="none"/>
          <w:lang w:eastAsia="zh-CN"/>
        </w:rPr>
        <w:t>我</w:t>
      </w:r>
      <w:r>
        <w:rPr>
          <w:rFonts w:hint="eastAsia" w:ascii="宋体"/>
          <w:snapToGrid w:val="0"/>
          <w:color w:val="auto"/>
          <w:kern w:val="0"/>
          <w:sz w:val="24"/>
          <w:szCs w:val="24"/>
          <w:highlight w:val="none"/>
          <w:lang w:val="en-US" w:eastAsia="zh-CN"/>
        </w:rPr>
        <w:t>方</w:t>
      </w:r>
      <w:r>
        <w:rPr>
          <w:rFonts w:hint="eastAsia" w:ascii="宋体"/>
          <w:snapToGrid w:val="0"/>
          <w:color w:val="auto"/>
          <w:kern w:val="0"/>
          <w:sz w:val="24"/>
          <w:szCs w:val="24"/>
          <w:highlight w:val="none"/>
        </w:rPr>
        <w:t>开具</w:t>
      </w:r>
      <w:r>
        <w:rPr>
          <w:rFonts w:hint="eastAsia" w:ascii="宋体"/>
          <w:snapToGrid w:val="0"/>
          <w:color w:val="auto"/>
          <w:kern w:val="0"/>
          <w:sz w:val="24"/>
          <w:szCs w:val="24"/>
          <w:highlight w:val="none"/>
          <w:lang w:val="en-US" w:eastAsia="zh-CN"/>
        </w:rPr>
        <w:t>税</w:t>
      </w:r>
      <w:r>
        <w:rPr>
          <w:rFonts w:hint="eastAsia" w:ascii="宋体"/>
          <w:snapToGrid w:val="0"/>
          <w:color w:val="auto"/>
          <w:kern w:val="0"/>
          <w:sz w:val="24"/>
          <w:szCs w:val="24"/>
          <w:highlight w:val="none"/>
        </w:rPr>
        <w:t>率为</w:t>
      </w:r>
      <w:r>
        <w:rPr>
          <w:rFonts w:hint="eastAsia" w:ascii="宋体"/>
          <w:snapToGrid w:val="0"/>
          <w:color w:val="auto"/>
          <w:kern w:val="0"/>
          <w:sz w:val="24"/>
          <w:szCs w:val="24"/>
          <w:highlight w:val="none"/>
          <w:u w:val="single"/>
          <w:lang w:val="en-US" w:eastAsia="zh-CN"/>
        </w:rPr>
        <w:t xml:space="preserve"> 13 </w:t>
      </w:r>
      <w:r>
        <w:rPr>
          <w:rFonts w:hint="eastAsia" w:ascii="宋体"/>
          <w:snapToGrid w:val="0"/>
          <w:color w:val="auto"/>
          <w:kern w:val="0"/>
          <w:sz w:val="24"/>
          <w:szCs w:val="24"/>
          <w:highlight w:val="none"/>
        </w:rPr>
        <w:t>%的增值税专用发票</w:t>
      </w:r>
      <w:r>
        <w:rPr>
          <w:rFonts w:hint="eastAsia" w:ascii="宋体"/>
          <w:snapToGrid w:val="0"/>
          <w:color w:val="auto"/>
          <w:kern w:val="0"/>
          <w:sz w:val="24"/>
          <w:szCs w:val="24"/>
          <w:highlight w:val="none"/>
          <w:lang w:eastAsia="zh-CN"/>
        </w:rPr>
        <w:t>；</w:t>
      </w:r>
    </w:p>
    <w:p w14:paraId="77089940">
      <w:pPr>
        <w:tabs>
          <w:tab w:val="left" w:pos="6300"/>
        </w:tabs>
        <w:snapToGrid w:val="0"/>
        <w:spacing w:line="360" w:lineRule="auto"/>
        <w:ind w:right="-29" w:rightChars="-14"/>
        <w:rPr>
          <w:rFonts w:ascii="宋体"/>
          <w:snapToGrid w:val="0"/>
          <w:color w:val="auto"/>
          <w:kern w:val="0"/>
          <w:sz w:val="24"/>
          <w:szCs w:val="24"/>
          <w:highlight w:val="none"/>
        </w:rPr>
      </w:pPr>
    </w:p>
    <w:p w14:paraId="2770732A">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人（公章）：</w:t>
      </w:r>
    </w:p>
    <w:p w14:paraId="5D59F204">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地址：  </w:t>
      </w:r>
    </w:p>
    <w:p w14:paraId="6F6418FF">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电话：                           传真：</w:t>
      </w:r>
    </w:p>
    <w:p w14:paraId="7A276DDF">
      <w:pPr>
        <w:tabs>
          <w:tab w:val="left" w:pos="6300"/>
        </w:tabs>
        <w:snapToGrid w:val="0"/>
        <w:spacing w:line="360" w:lineRule="auto"/>
        <w:ind w:right="-2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网址：                         </w:t>
      </w:r>
    </w:p>
    <w:p w14:paraId="40D26192">
      <w:pPr>
        <w:tabs>
          <w:tab w:val="left" w:pos="6300"/>
        </w:tabs>
        <w:snapToGrid w:val="0"/>
        <w:spacing w:line="360" w:lineRule="auto"/>
        <w:ind w:right="-29" w:rightChars="-14" w:firstLine="6540" w:firstLineChars="2725"/>
        <w:rPr>
          <w:rFonts w:ascii="宋体"/>
          <w:snapToGrid w:val="0"/>
          <w:color w:val="auto"/>
          <w:kern w:val="0"/>
          <w:sz w:val="24"/>
          <w:szCs w:val="24"/>
          <w:highlight w:val="none"/>
        </w:rPr>
      </w:pPr>
    </w:p>
    <w:p w14:paraId="56E74735">
      <w:pPr>
        <w:tabs>
          <w:tab w:val="left" w:pos="6300"/>
        </w:tabs>
        <w:snapToGrid w:val="0"/>
        <w:spacing w:line="360" w:lineRule="auto"/>
        <w:ind w:right="-29" w:rightChars="-14" w:firstLine="5400" w:firstLineChars="2250"/>
        <w:rPr>
          <w:rFonts w:ascii="宋体"/>
          <w:snapToGrid w:val="0"/>
          <w:color w:val="auto"/>
          <w:kern w:val="0"/>
          <w:sz w:val="24"/>
          <w:szCs w:val="24"/>
          <w:highlight w:val="none"/>
        </w:rPr>
      </w:pPr>
      <w:r>
        <w:rPr>
          <w:rFonts w:hint="eastAsia" w:ascii="宋体"/>
          <w:snapToGrid w:val="0"/>
          <w:color w:val="auto"/>
          <w:kern w:val="0"/>
          <w:sz w:val="24"/>
          <w:szCs w:val="24"/>
          <w:highlight w:val="none"/>
        </w:rPr>
        <w:t>年     月     日</w:t>
      </w:r>
    </w:p>
    <w:p w14:paraId="6211244F">
      <w:pPr>
        <w:widowControl/>
        <w:spacing w:line="360" w:lineRule="auto"/>
        <w:jc w:val="left"/>
        <w:rPr>
          <w:rFonts w:ascii="宋体"/>
          <w:snapToGrid w:val="0"/>
          <w:color w:val="auto"/>
          <w:kern w:val="0"/>
          <w:sz w:val="24"/>
          <w:szCs w:val="24"/>
          <w:highlight w:val="none"/>
        </w:rPr>
      </w:pPr>
    </w:p>
    <w:p w14:paraId="63F795BF">
      <w:pPr>
        <w:tabs>
          <w:tab w:val="left" w:pos="6300"/>
        </w:tabs>
        <w:snapToGrid w:val="0"/>
        <w:spacing w:line="360" w:lineRule="auto"/>
        <w:rPr>
          <w:rFonts w:ascii="宋体"/>
          <w:snapToGrid w:val="0"/>
          <w:color w:val="auto"/>
          <w:kern w:val="0"/>
          <w:sz w:val="24"/>
          <w:szCs w:val="24"/>
          <w:highlight w:val="none"/>
        </w:rPr>
      </w:pPr>
    </w:p>
    <w:p w14:paraId="1F7BE97E">
      <w:pPr>
        <w:widowControl/>
        <w:spacing w:line="360" w:lineRule="auto"/>
        <w:jc w:val="left"/>
        <w:rPr>
          <w:rFonts w:ascii="宋体"/>
          <w:snapToGrid w:val="0"/>
          <w:color w:val="auto"/>
          <w:kern w:val="0"/>
          <w:sz w:val="24"/>
          <w:szCs w:val="24"/>
          <w:highlight w:val="none"/>
        </w:rPr>
      </w:pPr>
    </w:p>
    <w:p w14:paraId="55203670">
      <w:pPr>
        <w:widowControl/>
        <w:spacing w:line="360" w:lineRule="auto"/>
        <w:jc w:val="left"/>
        <w:rPr>
          <w:rFonts w:ascii="宋体"/>
          <w:snapToGrid w:val="0"/>
          <w:color w:val="auto"/>
          <w:kern w:val="0"/>
          <w:sz w:val="24"/>
          <w:szCs w:val="24"/>
          <w:highlight w:val="none"/>
        </w:rPr>
      </w:pPr>
    </w:p>
    <w:p w14:paraId="5214F868">
      <w:pPr>
        <w:widowControl/>
        <w:spacing w:line="360" w:lineRule="auto"/>
        <w:jc w:val="left"/>
        <w:rPr>
          <w:rFonts w:ascii="宋体"/>
          <w:snapToGrid w:val="0"/>
          <w:color w:val="auto"/>
          <w:kern w:val="0"/>
          <w:sz w:val="24"/>
          <w:szCs w:val="24"/>
          <w:highlight w:val="none"/>
        </w:rPr>
      </w:pPr>
    </w:p>
    <w:p w14:paraId="33933D63">
      <w:pPr>
        <w:widowControl/>
        <w:spacing w:line="360" w:lineRule="auto"/>
        <w:jc w:val="left"/>
        <w:rPr>
          <w:rFonts w:ascii="宋体"/>
          <w:snapToGrid w:val="0"/>
          <w:color w:val="auto"/>
          <w:kern w:val="0"/>
          <w:sz w:val="24"/>
          <w:szCs w:val="24"/>
          <w:highlight w:val="none"/>
        </w:rPr>
      </w:pPr>
    </w:p>
    <w:p w14:paraId="663DB3BF">
      <w:pPr>
        <w:snapToGrid w:val="0"/>
        <w:spacing w:line="360" w:lineRule="auto"/>
        <w:rPr>
          <w:rFonts w:ascii="宋体"/>
          <w:snapToGrid w:val="0"/>
          <w:color w:val="auto"/>
          <w:kern w:val="0"/>
          <w:sz w:val="24"/>
          <w:szCs w:val="24"/>
          <w:highlight w:val="none"/>
        </w:rPr>
      </w:pPr>
      <w:r>
        <w:rPr>
          <w:rFonts w:hint="eastAsia"/>
          <w:color w:val="auto"/>
          <w:kern w:val="0"/>
          <w:highlight w:val="none"/>
        </w:rPr>
        <w:br w:type="page"/>
      </w:r>
    </w:p>
    <w:p w14:paraId="6464740A">
      <w:pPr>
        <w:pStyle w:val="29"/>
        <w:rPr>
          <w:color w:val="auto"/>
          <w:highlight w:val="none"/>
        </w:rPr>
      </w:pPr>
      <w:r>
        <w:rPr>
          <w:color w:val="auto"/>
          <w:highlight w:val="none"/>
        </w:rPr>
        <w:t>二、</w:t>
      </w:r>
      <w:r>
        <w:rPr>
          <w:rFonts w:hint="eastAsia"/>
          <w:color w:val="auto"/>
          <w:highlight w:val="none"/>
        </w:rPr>
        <w:t>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EE1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464FE06">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F335766">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0A9E069">
            <w:pPr>
              <w:autoSpaceDE/>
              <w:autoSpaceDN/>
              <w:spacing w:line="360" w:lineRule="auto"/>
              <w:ind w:firstLine="420" w:firstLineChars="200"/>
              <w:rPr>
                <w:rFonts w:hint="eastAsia"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5D87619">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5191B7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125DFA1">
      <w:pPr>
        <w:pStyle w:val="29"/>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en-US" w:eastAsia="zh-CN"/>
        </w:rPr>
        <w:t>三、</w:t>
      </w:r>
      <w:r>
        <w:rPr>
          <w:rFonts w:hint="eastAsia"/>
          <w:color w:val="auto"/>
          <w:highlight w:val="none"/>
        </w:rPr>
        <w:t>分项报价明细表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678"/>
        <w:gridCol w:w="1545"/>
        <w:gridCol w:w="2055"/>
        <w:gridCol w:w="4791"/>
        <w:gridCol w:w="467"/>
        <w:gridCol w:w="518"/>
        <w:gridCol w:w="696"/>
        <w:gridCol w:w="1868"/>
        <w:gridCol w:w="1142"/>
      </w:tblGrid>
      <w:tr w14:paraId="1483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tcBorders>
              <w:top w:val="single" w:color="auto" w:sz="6" w:space="0"/>
              <w:left w:val="single" w:color="auto" w:sz="6" w:space="0"/>
              <w:bottom w:val="single" w:color="auto" w:sz="6" w:space="0"/>
              <w:right w:val="single" w:color="auto" w:sz="6" w:space="0"/>
              <w:tl2br w:val="nil"/>
              <w:tr2bl w:val="nil"/>
            </w:tcBorders>
            <w:noWrap/>
            <w:vAlign w:val="center"/>
          </w:tcPr>
          <w:p w14:paraId="660374D3">
            <w:pPr>
              <w:pStyle w:val="42"/>
              <w:bidi w:val="0"/>
              <w:rPr>
                <w:rFonts w:hint="eastAsia"/>
                <w:color w:val="auto"/>
                <w:highlight w:val="none"/>
                <w:lang w:val="en-US" w:eastAsia="zh-CN"/>
              </w:rPr>
            </w:pPr>
            <w:r>
              <w:rPr>
                <w:rFonts w:hint="eastAsia"/>
                <w:color w:val="auto"/>
                <w:highlight w:val="none"/>
                <w:lang w:val="en-US" w:eastAsia="zh-CN"/>
              </w:rPr>
              <w:t>序</w:t>
            </w:r>
          </w:p>
          <w:p w14:paraId="018BB088">
            <w:pPr>
              <w:pStyle w:val="42"/>
              <w:bidi w:val="0"/>
              <w:rPr>
                <w:rFonts w:hint="eastAsia"/>
                <w:color w:val="auto"/>
                <w:highlight w:val="none"/>
                <w:lang w:eastAsia="zh-CN"/>
              </w:rPr>
            </w:pPr>
            <w:r>
              <w:rPr>
                <w:rFonts w:hint="eastAsia"/>
                <w:color w:val="auto"/>
                <w:highlight w:val="none"/>
                <w:lang w:val="en-US" w:eastAsia="zh-CN"/>
              </w:rPr>
              <w:t>号</w:t>
            </w:r>
          </w:p>
        </w:tc>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63EAF860">
            <w:pPr>
              <w:pStyle w:val="42"/>
              <w:bidi w:val="0"/>
              <w:rPr>
                <w:rFonts w:hint="eastAsia"/>
                <w:color w:val="auto"/>
                <w:highlight w:val="none"/>
              </w:rPr>
            </w:pPr>
            <w:r>
              <w:rPr>
                <w:rFonts w:hint="eastAsia"/>
                <w:color w:val="auto"/>
                <w:highlight w:val="none"/>
              </w:rPr>
              <w:t>设施</w:t>
            </w:r>
          </w:p>
          <w:p w14:paraId="734415E6">
            <w:pPr>
              <w:pStyle w:val="42"/>
              <w:bidi w:val="0"/>
              <w:rPr>
                <w:rFonts w:hint="eastAsia"/>
                <w:color w:val="auto"/>
                <w:highlight w:val="none"/>
              </w:rPr>
            </w:pPr>
            <w:r>
              <w:rPr>
                <w:rFonts w:hint="eastAsia"/>
                <w:color w:val="auto"/>
                <w:highlight w:val="none"/>
              </w:rPr>
              <w:t>类型</w:t>
            </w:r>
          </w:p>
        </w:tc>
        <w:tc>
          <w:tcPr>
            <w:tcW w:w="545" w:type="pct"/>
            <w:tcBorders>
              <w:top w:val="single" w:color="auto" w:sz="6" w:space="0"/>
              <w:left w:val="single" w:color="auto" w:sz="6" w:space="0"/>
              <w:bottom w:val="single" w:color="auto" w:sz="6" w:space="0"/>
              <w:right w:val="single" w:color="auto" w:sz="6" w:space="0"/>
              <w:tl2br w:val="nil"/>
              <w:tr2bl w:val="nil"/>
            </w:tcBorders>
            <w:noWrap/>
            <w:vAlign w:val="center"/>
          </w:tcPr>
          <w:p w14:paraId="06C6FD24">
            <w:pPr>
              <w:pStyle w:val="42"/>
              <w:bidi w:val="0"/>
              <w:rPr>
                <w:rFonts w:hint="eastAsia"/>
                <w:color w:val="auto"/>
                <w:highlight w:val="none"/>
              </w:rPr>
            </w:pPr>
            <w:r>
              <w:rPr>
                <w:rFonts w:hint="eastAsia"/>
                <w:color w:val="auto"/>
                <w:highlight w:val="none"/>
              </w:rPr>
              <w:t>设备</w:t>
            </w:r>
          </w:p>
          <w:p w14:paraId="0F245B70">
            <w:pPr>
              <w:pStyle w:val="42"/>
              <w:bidi w:val="0"/>
              <w:rPr>
                <w:rFonts w:hint="eastAsia"/>
                <w:color w:val="auto"/>
                <w:highlight w:val="none"/>
              </w:rPr>
            </w:pPr>
            <w:r>
              <w:rPr>
                <w:rFonts w:hint="eastAsia"/>
                <w:color w:val="auto"/>
                <w:highlight w:val="none"/>
              </w:rPr>
              <w:t>品牌</w:t>
            </w:r>
          </w:p>
        </w:tc>
        <w:tc>
          <w:tcPr>
            <w:tcW w:w="724" w:type="pct"/>
            <w:tcBorders>
              <w:top w:val="single" w:color="auto" w:sz="6" w:space="0"/>
              <w:left w:val="single" w:color="auto" w:sz="6" w:space="0"/>
              <w:bottom w:val="single" w:color="auto" w:sz="6" w:space="0"/>
              <w:right w:val="single" w:color="auto" w:sz="6" w:space="0"/>
              <w:tl2br w:val="nil"/>
              <w:tr2bl w:val="nil"/>
            </w:tcBorders>
            <w:noWrap/>
            <w:vAlign w:val="center"/>
          </w:tcPr>
          <w:p w14:paraId="18835BCF">
            <w:pPr>
              <w:pStyle w:val="42"/>
              <w:bidi w:val="0"/>
              <w:rPr>
                <w:rFonts w:hint="eastAsia"/>
                <w:color w:val="auto"/>
                <w:highlight w:val="none"/>
              </w:rPr>
            </w:pPr>
            <w:r>
              <w:rPr>
                <w:rFonts w:hint="eastAsia"/>
                <w:color w:val="auto"/>
                <w:highlight w:val="none"/>
              </w:rPr>
              <w:t>型号</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15DA02F">
            <w:pPr>
              <w:pStyle w:val="42"/>
              <w:bidi w:val="0"/>
              <w:rPr>
                <w:rFonts w:hint="eastAsia"/>
                <w:color w:val="auto"/>
                <w:highlight w:val="none"/>
              </w:rPr>
            </w:pPr>
            <w:r>
              <w:rPr>
                <w:rFonts w:hint="eastAsia"/>
                <w:color w:val="auto"/>
                <w:highlight w:val="none"/>
              </w:rPr>
              <w:t>巡检、维护工作内容</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359CDE75">
            <w:pPr>
              <w:pStyle w:val="42"/>
              <w:bidi w:val="0"/>
              <w:rPr>
                <w:rFonts w:hint="eastAsia"/>
                <w:color w:val="auto"/>
                <w:highlight w:val="none"/>
              </w:rPr>
            </w:pPr>
            <w:r>
              <w:rPr>
                <w:rFonts w:hint="eastAsia"/>
                <w:color w:val="auto"/>
                <w:highlight w:val="none"/>
              </w:rPr>
              <w:t>单位</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0F92A399">
            <w:pPr>
              <w:pStyle w:val="42"/>
              <w:bidi w:val="0"/>
              <w:rPr>
                <w:rFonts w:hint="eastAsia"/>
                <w:color w:val="auto"/>
                <w:highlight w:val="none"/>
              </w:rPr>
            </w:pPr>
            <w:r>
              <w:rPr>
                <w:rFonts w:hint="eastAsia"/>
                <w:color w:val="auto"/>
                <w:highlight w:val="none"/>
              </w:rPr>
              <w:t>数量</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53436237">
            <w:pPr>
              <w:pStyle w:val="42"/>
              <w:bidi w:val="0"/>
              <w:rPr>
                <w:rFonts w:hint="eastAsia"/>
                <w:color w:val="auto"/>
                <w:highlight w:val="none"/>
              </w:rPr>
            </w:pPr>
            <w:r>
              <w:rPr>
                <w:rFonts w:hint="eastAsia"/>
                <w:color w:val="auto"/>
                <w:highlight w:val="none"/>
              </w:rPr>
              <w:t>频次</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DE6EAF2">
            <w:pPr>
              <w:pStyle w:val="42"/>
              <w:bidi w:val="0"/>
              <w:rPr>
                <w:rFonts w:hint="eastAsia"/>
                <w:color w:val="auto"/>
                <w:highlight w:val="none"/>
              </w:rPr>
            </w:pPr>
            <w:r>
              <w:rPr>
                <w:rFonts w:hint="eastAsia"/>
                <w:color w:val="auto"/>
                <w:highlight w:val="none"/>
              </w:rPr>
              <w:t>备注</w:t>
            </w:r>
          </w:p>
        </w:tc>
        <w:tc>
          <w:tcPr>
            <w:tcW w:w="402" w:type="pct"/>
            <w:tcBorders>
              <w:top w:val="single" w:color="auto" w:sz="6" w:space="0"/>
              <w:left w:val="single" w:color="auto" w:sz="6" w:space="0"/>
              <w:bottom w:val="single" w:color="auto" w:sz="6" w:space="0"/>
              <w:right w:val="single" w:color="auto" w:sz="6" w:space="0"/>
              <w:tl2br w:val="nil"/>
              <w:tr2bl w:val="nil"/>
            </w:tcBorders>
            <w:noWrap/>
            <w:vAlign w:val="center"/>
          </w:tcPr>
          <w:p w14:paraId="5E98CCC2">
            <w:pPr>
              <w:pStyle w:val="42"/>
              <w:bidi w:val="0"/>
              <w:rPr>
                <w:color w:val="auto"/>
                <w:highlight w:val="none"/>
              </w:rPr>
            </w:pPr>
            <w:r>
              <w:rPr>
                <w:color w:val="auto"/>
                <w:highlight w:val="none"/>
              </w:rPr>
              <w:t>报价（元）</w:t>
            </w:r>
          </w:p>
        </w:tc>
      </w:tr>
      <w:tr w14:paraId="1521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6" w:space="0"/>
              <w:left w:val="single" w:color="auto" w:sz="6" w:space="0"/>
              <w:bottom w:val="nil"/>
              <w:right w:val="single" w:color="auto" w:sz="6" w:space="0"/>
              <w:tl2br w:val="nil"/>
              <w:tr2bl w:val="nil"/>
            </w:tcBorders>
            <w:noWrap/>
            <w:vAlign w:val="center"/>
          </w:tcPr>
          <w:p w14:paraId="279E5A84">
            <w:pPr>
              <w:pStyle w:val="41"/>
              <w:bidi w:val="0"/>
              <w:rPr>
                <w:rFonts w:hint="eastAsia"/>
                <w:color w:val="auto"/>
                <w:highlight w:val="none"/>
              </w:rPr>
            </w:pPr>
            <w:r>
              <w:rPr>
                <w:rFonts w:hint="eastAsia"/>
                <w:color w:val="auto"/>
                <w:highlight w:val="none"/>
              </w:rPr>
              <w:t>1</w:t>
            </w:r>
          </w:p>
          <w:p w14:paraId="1B33D779">
            <w:pPr>
              <w:pStyle w:val="41"/>
              <w:bidi w:val="0"/>
              <w:rPr>
                <w:rFonts w:hint="eastAsia"/>
                <w:color w:val="auto"/>
                <w:highlight w:val="none"/>
              </w:rPr>
            </w:pPr>
          </w:p>
        </w:tc>
        <w:tc>
          <w:tcPr>
            <w:tcW w:w="239" w:type="pct"/>
            <w:vMerge w:val="restart"/>
            <w:tcBorders>
              <w:top w:val="single" w:color="auto" w:sz="6" w:space="0"/>
              <w:left w:val="single" w:color="auto" w:sz="6" w:space="0"/>
              <w:bottom w:val="nil"/>
              <w:right w:val="single" w:color="auto" w:sz="6" w:space="0"/>
              <w:tl2br w:val="nil"/>
              <w:tr2bl w:val="nil"/>
            </w:tcBorders>
            <w:noWrap/>
            <w:vAlign w:val="center"/>
          </w:tcPr>
          <w:p w14:paraId="093C8C84">
            <w:pPr>
              <w:pStyle w:val="41"/>
              <w:bidi w:val="0"/>
              <w:rPr>
                <w:rFonts w:hint="eastAsia"/>
                <w:color w:val="auto"/>
                <w:highlight w:val="none"/>
              </w:rPr>
            </w:pPr>
            <w:r>
              <w:rPr>
                <w:rFonts w:hint="eastAsia"/>
                <w:color w:val="auto"/>
                <w:highlight w:val="none"/>
              </w:rPr>
              <w:t>水冷精密空调</w:t>
            </w:r>
          </w:p>
          <w:p w14:paraId="4124EF95">
            <w:pPr>
              <w:pStyle w:val="41"/>
              <w:bidi w:val="0"/>
              <w:rPr>
                <w:rFonts w:hint="eastAsia"/>
                <w:color w:val="auto"/>
                <w:highlight w:val="none"/>
              </w:rPr>
            </w:pPr>
          </w:p>
        </w:tc>
        <w:tc>
          <w:tcPr>
            <w:tcW w:w="545" w:type="pct"/>
            <w:vMerge w:val="restart"/>
            <w:tcBorders>
              <w:top w:val="single" w:color="auto" w:sz="6" w:space="0"/>
              <w:left w:val="single" w:color="auto" w:sz="6" w:space="0"/>
              <w:bottom w:val="nil"/>
              <w:right w:val="single" w:color="auto" w:sz="6" w:space="0"/>
              <w:tl2br w:val="nil"/>
              <w:tr2bl w:val="nil"/>
            </w:tcBorders>
            <w:noWrap/>
            <w:vAlign w:val="center"/>
          </w:tcPr>
          <w:p w14:paraId="2C2C9215">
            <w:pPr>
              <w:pStyle w:val="41"/>
              <w:bidi w:val="0"/>
              <w:rPr>
                <w:rFonts w:hint="eastAsia"/>
                <w:color w:val="auto"/>
                <w:highlight w:val="none"/>
              </w:rPr>
            </w:pPr>
            <w:r>
              <w:rPr>
                <w:rFonts w:hint="eastAsia"/>
                <w:color w:val="auto"/>
                <w:highlight w:val="none"/>
              </w:rPr>
              <w:t>世图兹</w:t>
            </w:r>
          </w:p>
          <w:p w14:paraId="4D44644B">
            <w:pPr>
              <w:pStyle w:val="41"/>
              <w:bidi w:val="0"/>
              <w:rPr>
                <w:rFonts w:hint="eastAsia"/>
                <w:color w:val="auto"/>
                <w:highlight w:val="none"/>
              </w:rPr>
            </w:pPr>
          </w:p>
        </w:tc>
        <w:tc>
          <w:tcPr>
            <w:tcW w:w="724" w:type="pct"/>
            <w:vMerge w:val="restart"/>
            <w:tcBorders>
              <w:top w:val="single" w:color="auto" w:sz="6" w:space="0"/>
              <w:left w:val="single" w:color="auto" w:sz="6" w:space="0"/>
              <w:bottom w:val="nil"/>
              <w:right w:val="single" w:color="auto" w:sz="6" w:space="0"/>
              <w:tl2br w:val="nil"/>
              <w:tr2bl w:val="nil"/>
            </w:tcBorders>
            <w:noWrap/>
            <w:vAlign w:val="center"/>
          </w:tcPr>
          <w:p w14:paraId="62FFC2E0">
            <w:pPr>
              <w:pStyle w:val="41"/>
              <w:bidi w:val="0"/>
              <w:rPr>
                <w:rFonts w:hint="eastAsia"/>
                <w:color w:val="auto"/>
                <w:highlight w:val="none"/>
              </w:rPr>
            </w:pPr>
            <w:r>
              <w:rPr>
                <w:rFonts w:hint="eastAsia"/>
                <w:color w:val="auto"/>
                <w:highlight w:val="none"/>
              </w:rPr>
              <w:t>ASD1220CW</w:t>
            </w:r>
          </w:p>
          <w:p w14:paraId="6DA617D8">
            <w:pPr>
              <w:pStyle w:val="41"/>
              <w:bidi w:val="0"/>
              <w:rPr>
                <w:rFonts w:hint="eastAsia"/>
                <w:color w:val="auto"/>
                <w:highlight w:val="none"/>
              </w:rPr>
            </w:pPr>
            <w:r>
              <w:rPr>
                <w:rFonts w:hint="eastAsia"/>
                <w:color w:val="auto"/>
                <w:highlight w:val="none"/>
                <w:lang w:val="en-US" w:eastAsia="zh-CN"/>
              </w:rPr>
              <w:t>24台</w:t>
            </w:r>
            <w:r>
              <w:rPr>
                <w:rFonts w:hint="eastAsia"/>
                <w:color w:val="auto"/>
                <w:highlight w:val="none"/>
              </w:rPr>
              <w:t>，ASD1560CW</w:t>
            </w:r>
          </w:p>
          <w:p w14:paraId="6CF7583F">
            <w:pPr>
              <w:pStyle w:val="41"/>
              <w:bidi w:val="0"/>
              <w:rPr>
                <w:rFonts w:hint="eastAsia"/>
                <w:color w:val="auto"/>
                <w:highlight w:val="none"/>
              </w:rPr>
            </w:pPr>
            <w:r>
              <w:rPr>
                <w:rFonts w:hint="eastAsia"/>
                <w:color w:val="auto"/>
                <w:highlight w:val="none"/>
              </w:rPr>
              <w:t>8台。</w:t>
            </w:r>
          </w:p>
          <w:p w14:paraId="6A66CE86">
            <w:pPr>
              <w:pStyle w:val="41"/>
              <w:bidi w:val="0"/>
              <w:rPr>
                <w:rFonts w:hint="eastAsia"/>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56FCA18">
            <w:pPr>
              <w:pStyle w:val="41"/>
              <w:bidi w:val="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3A73F205">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1B9B161A">
            <w:pPr>
              <w:pStyle w:val="41"/>
              <w:bidi w:val="0"/>
              <w:rPr>
                <w:rFonts w:hint="eastAsia"/>
                <w:color w:val="auto"/>
                <w:highlight w:val="none"/>
              </w:rPr>
            </w:pPr>
            <w:r>
              <w:rPr>
                <w:rFonts w:hint="eastAsia"/>
                <w:color w:val="auto"/>
                <w:highlight w:val="none"/>
              </w:rPr>
              <w:t>32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C4EAF0F">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1155CD85">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B0D4B38">
            <w:pPr>
              <w:pStyle w:val="41"/>
              <w:bidi w:val="0"/>
              <w:rPr>
                <w:color w:val="auto"/>
                <w:highlight w:val="none"/>
              </w:rPr>
            </w:pPr>
          </w:p>
        </w:tc>
      </w:tr>
      <w:tr w14:paraId="6F83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nil"/>
              <w:left w:val="single" w:color="auto" w:sz="6" w:space="0"/>
              <w:bottom w:val="nil"/>
              <w:right w:val="single" w:color="auto" w:sz="6" w:space="0"/>
              <w:tl2br w:val="nil"/>
              <w:tr2bl w:val="nil"/>
            </w:tcBorders>
            <w:noWrap/>
            <w:vAlign w:val="center"/>
          </w:tcPr>
          <w:p w14:paraId="2B969775">
            <w:pPr>
              <w:pStyle w:val="41"/>
              <w:bidi w:val="0"/>
              <w:rPr>
                <w:color w:val="auto"/>
                <w:highlight w:val="none"/>
              </w:rPr>
            </w:pPr>
          </w:p>
        </w:tc>
        <w:tc>
          <w:tcPr>
            <w:tcW w:w="239" w:type="pct"/>
            <w:vMerge w:val="continue"/>
            <w:tcBorders>
              <w:top w:val="nil"/>
              <w:left w:val="single" w:color="auto" w:sz="6" w:space="0"/>
              <w:bottom w:val="nil"/>
              <w:right w:val="single" w:color="auto" w:sz="6" w:space="0"/>
              <w:tl2br w:val="nil"/>
              <w:tr2bl w:val="nil"/>
            </w:tcBorders>
            <w:noWrap/>
            <w:vAlign w:val="center"/>
          </w:tcPr>
          <w:p w14:paraId="1BF0882F">
            <w:pPr>
              <w:pStyle w:val="41"/>
              <w:bidi w:val="0"/>
              <w:rPr>
                <w:color w:val="auto"/>
                <w:highlight w:val="none"/>
              </w:rPr>
            </w:pPr>
          </w:p>
        </w:tc>
        <w:tc>
          <w:tcPr>
            <w:tcW w:w="545" w:type="pct"/>
            <w:vMerge w:val="continue"/>
            <w:tcBorders>
              <w:top w:val="nil"/>
              <w:left w:val="single" w:color="auto" w:sz="6" w:space="0"/>
              <w:bottom w:val="nil"/>
              <w:right w:val="single" w:color="auto" w:sz="6" w:space="0"/>
              <w:tl2br w:val="nil"/>
              <w:tr2bl w:val="nil"/>
            </w:tcBorders>
            <w:noWrap/>
            <w:vAlign w:val="center"/>
          </w:tcPr>
          <w:p w14:paraId="121A615A">
            <w:pPr>
              <w:pStyle w:val="41"/>
              <w:bidi w:val="0"/>
              <w:rPr>
                <w:color w:val="auto"/>
                <w:highlight w:val="none"/>
              </w:rPr>
            </w:pPr>
          </w:p>
        </w:tc>
        <w:tc>
          <w:tcPr>
            <w:tcW w:w="724" w:type="pct"/>
            <w:vMerge w:val="continue"/>
            <w:tcBorders>
              <w:top w:val="nil"/>
              <w:left w:val="single" w:color="auto" w:sz="6" w:space="0"/>
              <w:bottom w:val="nil"/>
              <w:right w:val="single" w:color="auto" w:sz="6" w:space="0"/>
              <w:tl2br w:val="nil"/>
              <w:tr2bl w:val="nil"/>
            </w:tcBorders>
            <w:noWrap/>
            <w:vAlign w:val="center"/>
          </w:tcPr>
          <w:p w14:paraId="42C00F2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94C8882">
            <w:pPr>
              <w:pStyle w:val="41"/>
              <w:bidi w:val="0"/>
              <w:rPr>
                <w:rFonts w:hint="eastAsia"/>
                <w:color w:val="auto"/>
                <w:highlight w:val="none"/>
              </w:rPr>
            </w:pPr>
            <w:r>
              <w:rPr>
                <w:rFonts w:hint="eastAsia"/>
                <w:color w:val="auto"/>
                <w:highlight w:val="none"/>
              </w:rPr>
              <w:t>更换过滤网及废弃过滤网处理</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008277CF">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408C9B69">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77B26DD">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461AC11">
            <w:pPr>
              <w:pStyle w:val="41"/>
              <w:bidi w:val="0"/>
              <w:rPr>
                <w:rFonts w:hint="eastAsia"/>
                <w:color w:val="auto"/>
                <w:highlight w:val="none"/>
              </w:rPr>
            </w:pPr>
            <w:r>
              <w:rPr>
                <w:rFonts w:hint="eastAsia"/>
                <w:color w:val="auto"/>
                <w:highlight w:val="none"/>
              </w:rPr>
              <w:t>所用材料须原厂提供，废弃过滤网（属于污染物）清运至市政定点场所。</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4E3673">
            <w:pPr>
              <w:pStyle w:val="41"/>
              <w:bidi w:val="0"/>
              <w:rPr>
                <w:color w:val="auto"/>
                <w:highlight w:val="none"/>
              </w:rPr>
            </w:pPr>
          </w:p>
        </w:tc>
      </w:tr>
      <w:tr w14:paraId="5D85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nil"/>
              <w:left w:val="single" w:color="auto" w:sz="6" w:space="0"/>
              <w:bottom w:val="nil"/>
              <w:right w:val="single" w:color="auto" w:sz="6" w:space="0"/>
              <w:tl2br w:val="nil"/>
              <w:tr2bl w:val="nil"/>
            </w:tcBorders>
            <w:noWrap/>
            <w:vAlign w:val="center"/>
          </w:tcPr>
          <w:p w14:paraId="3F3046FF">
            <w:pPr>
              <w:pStyle w:val="41"/>
              <w:bidi w:val="0"/>
              <w:rPr>
                <w:color w:val="auto"/>
                <w:highlight w:val="none"/>
              </w:rPr>
            </w:pPr>
          </w:p>
        </w:tc>
        <w:tc>
          <w:tcPr>
            <w:tcW w:w="239" w:type="pct"/>
            <w:vMerge w:val="continue"/>
            <w:tcBorders>
              <w:top w:val="nil"/>
              <w:left w:val="single" w:color="auto" w:sz="6" w:space="0"/>
              <w:bottom w:val="nil"/>
              <w:right w:val="single" w:color="auto" w:sz="6" w:space="0"/>
              <w:tl2br w:val="nil"/>
              <w:tr2bl w:val="nil"/>
            </w:tcBorders>
            <w:noWrap/>
            <w:vAlign w:val="center"/>
          </w:tcPr>
          <w:p w14:paraId="149166A7">
            <w:pPr>
              <w:pStyle w:val="41"/>
              <w:bidi w:val="0"/>
              <w:rPr>
                <w:color w:val="auto"/>
                <w:highlight w:val="none"/>
              </w:rPr>
            </w:pPr>
          </w:p>
        </w:tc>
        <w:tc>
          <w:tcPr>
            <w:tcW w:w="545" w:type="pct"/>
            <w:vMerge w:val="continue"/>
            <w:tcBorders>
              <w:top w:val="nil"/>
              <w:left w:val="single" w:color="auto" w:sz="6" w:space="0"/>
              <w:bottom w:val="nil"/>
              <w:right w:val="single" w:color="auto" w:sz="6" w:space="0"/>
              <w:tl2br w:val="nil"/>
              <w:tr2bl w:val="nil"/>
            </w:tcBorders>
            <w:noWrap/>
            <w:vAlign w:val="center"/>
          </w:tcPr>
          <w:p w14:paraId="4C7AD7A5">
            <w:pPr>
              <w:pStyle w:val="41"/>
              <w:bidi w:val="0"/>
              <w:rPr>
                <w:color w:val="auto"/>
                <w:highlight w:val="none"/>
              </w:rPr>
            </w:pPr>
          </w:p>
        </w:tc>
        <w:tc>
          <w:tcPr>
            <w:tcW w:w="724" w:type="pct"/>
            <w:vMerge w:val="continue"/>
            <w:tcBorders>
              <w:top w:val="nil"/>
              <w:left w:val="single" w:color="auto" w:sz="6" w:space="0"/>
              <w:bottom w:val="nil"/>
              <w:right w:val="single" w:color="auto" w:sz="6" w:space="0"/>
              <w:tl2br w:val="nil"/>
              <w:tr2bl w:val="nil"/>
            </w:tcBorders>
            <w:noWrap/>
            <w:vAlign w:val="center"/>
          </w:tcPr>
          <w:p w14:paraId="023826D3">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FE327A0">
            <w:pPr>
              <w:pStyle w:val="41"/>
              <w:bidi w:val="0"/>
              <w:rPr>
                <w:rFonts w:hint="eastAsia"/>
                <w:color w:val="auto"/>
                <w:highlight w:val="none"/>
              </w:rPr>
            </w:pPr>
            <w:r>
              <w:rPr>
                <w:rFonts w:hint="eastAsia"/>
                <w:color w:val="auto"/>
                <w:highlight w:val="none"/>
              </w:rPr>
              <w:t>排水、排污管道清洗疏通。</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7CFA64A">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C685371">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63C744C">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8C6E7CF">
            <w:pPr>
              <w:pStyle w:val="41"/>
              <w:bidi w:val="0"/>
              <w:rPr>
                <w:rFonts w:hint="eastAsia"/>
                <w:color w:val="auto"/>
                <w:highlight w:val="none"/>
              </w:rPr>
            </w:pPr>
            <w:r>
              <w:rPr>
                <w:rFonts w:hint="eastAsia"/>
                <w:color w:val="auto"/>
                <w:highlight w:val="none"/>
              </w:rPr>
              <w:t>含药剂、人工费等。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A6CCE0">
            <w:pPr>
              <w:pStyle w:val="41"/>
              <w:bidi w:val="0"/>
              <w:rPr>
                <w:color w:val="auto"/>
                <w:highlight w:val="none"/>
              </w:rPr>
            </w:pPr>
          </w:p>
        </w:tc>
      </w:tr>
      <w:tr w14:paraId="5A68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nil"/>
              <w:left w:val="single" w:color="auto" w:sz="6" w:space="0"/>
              <w:bottom w:val="single" w:color="auto" w:sz="4" w:space="0"/>
              <w:right w:val="single" w:color="auto" w:sz="6" w:space="0"/>
              <w:tl2br w:val="nil"/>
              <w:tr2bl w:val="nil"/>
            </w:tcBorders>
            <w:noWrap/>
            <w:vAlign w:val="center"/>
          </w:tcPr>
          <w:p w14:paraId="57DF251E">
            <w:pPr>
              <w:pStyle w:val="41"/>
              <w:bidi w:val="0"/>
              <w:rPr>
                <w:color w:val="auto"/>
                <w:highlight w:val="none"/>
              </w:rPr>
            </w:pPr>
          </w:p>
        </w:tc>
        <w:tc>
          <w:tcPr>
            <w:tcW w:w="239" w:type="pct"/>
            <w:vMerge w:val="continue"/>
            <w:tcBorders>
              <w:top w:val="nil"/>
              <w:left w:val="single" w:color="auto" w:sz="6" w:space="0"/>
              <w:bottom w:val="single" w:color="auto" w:sz="4" w:space="0"/>
              <w:right w:val="single" w:color="auto" w:sz="6" w:space="0"/>
              <w:tl2br w:val="nil"/>
              <w:tr2bl w:val="nil"/>
            </w:tcBorders>
            <w:noWrap/>
            <w:vAlign w:val="center"/>
          </w:tcPr>
          <w:p w14:paraId="2CDB8C42">
            <w:pPr>
              <w:pStyle w:val="41"/>
              <w:bidi w:val="0"/>
              <w:rPr>
                <w:color w:val="auto"/>
                <w:highlight w:val="none"/>
              </w:rPr>
            </w:pPr>
          </w:p>
        </w:tc>
        <w:tc>
          <w:tcPr>
            <w:tcW w:w="545" w:type="pct"/>
            <w:vMerge w:val="continue"/>
            <w:tcBorders>
              <w:top w:val="nil"/>
              <w:left w:val="single" w:color="auto" w:sz="6" w:space="0"/>
              <w:bottom w:val="single" w:color="auto" w:sz="4" w:space="0"/>
              <w:right w:val="single" w:color="auto" w:sz="6" w:space="0"/>
              <w:tl2br w:val="nil"/>
              <w:tr2bl w:val="nil"/>
            </w:tcBorders>
            <w:noWrap/>
            <w:vAlign w:val="center"/>
          </w:tcPr>
          <w:p w14:paraId="2D4A7DA6">
            <w:pPr>
              <w:pStyle w:val="41"/>
              <w:bidi w:val="0"/>
              <w:rPr>
                <w:color w:val="auto"/>
                <w:highlight w:val="none"/>
              </w:rPr>
            </w:pPr>
          </w:p>
        </w:tc>
        <w:tc>
          <w:tcPr>
            <w:tcW w:w="724" w:type="pct"/>
            <w:vMerge w:val="continue"/>
            <w:tcBorders>
              <w:top w:val="nil"/>
              <w:left w:val="single" w:color="auto" w:sz="6" w:space="0"/>
              <w:bottom w:val="single" w:color="auto" w:sz="4" w:space="0"/>
              <w:right w:val="single" w:color="auto" w:sz="6" w:space="0"/>
              <w:tl2br w:val="nil"/>
              <w:tr2bl w:val="nil"/>
            </w:tcBorders>
            <w:noWrap/>
            <w:vAlign w:val="center"/>
          </w:tcPr>
          <w:p w14:paraId="602E0D5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09B344A">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3D8B17B3">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2B1F9E1">
            <w:pPr>
              <w:pStyle w:val="41"/>
              <w:bidi w:val="0"/>
              <w:rPr>
                <w:rFonts w:hint="eastAsia"/>
                <w:color w:val="auto"/>
                <w:highlight w:val="none"/>
              </w:rPr>
            </w:pPr>
            <w:r>
              <w:rPr>
                <w:rFonts w:hint="eastAsia"/>
                <w:color w:val="auto"/>
                <w:highlight w:val="none"/>
              </w:rPr>
              <w:t>32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24F3338">
            <w:pPr>
              <w:pStyle w:val="41"/>
              <w:bidi w:val="0"/>
              <w:rPr>
                <w:rFonts w:hint="eastAsia"/>
                <w:color w:val="auto"/>
                <w:highlight w:val="none"/>
              </w:rPr>
            </w:pPr>
          </w:p>
          <w:p w14:paraId="2FFB27AC">
            <w:pPr>
              <w:pStyle w:val="41"/>
              <w:bidi w:val="0"/>
              <w:rPr>
                <w:rFonts w:hint="eastAsia"/>
                <w:color w:val="auto"/>
                <w:highlight w:val="none"/>
              </w:rPr>
            </w:pPr>
            <w:r>
              <w:rPr>
                <w:rFonts w:hint="eastAsia"/>
                <w:color w:val="auto"/>
                <w:highlight w:val="none"/>
              </w:rPr>
              <w:t>年度</w:t>
            </w:r>
          </w:p>
          <w:p w14:paraId="02F6D75D">
            <w:pPr>
              <w:pStyle w:val="41"/>
              <w:bidi w:val="0"/>
              <w:rPr>
                <w:rFonts w:hint="eastAsia"/>
                <w:color w:val="auto"/>
                <w:highlight w:val="none"/>
              </w:rPr>
            </w:pP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7B0D91D">
            <w:pPr>
              <w:pStyle w:val="41"/>
              <w:bidi w:val="0"/>
              <w:rPr>
                <w:rFonts w:hint="eastAsia"/>
                <w:color w:val="auto"/>
                <w:highlight w:val="none"/>
              </w:rPr>
            </w:pPr>
            <w:r>
              <w:rPr>
                <w:rFonts w:hint="eastAsia"/>
                <w:color w:val="auto"/>
                <w:highlight w:val="none"/>
              </w:rPr>
              <w:t>原厂维保质保，所用材料须原厂提供。</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63494F">
            <w:pPr>
              <w:pStyle w:val="41"/>
              <w:bidi w:val="0"/>
              <w:rPr>
                <w:color w:val="auto"/>
                <w:highlight w:val="none"/>
              </w:rPr>
            </w:pPr>
          </w:p>
        </w:tc>
      </w:tr>
      <w:tr w14:paraId="6026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38F8C06">
            <w:pPr>
              <w:pStyle w:val="41"/>
              <w:bidi w:val="0"/>
              <w:rPr>
                <w:rFonts w:hint="eastAsia"/>
                <w:color w:val="auto"/>
                <w:highlight w:val="none"/>
              </w:rPr>
            </w:pPr>
            <w:r>
              <w:rPr>
                <w:rFonts w:hint="eastAsia"/>
                <w:color w:val="auto"/>
                <w:highlight w:val="none"/>
              </w:rPr>
              <w:t>2</w:t>
            </w:r>
          </w:p>
          <w:p w14:paraId="34A27C80">
            <w:pPr>
              <w:pStyle w:val="41"/>
              <w:bidi w:val="0"/>
              <w:rPr>
                <w:rFonts w:hint="eastAsia"/>
                <w:color w:val="auto"/>
                <w:highlight w:val="none"/>
              </w:rPr>
            </w:pPr>
          </w:p>
        </w:tc>
        <w:tc>
          <w:tcPr>
            <w:tcW w:w="239"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B47BD41">
            <w:pPr>
              <w:pStyle w:val="41"/>
              <w:bidi w:val="0"/>
              <w:rPr>
                <w:rFonts w:hint="eastAsia"/>
                <w:color w:val="auto"/>
                <w:highlight w:val="none"/>
              </w:rPr>
            </w:pPr>
            <w:r>
              <w:rPr>
                <w:rFonts w:hint="eastAsia"/>
                <w:color w:val="auto"/>
                <w:highlight w:val="none"/>
              </w:rPr>
              <w:t>风冷精密空调</w:t>
            </w:r>
          </w:p>
          <w:p w14:paraId="7AC88FDE">
            <w:pPr>
              <w:pStyle w:val="41"/>
              <w:bidi w:val="0"/>
              <w:rPr>
                <w:rFonts w:hint="eastAsia"/>
                <w:color w:val="auto"/>
                <w:highlight w:val="none"/>
              </w:rPr>
            </w:pPr>
          </w:p>
        </w:tc>
        <w:tc>
          <w:tcPr>
            <w:tcW w:w="54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AC4DE70">
            <w:pPr>
              <w:pStyle w:val="41"/>
              <w:bidi w:val="0"/>
              <w:rPr>
                <w:rFonts w:hint="eastAsia"/>
                <w:color w:val="auto"/>
                <w:highlight w:val="none"/>
              </w:rPr>
            </w:pPr>
            <w:r>
              <w:rPr>
                <w:rFonts w:hint="eastAsia"/>
                <w:color w:val="auto"/>
                <w:highlight w:val="none"/>
              </w:rPr>
              <w:t>世图兹</w:t>
            </w:r>
          </w:p>
          <w:p w14:paraId="70D2B4E5">
            <w:pPr>
              <w:pStyle w:val="41"/>
              <w:bidi w:val="0"/>
              <w:rPr>
                <w:rFonts w:hint="eastAsia"/>
                <w:color w:val="auto"/>
                <w:highlight w:val="none"/>
              </w:rPr>
            </w:pPr>
          </w:p>
        </w:tc>
        <w:tc>
          <w:tcPr>
            <w:tcW w:w="72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1902695">
            <w:pPr>
              <w:pStyle w:val="41"/>
              <w:bidi w:val="0"/>
              <w:rPr>
                <w:rFonts w:hint="eastAsia"/>
                <w:color w:val="auto"/>
                <w:highlight w:val="none"/>
              </w:rPr>
            </w:pPr>
            <w:r>
              <w:rPr>
                <w:rFonts w:hint="eastAsia"/>
                <w:color w:val="auto"/>
                <w:highlight w:val="none"/>
              </w:rPr>
              <w:t>CCU61A</w:t>
            </w:r>
          </w:p>
          <w:p w14:paraId="757834E7">
            <w:pPr>
              <w:pStyle w:val="41"/>
              <w:bidi w:val="0"/>
              <w:rPr>
                <w:rFonts w:hint="eastAsia"/>
                <w:color w:val="auto"/>
                <w:highlight w:val="none"/>
              </w:rPr>
            </w:pPr>
            <w:r>
              <w:rPr>
                <w:rFonts w:hint="eastAsia"/>
                <w:color w:val="auto"/>
                <w:highlight w:val="none"/>
              </w:rPr>
              <w:t>2台，</w:t>
            </w:r>
          </w:p>
          <w:p w14:paraId="7369747D">
            <w:pPr>
              <w:pStyle w:val="41"/>
              <w:bidi w:val="0"/>
              <w:rPr>
                <w:rFonts w:hint="eastAsia"/>
                <w:color w:val="auto"/>
                <w:highlight w:val="none"/>
              </w:rPr>
            </w:pPr>
            <w:r>
              <w:rPr>
                <w:rFonts w:hint="eastAsia"/>
                <w:color w:val="auto"/>
                <w:highlight w:val="none"/>
              </w:rPr>
              <w:t>CCU121A</w:t>
            </w:r>
          </w:p>
          <w:p w14:paraId="006100DE">
            <w:pPr>
              <w:pStyle w:val="41"/>
              <w:bidi w:val="0"/>
              <w:rPr>
                <w:rFonts w:hint="eastAsia"/>
                <w:color w:val="auto"/>
                <w:highlight w:val="none"/>
              </w:rPr>
            </w:pPr>
            <w:r>
              <w:rPr>
                <w:rFonts w:hint="eastAsia"/>
                <w:color w:val="auto"/>
                <w:highlight w:val="none"/>
              </w:rPr>
              <w:t>2台。</w:t>
            </w:r>
          </w:p>
          <w:p w14:paraId="4CBC1886">
            <w:pPr>
              <w:pStyle w:val="41"/>
              <w:bidi w:val="0"/>
              <w:rPr>
                <w:rFonts w:hint="eastAsia"/>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1194CAE9">
            <w:pPr>
              <w:pStyle w:val="41"/>
              <w:bidi w:val="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94D556D">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206296C">
            <w:pPr>
              <w:pStyle w:val="41"/>
              <w:bidi w:val="0"/>
              <w:rPr>
                <w:rFonts w:hint="eastAsia"/>
                <w:color w:val="auto"/>
                <w:highlight w:val="none"/>
              </w:rPr>
            </w:pPr>
            <w:r>
              <w:rPr>
                <w:rFonts w:hint="eastAsia"/>
                <w:color w:val="auto"/>
                <w:highlight w:val="none"/>
              </w:rPr>
              <w:t>4</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F305E38">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1EF0F9B8">
            <w:pPr>
              <w:pStyle w:val="41"/>
              <w:bidi w:val="0"/>
              <w:rPr>
                <w:rFonts w:hint="eastAsia"/>
                <w:color w:val="auto"/>
                <w:highlight w:val="none"/>
              </w:rPr>
            </w:pPr>
            <w:r>
              <w:rPr>
                <w:rFonts w:hint="eastAsia"/>
                <w:color w:val="auto"/>
                <w:highlight w:val="none"/>
              </w:rPr>
              <w:br w:type="textWrapping"/>
            </w: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E6BEE53">
            <w:pPr>
              <w:pStyle w:val="41"/>
              <w:bidi w:val="0"/>
              <w:rPr>
                <w:color w:val="auto"/>
                <w:highlight w:val="none"/>
              </w:rPr>
            </w:pPr>
          </w:p>
        </w:tc>
      </w:tr>
      <w:tr w14:paraId="7ECC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B93E040">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BA975E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9A2018">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5426F6B0">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6C8612C0">
            <w:pPr>
              <w:pStyle w:val="41"/>
              <w:bidi w:val="0"/>
              <w:rPr>
                <w:rFonts w:hint="eastAsia"/>
                <w:color w:val="auto"/>
                <w:highlight w:val="none"/>
              </w:rPr>
            </w:pPr>
            <w:r>
              <w:rPr>
                <w:rFonts w:hint="eastAsia"/>
                <w:color w:val="auto"/>
                <w:highlight w:val="none"/>
              </w:rPr>
              <w:t>更换过滤网及废弃过滤网处理</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DB79C93">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7507CCA4">
            <w:pPr>
              <w:pStyle w:val="41"/>
              <w:bidi w:val="0"/>
              <w:rPr>
                <w:rFonts w:hint="eastAsia"/>
                <w:color w:val="auto"/>
                <w:highlight w:val="none"/>
              </w:rPr>
            </w:pPr>
          </w:p>
          <w:p w14:paraId="3F5E1D42">
            <w:pPr>
              <w:pStyle w:val="41"/>
              <w:bidi w:val="0"/>
              <w:rPr>
                <w:rFonts w:hint="eastAsia"/>
                <w:color w:val="auto"/>
                <w:highlight w:val="none"/>
              </w:rPr>
            </w:pPr>
            <w:r>
              <w:rPr>
                <w:rFonts w:hint="eastAsia"/>
                <w:color w:val="auto"/>
                <w:highlight w:val="none"/>
              </w:rPr>
              <w:t>1</w:t>
            </w:r>
          </w:p>
          <w:p w14:paraId="704CDB3D">
            <w:pPr>
              <w:pStyle w:val="41"/>
              <w:bidi w:val="0"/>
              <w:rPr>
                <w:rFonts w:hint="eastAsia"/>
                <w:color w:val="auto"/>
                <w:highlight w:val="none"/>
              </w:rPr>
            </w:pP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5ADF72F5">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4143628B">
            <w:pPr>
              <w:pStyle w:val="41"/>
              <w:bidi w:val="0"/>
              <w:rPr>
                <w:rFonts w:hint="eastAsia"/>
                <w:color w:val="auto"/>
                <w:highlight w:val="none"/>
              </w:rPr>
            </w:pPr>
            <w:r>
              <w:rPr>
                <w:rFonts w:hint="eastAsia"/>
                <w:color w:val="auto"/>
                <w:highlight w:val="none"/>
              </w:rPr>
              <w:t>所用材料须原厂提供，废弃过滤网（属于污染物）清运至市政定点场所。</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9FB50C">
            <w:pPr>
              <w:pStyle w:val="41"/>
              <w:bidi w:val="0"/>
              <w:rPr>
                <w:color w:val="auto"/>
                <w:highlight w:val="none"/>
              </w:rPr>
            </w:pPr>
          </w:p>
        </w:tc>
      </w:tr>
      <w:tr w14:paraId="4BBF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1640745B">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FBC9AB">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32E08B">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518143A">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04A34061">
            <w:pPr>
              <w:pStyle w:val="41"/>
              <w:bidi w:val="0"/>
              <w:rPr>
                <w:rFonts w:hint="eastAsia"/>
                <w:color w:val="auto"/>
                <w:highlight w:val="none"/>
              </w:rPr>
            </w:pPr>
            <w:r>
              <w:rPr>
                <w:rFonts w:hint="eastAsia"/>
                <w:color w:val="auto"/>
                <w:highlight w:val="none"/>
              </w:rPr>
              <w:t>室外机清洗</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9A323E3">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7862D69A">
            <w:pPr>
              <w:pStyle w:val="41"/>
              <w:bidi w:val="0"/>
              <w:rPr>
                <w:rFonts w:hint="eastAsia"/>
                <w:color w:val="auto"/>
                <w:highlight w:val="none"/>
              </w:rPr>
            </w:pPr>
            <w:r>
              <w:rPr>
                <w:rFonts w:hint="eastAsia"/>
                <w:color w:val="auto"/>
                <w:highlight w:val="none"/>
              </w:rPr>
              <w:t>4</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46FF6278">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96BB8B8">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F5D8AD">
            <w:pPr>
              <w:pStyle w:val="41"/>
              <w:bidi w:val="0"/>
              <w:rPr>
                <w:color w:val="auto"/>
                <w:highlight w:val="none"/>
              </w:rPr>
            </w:pPr>
          </w:p>
        </w:tc>
      </w:tr>
      <w:tr w14:paraId="4702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46721F35">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C0D3C21">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74E9A9">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3DF13E84">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694EC8B4">
            <w:pPr>
              <w:pStyle w:val="41"/>
              <w:bidi w:val="0"/>
              <w:rPr>
                <w:rFonts w:hint="eastAsia"/>
                <w:color w:val="auto"/>
                <w:highlight w:val="none"/>
              </w:rPr>
            </w:pPr>
            <w:r>
              <w:rPr>
                <w:rFonts w:hint="eastAsia"/>
                <w:color w:val="auto"/>
                <w:highlight w:val="none"/>
              </w:rPr>
              <w:t>排水、排污管道清洗疏通。</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1ED34562">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66886011">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969EF3F">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34B774AD">
            <w:pPr>
              <w:pStyle w:val="41"/>
              <w:bidi w:val="0"/>
              <w:rPr>
                <w:rFonts w:hint="eastAsia"/>
                <w:color w:val="auto"/>
                <w:highlight w:val="none"/>
              </w:rPr>
            </w:pPr>
            <w:r>
              <w:rPr>
                <w:rFonts w:hint="eastAsia"/>
                <w:color w:val="auto"/>
                <w:highlight w:val="none"/>
              </w:rPr>
              <w:t>含药剂、人工费等。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1F68D1">
            <w:pPr>
              <w:pStyle w:val="41"/>
              <w:bidi w:val="0"/>
              <w:rPr>
                <w:color w:val="auto"/>
                <w:highlight w:val="none"/>
              </w:rPr>
            </w:pPr>
          </w:p>
        </w:tc>
      </w:tr>
      <w:tr w14:paraId="2058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420E410">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B6C034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C3DE8BF">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670C6635">
            <w:pPr>
              <w:pStyle w:val="41"/>
              <w:bidi w:val="0"/>
              <w:rPr>
                <w:color w:val="auto"/>
                <w:highlight w:val="none"/>
              </w:rPr>
            </w:pPr>
          </w:p>
        </w:tc>
        <w:tc>
          <w:tcPr>
            <w:tcW w:w="1690" w:type="pct"/>
            <w:tcBorders>
              <w:top w:val="single" w:color="auto" w:sz="6" w:space="0"/>
              <w:left w:val="single" w:color="auto" w:sz="4" w:space="0"/>
              <w:bottom w:val="single" w:color="auto" w:sz="6" w:space="0"/>
              <w:right w:val="single" w:color="auto" w:sz="6" w:space="0"/>
              <w:tl2br w:val="nil"/>
              <w:tr2bl w:val="nil"/>
            </w:tcBorders>
            <w:noWrap/>
            <w:vAlign w:val="center"/>
          </w:tcPr>
          <w:p w14:paraId="619EEEAC">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A7EDA05">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34A3CA43">
            <w:pPr>
              <w:pStyle w:val="41"/>
              <w:bidi w:val="0"/>
              <w:rPr>
                <w:rFonts w:hint="eastAsia"/>
                <w:color w:val="auto"/>
                <w:highlight w:val="none"/>
              </w:rPr>
            </w:pPr>
            <w:r>
              <w:rPr>
                <w:rFonts w:hint="eastAsia"/>
                <w:color w:val="auto"/>
                <w:highlight w:val="none"/>
              </w:rPr>
              <w:t>4</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82161F6">
            <w:pPr>
              <w:pStyle w:val="41"/>
              <w:bidi w:val="0"/>
              <w:rPr>
                <w:rFonts w:hint="eastAsia"/>
                <w:color w:val="auto"/>
                <w:highlight w:val="none"/>
              </w:rPr>
            </w:pPr>
          </w:p>
          <w:p w14:paraId="540092FF">
            <w:pPr>
              <w:pStyle w:val="41"/>
              <w:bidi w:val="0"/>
              <w:rPr>
                <w:rFonts w:hint="eastAsia"/>
                <w:color w:val="auto"/>
                <w:highlight w:val="none"/>
              </w:rPr>
            </w:pPr>
            <w:r>
              <w:rPr>
                <w:rFonts w:hint="eastAsia"/>
                <w:color w:val="auto"/>
                <w:highlight w:val="none"/>
              </w:rPr>
              <w:t>年度</w:t>
            </w:r>
          </w:p>
          <w:p w14:paraId="49DAB870">
            <w:pPr>
              <w:pStyle w:val="41"/>
              <w:bidi w:val="0"/>
              <w:rPr>
                <w:rFonts w:hint="eastAsia"/>
                <w:color w:val="auto"/>
                <w:highlight w:val="none"/>
              </w:rPr>
            </w:pP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46038C20">
            <w:pPr>
              <w:pStyle w:val="41"/>
              <w:bidi w:val="0"/>
              <w:rPr>
                <w:rFonts w:hint="eastAsia"/>
                <w:color w:val="auto"/>
                <w:highlight w:val="none"/>
              </w:rPr>
            </w:pPr>
            <w:r>
              <w:rPr>
                <w:rFonts w:hint="eastAsia"/>
                <w:color w:val="auto"/>
                <w:highlight w:val="none"/>
              </w:rPr>
              <w:t>原厂维保质保，所用材料须原厂提供。</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A7F2A3">
            <w:pPr>
              <w:pStyle w:val="41"/>
              <w:bidi w:val="0"/>
              <w:rPr>
                <w:color w:val="auto"/>
                <w:highlight w:val="none"/>
              </w:rPr>
            </w:pPr>
          </w:p>
        </w:tc>
      </w:tr>
      <w:tr w14:paraId="30B3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FE94803">
            <w:pPr>
              <w:pStyle w:val="41"/>
              <w:bidi w:val="0"/>
              <w:rPr>
                <w:rFonts w:hint="eastAsia"/>
                <w:color w:val="auto"/>
                <w:highlight w:val="none"/>
              </w:rPr>
            </w:pPr>
            <w:r>
              <w:rPr>
                <w:rFonts w:hint="eastAsia"/>
                <w:color w:val="auto"/>
                <w:highlight w:val="none"/>
                <w:lang w:val="en-US" w:eastAsia="zh-CN"/>
              </w:rPr>
              <w:t>3</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688F99E">
            <w:pPr>
              <w:pStyle w:val="41"/>
              <w:bidi w:val="0"/>
              <w:rPr>
                <w:rFonts w:hint="eastAsia"/>
                <w:color w:val="auto"/>
                <w:highlight w:val="none"/>
              </w:rPr>
            </w:pPr>
            <w:r>
              <w:rPr>
                <w:rFonts w:hint="eastAsia"/>
                <w:color w:val="auto"/>
                <w:highlight w:val="none"/>
              </w:rPr>
              <w:t>空调间电源柜</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2C3C665">
            <w:pPr>
              <w:pStyle w:val="41"/>
              <w:bidi w:val="0"/>
              <w:rPr>
                <w:rFonts w:hint="eastAsia"/>
                <w:color w:val="auto"/>
                <w:highlight w:val="none"/>
              </w:rPr>
            </w:pPr>
            <w:r>
              <w:rPr>
                <w:rFonts w:hint="eastAsia"/>
                <w:color w:val="auto"/>
                <w:highlight w:val="none"/>
              </w:rPr>
              <w:t>川开</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07CD23E">
            <w:pPr>
              <w:pStyle w:val="41"/>
              <w:bidi w:val="0"/>
              <w:rPr>
                <w:rFonts w:hint="eastAsia"/>
                <w:color w:val="auto"/>
                <w:highlight w:val="none"/>
              </w:rPr>
            </w:pPr>
            <w:r>
              <w:rPr>
                <w:rFonts w:hint="eastAsia"/>
                <w:color w:val="auto"/>
                <w:highlight w:val="none"/>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1690" w:type="pct"/>
            <w:tcBorders>
              <w:top w:val="single" w:color="auto" w:sz="6" w:space="0"/>
              <w:left w:val="single" w:color="auto" w:sz="6" w:space="0"/>
              <w:bottom w:val="single" w:color="auto" w:sz="4" w:space="0"/>
              <w:right w:val="single" w:color="auto" w:sz="6" w:space="0"/>
              <w:tl2br w:val="nil"/>
              <w:tr2bl w:val="nil"/>
            </w:tcBorders>
            <w:noWrap/>
            <w:vAlign w:val="center"/>
          </w:tcPr>
          <w:p w14:paraId="7BA63472">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1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29D355F">
            <w:pPr>
              <w:pStyle w:val="41"/>
              <w:bidi w:val="0"/>
              <w:rPr>
                <w:rFonts w:hint="eastAsia"/>
                <w:color w:val="auto"/>
                <w:highlight w:val="none"/>
              </w:rPr>
            </w:pPr>
            <w:r>
              <w:rPr>
                <w:rFonts w:hint="eastAsia"/>
                <w:color w:val="auto"/>
                <w:highlight w:val="none"/>
              </w:rPr>
              <w:t>个</w:t>
            </w:r>
          </w:p>
        </w:tc>
        <w:tc>
          <w:tcPr>
            <w:tcW w:w="18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9D169F2">
            <w:pPr>
              <w:pStyle w:val="41"/>
              <w:bidi w:val="0"/>
              <w:rPr>
                <w:rFonts w:hint="eastAsia"/>
                <w:color w:val="auto"/>
                <w:highlight w:val="none"/>
              </w:rPr>
            </w:pPr>
            <w:r>
              <w:rPr>
                <w:rFonts w:hint="eastAsia"/>
                <w:color w:val="auto"/>
                <w:highlight w:val="none"/>
              </w:rPr>
              <w:t>12</w:t>
            </w:r>
          </w:p>
        </w:tc>
        <w:tc>
          <w:tcPr>
            <w:tcW w:w="24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39368B0">
            <w:pPr>
              <w:pStyle w:val="41"/>
              <w:bidi w:val="0"/>
              <w:rPr>
                <w:rFonts w:hint="eastAsia"/>
                <w:color w:val="auto"/>
                <w:highlight w:val="none"/>
              </w:rPr>
            </w:pPr>
            <w:r>
              <w:rPr>
                <w:rFonts w:hint="eastAsia"/>
                <w:color w:val="auto"/>
                <w:highlight w:val="none"/>
              </w:rPr>
              <w:t>季度</w:t>
            </w:r>
          </w:p>
        </w:tc>
        <w:tc>
          <w:tcPr>
            <w:tcW w:w="65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38B517">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69CA55C5">
            <w:pPr>
              <w:pStyle w:val="41"/>
              <w:bidi w:val="0"/>
              <w:rPr>
                <w:rFonts w:hint="eastAsia"/>
                <w:color w:val="auto"/>
                <w:highlight w:val="none"/>
              </w:rPr>
            </w:pPr>
            <w:r>
              <w:rPr>
                <w:rFonts w:hint="eastAsia"/>
                <w:color w:val="auto"/>
                <w:highlight w:val="none"/>
              </w:rPr>
              <w:t>2.自动转换开关装置、开关、防雷开关、避雷器、仪表显示器须原厂配置品牌</w:t>
            </w: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EED9CCF">
            <w:pPr>
              <w:pStyle w:val="41"/>
              <w:bidi w:val="0"/>
              <w:rPr>
                <w:color w:val="auto"/>
                <w:highlight w:val="none"/>
              </w:rPr>
            </w:pPr>
          </w:p>
        </w:tc>
      </w:tr>
      <w:tr w14:paraId="7666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F49C18">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58C420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FBAEA7">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02CA65">
            <w:pPr>
              <w:pStyle w:val="41"/>
              <w:bidi w:val="0"/>
              <w:rPr>
                <w:color w:val="auto"/>
                <w:highlight w:val="none"/>
              </w:rPr>
            </w:pPr>
          </w:p>
        </w:tc>
        <w:tc>
          <w:tcPr>
            <w:tcW w:w="1690" w:type="pct"/>
            <w:tcBorders>
              <w:top w:val="single" w:color="auto" w:sz="4" w:space="0"/>
              <w:left w:val="single" w:color="auto" w:sz="6" w:space="0"/>
              <w:bottom w:val="single" w:color="auto" w:sz="6" w:space="0"/>
              <w:right w:val="single" w:color="auto" w:sz="6" w:space="0"/>
              <w:tl2br w:val="nil"/>
              <w:tr2bl w:val="nil"/>
            </w:tcBorders>
            <w:noWrap/>
            <w:vAlign w:val="center"/>
          </w:tcPr>
          <w:p w14:paraId="26611317">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788BEF0">
            <w:pPr>
              <w:pStyle w:val="41"/>
              <w:bidi w:val="0"/>
              <w:rPr>
                <w:color w:val="auto"/>
                <w:highlight w:val="none"/>
              </w:rPr>
            </w:pPr>
          </w:p>
        </w:tc>
        <w:tc>
          <w:tcPr>
            <w:tcW w:w="18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0D5768">
            <w:pPr>
              <w:pStyle w:val="41"/>
              <w:bidi w:val="0"/>
              <w:rPr>
                <w:color w:val="auto"/>
                <w:highlight w:val="none"/>
              </w:rPr>
            </w:pPr>
          </w:p>
        </w:tc>
        <w:tc>
          <w:tcPr>
            <w:tcW w:w="2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662A73">
            <w:pPr>
              <w:pStyle w:val="41"/>
              <w:bidi w:val="0"/>
              <w:rPr>
                <w:color w:val="auto"/>
                <w:highlight w:val="none"/>
              </w:rPr>
            </w:pPr>
          </w:p>
        </w:tc>
        <w:tc>
          <w:tcPr>
            <w:tcW w:w="6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2AD453">
            <w:pPr>
              <w:pStyle w:val="41"/>
              <w:bidi w:val="0"/>
              <w:rPr>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F17482">
            <w:pPr>
              <w:pStyle w:val="41"/>
              <w:bidi w:val="0"/>
              <w:rPr>
                <w:color w:val="auto"/>
                <w:highlight w:val="none"/>
              </w:rPr>
            </w:pPr>
          </w:p>
        </w:tc>
      </w:tr>
      <w:tr w14:paraId="2088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65203FA">
            <w:pPr>
              <w:pStyle w:val="41"/>
              <w:bidi w:val="0"/>
              <w:rPr>
                <w:rFonts w:hint="eastAsia"/>
                <w:color w:val="auto"/>
                <w:highlight w:val="none"/>
              </w:rPr>
            </w:pPr>
            <w:r>
              <w:rPr>
                <w:rFonts w:hint="eastAsia"/>
                <w:color w:val="auto"/>
                <w:highlight w:val="none"/>
              </w:rPr>
              <w:t>4</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80DD769">
            <w:pPr>
              <w:pStyle w:val="41"/>
              <w:bidi w:val="0"/>
              <w:rPr>
                <w:rFonts w:hint="eastAsia"/>
                <w:color w:val="auto"/>
                <w:highlight w:val="none"/>
              </w:rPr>
            </w:pPr>
            <w:r>
              <w:rPr>
                <w:rFonts w:hint="eastAsia"/>
                <w:color w:val="auto"/>
                <w:highlight w:val="none"/>
              </w:rPr>
              <w:t>新风</w:t>
            </w:r>
          </w:p>
          <w:p w14:paraId="4F9A8092">
            <w:pPr>
              <w:pStyle w:val="41"/>
              <w:bidi w:val="0"/>
              <w:rPr>
                <w:rFonts w:hint="eastAsia"/>
                <w:color w:val="auto"/>
                <w:highlight w:val="none"/>
              </w:rPr>
            </w:pPr>
            <w:r>
              <w:rPr>
                <w:rFonts w:hint="eastAsia"/>
                <w:color w:val="auto"/>
                <w:highlight w:val="none"/>
              </w:rPr>
              <w:t>系统</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BFA6D1A">
            <w:pPr>
              <w:pStyle w:val="41"/>
              <w:bidi w:val="0"/>
              <w:rPr>
                <w:rFonts w:hint="eastAsia"/>
                <w:color w:val="auto"/>
                <w:highlight w:val="none"/>
              </w:rPr>
            </w:pPr>
            <w:r>
              <w:rPr>
                <w:rFonts w:hint="eastAsia"/>
                <w:color w:val="auto"/>
                <w:highlight w:val="none"/>
              </w:rPr>
              <w:t>易龙</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1C8CEC3">
            <w:pPr>
              <w:pStyle w:val="41"/>
              <w:bidi w:val="0"/>
              <w:rPr>
                <w:rFonts w:hint="eastAsia"/>
                <w:color w:val="auto"/>
                <w:highlight w:val="none"/>
              </w:rPr>
            </w:pPr>
            <w:r>
              <w:rPr>
                <w:rFonts w:hint="eastAsia"/>
                <w:color w:val="auto"/>
                <w:highlight w:val="none"/>
              </w:rPr>
              <w:t>8ERS0700</w:t>
            </w:r>
          </w:p>
          <w:p w14:paraId="16BA0DBC">
            <w:pPr>
              <w:pStyle w:val="41"/>
              <w:bidi w:val="0"/>
              <w:rPr>
                <w:rFonts w:hint="eastAsia"/>
                <w:color w:val="auto"/>
                <w:highlight w:val="none"/>
              </w:rPr>
            </w:pPr>
            <w:r>
              <w:rPr>
                <w:rFonts w:hint="eastAsia"/>
                <w:color w:val="auto"/>
                <w:highlight w:val="none"/>
              </w:rPr>
              <w:t>1台，</w:t>
            </w:r>
          </w:p>
          <w:p w14:paraId="3AF67BA2">
            <w:pPr>
              <w:pStyle w:val="41"/>
              <w:bidi w:val="0"/>
              <w:rPr>
                <w:rFonts w:hint="eastAsia"/>
                <w:color w:val="auto"/>
                <w:highlight w:val="none"/>
              </w:rPr>
            </w:pPr>
            <w:r>
              <w:rPr>
                <w:rFonts w:hint="eastAsia"/>
                <w:color w:val="auto"/>
                <w:highlight w:val="none"/>
              </w:rPr>
              <w:t>8ERS0390</w:t>
            </w:r>
          </w:p>
          <w:p w14:paraId="2AD64E88">
            <w:pPr>
              <w:pStyle w:val="41"/>
              <w:bidi w:val="0"/>
              <w:rPr>
                <w:rFonts w:hint="eastAsia"/>
                <w:color w:val="auto"/>
                <w:highlight w:val="none"/>
              </w:rPr>
            </w:pPr>
            <w:r>
              <w:rPr>
                <w:rFonts w:hint="eastAsia"/>
                <w:color w:val="auto"/>
                <w:highlight w:val="none"/>
              </w:rPr>
              <w:t>1台。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C57F182">
            <w:pPr>
              <w:pStyle w:val="41"/>
              <w:bidi w:val="0"/>
              <w:rPr>
                <w:rFonts w:hint="eastAsia"/>
                <w:color w:val="auto"/>
                <w:highlight w:val="none"/>
              </w:rPr>
            </w:pPr>
            <w:r>
              <w:rPr>
                <w:rFonts w:hint="eastAsia"/>
                <w:color w:val="auto"/>
                <w:highlight w:val="none"/>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BBB2C6E">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7124852">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EF51232">
            <w:pPr>
              <w:pStyle w:val="41"/>
              <w:bidi w:val="0"/>
              <w:rPr>
                <w:rFonts w:hint="eastAsia"/>
                <w:color w:val="auto"/>
                <w:highlight w:val="none"/>
              </w:rPr>
            </w:pPr>
          </w:p>
          <w:p w14:paraId="58846E55">
            <w:pPr>
              <w:pStyle w:val="41"/>
              <w:bidi w:val="0"/>
              <w:rPr>
                <w:rFonts w:hint="eastAsia"/>
                <w:color w:val="auto"/>
                <w:highlight w:val="none"/>
              </w:rPr>
            </w:pPr>
            <w:r>
              <w:rPr>
                <w:rFonts w:hint="eastAsia"/>
                <w:color w:val="auto"/>
                <w:highlight w:val="none"/>
              </w:rPr>
              <w:t>年度</w:t>
            </w:r>
          </w:p>
          <w:p w14:paraId="2F3AFC9F">
            <w:pPr>
              <w:pStyle w:val="41"/>
              <w:bidi w:val="0"/>
              <w:rPr>
                <w:rFonts w:hint="eastAsia"/>
                <w:color w:val="auto"/>
                <w:highlight w:val="none"/>
              </w:rPr>
            </w:pP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DDE052E">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917D9A4">
            <w:pPr>
              <w:pStyle w:val="41"/>
              <w:bidi w:val="0"/>
              <w:rPr>
                <w:color w:val="auto"/>
                <w:highlight w:val="none"/>
              </w:rPr>
            </w:pPr>
          </w:p>
        </w:tc>
      </w:tr>
      <w:tr w14:paraId="1149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2BC2FC2">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755339">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30B0AF">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E7088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31E494B">
            <w:pPr>
              <w:pStyle w:val="41"/>
              <w:bidi w:val="0"/>
              <w:rPr>
                <w:rFonts w:hint="eastAsia"/>
                <w:color w:val="auto"/>
                <w:highlight w:val="none"/>
              </w:rPr>
            </w:pPr>
            <w:r>
              <w:rPr>
                <w:rFonts w:hint="eastAsia"/>
                <w:color w:val="auto"/>
                <w:highlight w:val="none"/>
              </w:rPr>
              <w:t>清洗室外机</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55EA51AB">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213A966">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4749AB4A">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889D33D">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43D2F2">
            <w:pPr>
              <w:pStyle w:val="41"/>
              <w:bidi w:val="0"/>
              <w:rPr>
                <w:color w:val="auto"/>
                <w:highlight w:val="none"/>
              </w:rPr>
            </w:pPr>
          </w:p>
        </w:tc>
      </w:tr>
      <w:tr w14:paraId="04ED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FE4359">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FCDFE7">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04A4F4">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D5A0D4B">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C537390">
            <w:pPr>
              <w:pStyle w:val="41"/>
              <w:bidi w:val="0"/>
              <w:rPr>
                <w:rFonts w:hint="eastAsia"/>
                <w:color w:val="auto"/>
                <w:highlight w:val="none"/>
              </w:rPr>
            </w:pPr>
            <w:r>
              <w:rPr>
                <w:rFonts w:hint="eastAsia"/>
                <w:color w:val="auto"/>
                <w:highlight w:val="none"/>
              </w:rPr>
              <w:t>更换过滤网</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59771175">
            <w:pPr>
              <w:pStyle w:val="41"/>
              <w:bidi w:val="0"/>
              <w:rPr>
                <w:rFonts w:hint="eastAsia"/>
                <w:color w:val="auto"/>
                <w:highlight w:val="none"/>
              </w:rPr>
            </w:pPr>
            <w:r>
              <w:rPr>
                <w:rFonts w:hint="eastAsia"/>
                <w:color w:val="auto"/>
                <w:highlight w:val="none"/>
              </w:rPr>
              <w:t>张</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B187625">
            <w:pPr>
              <w:pStyle w:val="41"/>
              <w:bidi w:val="0"/>
              <w:rPr>
                <w:rFonts w:hint="eastAsia"/>
                <w:color w:val="auto"/>
                <w:highlight w:val="none"/>
              </w:rPr>
            </w:pPr>
            <w:r>
              <w:rPr>
                <w:rFonts w:hint="eastAsia"/>
                <w:color w:val="auto"/>
                <w:highlight w:val="none"/>
              </w:rPr>
              <w:t>6</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E5C6D17">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7BC4D606">
            <w:pPr>
              <w:pStyle w:val="41"/>
              <w:bidi w:val="0"/>
              <w:rPr>
                <w:rFonts w:hint="eastAsia"/>
                <w:color w:val="auto"/>
                <w:highlight w:val="none"/>
              </w:rPr>
            </w:pPr>
            <w:r>
              <w:rPr>
                <w:rFonts w:hint="eastAsia"/>
                <w:color w:val="auto"/>
                <w:highlight w:val="none"/>
              </w:rPr>
              <w:t>所用材料须原厂提供，废弃过滤网（属于污染物）清运至市政定点场所。</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CCD06F">
            <w:pPr>
              <w:pStyle w:val="41"/>
              <w:bidi w:val="0"/>
              <w:rPr>
                <w:color w:val="auto"/>
                <w:highlight w:val="none"/>
              </w:rPr>
            </w:pPr>
          </w:p>
        </w:tc>
      </w:tr>
      <w:tr w14:paraId="0F34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46A914">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4BB5E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4EF75D9">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C9C666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08A4C2C">
            <w:pPr>
              <w:pStyle w:val="41"/>
              <w:bidi w:val="0"/>
              <w:rPr>
                <w:rFonts w:hint="eastAsia"/>
                <w:color w:val="auto"/>
                <w:highlight w:val="none"/>
              </w:rPr>
            </w:pPr>
            <w:r>
              <w:rPr>
                <w:rFonts w:hint="eastAsia"/>
                <w:color w:val="auto"/>
                <w:highlight w:val="none"/>
              </w:rPr>
              <w:t>通风管路清理、排水、排污管道清洗疏通。</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716508D5">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31CE6C3">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F21C2D4">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64333F37">
            <w:pPr>
              <w:pStyle w:val="41"/>
              <w:bidi w:val="0"/>
              <w:rPr>
                <w:rFonts w:hint="eastAsia"/>
                <w:color w:val="auto"/>
                <w:highlight w:val="none"/>
              </w:rPr>
            </w:pPr>
            <w:r>
              <w:rPr>
                <w:rFonts w:hint="eastAsia"/>
                <w:color w:val="auto"/>
                <w:highlight w:val="none"/>
              </w:rPr>
              <w:t>含药剂、人工费等。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DFC272">
            <w:pPr>
              <w:pStyle w:val="41"/>
              <w:bidi w:val="0"/>
              <w:rPr>
                <w:color w:val="auto"/>
                <w:highlight w:val="none"/>
              </w:rPr>
            </w:pPr>
          </w:p>
        </w:tc>
      </w:tr>
      <w:tr w14:paraId="6401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83F6B67">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F9D4A7">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0E5008">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05B9D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FE0530A">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667711B">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411AC8C">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AE3EA95">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517678D">
            <w:pPr>
              <w:pStyle w:val="41"/>
              <w:bidi w:val="0"/>
              <w:rPr>
                <w:rFonts w:hint="eastAsia"/>
                <w:color w:val="auto"/>
                <w:highlight w:val="none"/>
              </w:rPr>
            </w:pPr>
            <w:r>
              <w:rPr>
                <w:rFonts w:hint="eastAsia"/>
                <w:color w:val="auto"/>
                <w:highlight w:val="none"/>
              </w:rPr>
              <w:t>主要材料（压缩机、控制面板、电磁阀、风机）须原厂配置品牌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C3C554">
            <w:pPr>
              <w:pStyle w:val="41"/>
              <w:bidi w:val="0"/>
              <w:rPr>
                <w:color w:val="auto"/>
                <w:highlight w:val="none"/>
              </w:rPr>
            </w:pPr>
          </w:p>
        </w:tc>
      </w:tr>
      <w:tr w14:paraId="0701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F1ABFBB">
            <w:pPr>
              <w:pStyle w:val="41"/>
              <w:bidi w:val="0"/>
              <w:rPr>
                <w:rFonts w:hint="eastAsia"/>
                <w:color w:val="auto"/>
                <w:highlight w:val="none"/>
              </w:rPr>
            </w:pPr>
            <w:r>
              <w:rPr>
                <w:rFonts w:hint="eastAsia"/>
                <w:color w:val="auto"/>
                <w:highlight w:val="none"/>
              </w:rPr>
              <w:t>5</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DB52511">
            <w:pPr>
              <w:pStyle w:val="41"/>
              <w:bidi w:val="0"/>
              <w:rPr>
                <w:rFonts w:hint="eastAsia"/>
                <w:color w:val="auto"/>
                <w:highlight w:val="none"/>
              </w:rPr>
            </w:pPr>
            <w:r>
              <w:rPr>
                <w:rFonts w:hint="eastAsia"/>
                <w:color w:val="auto"/>
                <w:highlight w:val="none"/>
              </w:rPr>
              <w:t>湿膜</w:t>
            </w:r>
          </w:p>
          <w:p w14:paraId="2DFA6AC4">
            <w:pPr>
              <w:pStyle w:val="41"/>
              <w:bidi w:val="0"/>
              <w:rPr>
                <w:rFonts w:hint="eastAsia"/>
                <w:color w:val="auto"/>
                <w:highlight w:val="none"/>
              </w:rPr>
            </w:pPr>
            <w:r>
              <w:rPr>
                <w:rFonts w:hint="eastAsia"/>
                <w:color w:val="auto"/>
                <w:highlight w:val="none"/>
              </w:rPr>
              <w:t>加湿</w:t>
            </w:r>
          </w:p>
          <w:p w14:paraId="066C772D">
            <w:pPr>
              <w:pStyle w:val="41"/>
              <w:bidi w:val="0"/>
              <w:rPr>
                <w:rFonts w:hint="eastAsia"/>
                <w:color w:val="auto"/>
                <w:highlight w:val="none"/>
              </w:rPr>
            </w:pPr>
            <w:r>
              <w:rPr>
                <w:rFonts w:hint="eastAsia"/>
                <w:color w:val="auto"/>
                <w:highlight w:val="none"/>
              </w:rPr>
              <w:t>器</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6594365">
            <w:pPr>
              <w:pStyle w:val="41"/>
              <w:bidi w:val="0"/>
              <w:rPr>
                <w:rFonts w:hint="eastAsia"/>
                <w:color w:val="auto"/>
                <w:highlight w:val="none"/>
              </w:rPr>
            </w:pPr>
            <w:r>
              <w:rPr>
                <w:rFonts w:hint="eastAsia"/>
                <w:color w:val="auto"/>
                <w:highlight w:val="none"/>
              </w:rPr>
              <w:t>麦克</w:t>
            </w:r>
          </w:p>
          <w:p w14:paraId="46327A10">
            <w:pPr>
              <w:pStyle w:val="41"/>
              <w:bidi w:val="0"/>
              <w:rPr>
                <w:rFonts w:hint="eastAsia"/>
                <w:color w:val="auto"/>
                <w:highlight w:val="none"/>
              </w:rPr>
            </w:pPr>
            <w:r>
              <w:rPr>
                <w:rFonts w:hint="eastAsia"/>
                <w:color w:val="auto"/>
                <w:highlight w:val="none"/>
              </w:rPr>
              <w:t>艾盟</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68E8407">
            <w:pPr>
              <w:pStyle w:val="41"/>
              <w:bidi w:val="0"/>
              <w:rPr>
                <w:rFonts w:hint="eastAsia"/>
                <w:color w:val="auto"/>
                <w:highlight w:val="none"/>
              </w:rPr>
            </w:pPr>
            <w:r>
              <w:rPr>
                <w:rFonts w:hint="eastAsia"/>
                <w:color w:val="auto"/>
                <w:highlight w:val="none"/>
              </w:rPr>
              <w:t>AWF-20H</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E34B9A8">
            <w:pPr>
              <w:pStyle w:val="41"/>
              <w:bidi w:val="0"/>
              <w:rPr>
                <w:rFonts w:hint="eastAsia"/>
                <w:color w:val="auto"/>
                <w:highlight w:val="none"/>
              </w:rPr>
            </w:pPr>
            <w:r>
              <w:rPr>
                <w:rFonts w:hint="eastAsia"/>
                <w:color w:val="auto"/>
                <w:highlight w:val="none"/>
              </w:rPr>
              <w:t>加湿器巡检，主要包含：水泵检测、电磁阀检测、液位感应检测、加湿器运行参数、风机运行参数、前端开关检查、出具巡检报告等。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E6B64CB">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4CA529F4">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58AD095">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6115BE8">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92820BD">
            <w:pPr>
              <w:pStyle w:val="41"/>
              <w:bidi w:val="0"/>
              <w:rPr>
                <w:color w:val="auto"/>
                <w:highlight w:val="none"/>
              </w:rPr>
            </w:pPr>
          </w:p>
        </w:tc>
      </w:tr>
      <w:tr w14:paraId="4C0D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ECC72D">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8D9C04A">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D0BC14F">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3942338">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532D566">
            <w:pPr>
              <w:pStyle w:val="41"/>
              <w:bidi w:val="0"/>
              <w:rPr>
                <w:rFonts w:hint="eastAsia"/>
                <w:color w:val="auto"/>
                <w:highlight w:val="none"/>
              </w:rPr>
            </w:pPr>
            <w:r>
              <w:rPr>
                <w:rFonts w:hint="eastAsia"/>
                <w:color w:val="auto"/>
                <w:highlight w:val="none"/>
              </w:rPr>
              <w:t>清洗湿膜</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9968D9E">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6BD3408B">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867CB69">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551689A">
            <w:pPr>
              <w:pStyle w:val="41"/>
              <w:bidi w:val="0"/>
              <w:rPr>
                <w:rFonts w:hint="eastAsia"/>
                <w:color w:val="auto"/>
                <w:highlight w:val="none"/>
              </w:rPr>
            </w:pPr>
            <w:r>
              <w:rPr>
                <w:rFonts w:hint="eastAsia"/>
                <w:color w:val="auto"/>
                <w:highlight w:val="none"/>
              </w:rPr>
              <w:t>含专用清洗药剂。</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431469">
            <w:pPr>
              <w:pStyle w:val="41"/>
              <w:bidi w:val="0"/>
              <w:rPr>
                <w:color w:val="auto"/>
                <w:highlight w:val="none"/>
              </w:rPr>
            </w:pPr>
          </w:p>
        </w:tc>
      </w:tr>
      <w:tr w14:paraId="1DA3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6FAB18E">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6E03770">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9A17C30">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A3DED8">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22A328C">
            <w:pPr>
              <w:pStyle w:val="41"/>
              <w:bidi w:val="0"/>
              <w:rPr>
                <w:rFonts w:hint="eastAsia"/>
                <w:color w:val="auto"/>
                <w:highlight w:val="none"/>
              </w:rPr>
            </w:pPr>
            <w:r>
              <w:rPr>
                <w:rFonts w:hint="eastAsia"/>
                <w:color w:val="auto"/>
                <w:highlight w:val="none"/>
              </w:rPr>
              <w:t>水箱、排水、排污管道清洗疏通。</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ED339DE">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0EAEDD81">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0D2CF07">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79A92CCD">
            <w:pPr>
              <w:pStyle w:val="41"/>
              <w:bidi w:val="0"/>
              <w:rPr>
                <w:rFonts w:hint="eastAsia"/>
                <w:color w:val="auto"/>
                <w:highlight w:val="none"/>
              </w:rPr>
            </w:pPr>
            <w:r>
              <w:rPr>
                <w:rFonts w:hint="eastAsia"/>
                <w:color w:val="auto"/>
                <w:highlight w:val="none"/>
              </w:rPr>
              <w:t>含药剂、人工费等。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E6CD32">
            <w:pPr>
              <w:pStyle w:val="41"/>
              <w:bidi w:val="0"/>
              <w:rPr>
                <w:color w:val="auto"/>
                <w:highlight w:val="none"/>
              </w:rPr>
            </w:pPr>
          </w:p>
        </w:tc>
      </w:tr>
      <w:tr w14:paraId="6B0B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12CEBD">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18C72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1B0DAA1">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98F159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B92A482">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A9E86FB">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4E0ABB15">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BB7010E">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4CD2888B">
            <w:pPr>
              <w:pStyle w:val="41"/>
              <w:bidi w:val="0"/>
              <w:rPr>
                <w:rFonts w:hint="eastAsia"/>
                <w:color w:val="auto"/>
                <w:highlight w:val="none"/>
              </w:rPr>
            </w:pPr>
            <w:r>
              <w:rPr>
                <w:rFonts w:hint="eastAsia"/>
                <w:color w:val="auto"/>
                <w:highlight w:val="none"/>
              </w:rPr>
              <w:t>主要材料（显示器、控制面板）须原厂配置品牌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294222">
            <w:pPr>
              <w:pStyle w:val="41"/>
              <w:bidi w:val="0"/>
              <w:rPr>
                <w:color w:val="auto"/>
                <w:highlight w:val="none"/>
              </w:rPr>
            </w:pPr>
          </w:p>
        </w:tc>
      </w:tr>
      <w:tr w14:paraId="2EB7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DEBC15C">
            <w:pPr>
              <w:pStyle w:val="41"/>
              <w:bidi w:val="0"/>
              <w:rPr>
                <w:rFonts w:hint="eastAsia"/>
                <w:color w:val="auto"/>
                <w:highlight w:val="none"/>
                <w:lang w:val="en-US" w:eastAsia="zh-CN"/>
              </w:rPr>
            </w:pPr>
            <w:r>
              <w:rPr>
                <w:rFonts w:hint="eastAsia"/>
                <w:color w:val="auto"/>
                <w:highlight w:val="none"/>
                <w:lang w:val="en-US" w:eastAsia="zh-CN"/>
              </w:rPr>
              <w:t>6</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16D8B3D">
            <w:pPr>
              <w:pStyle w:val="41"/>
              <w:bidi w:val="0"/>
              <w:rPr>
                <w:rFonts w:hint="eastAsia"/>
                <w:color w:val="auto"/>
                <w:highlight w:val="none"/>
              </w:rPr>
            </w:pPr>
            <w:r>
              <w:rPr>
                <w:rFonts w:hint="eastAsia"/>
                <w:color w:val="auto"/>
                <w:highlight w:val="none"/>
              </w:rPr>
              <w:t>水泵</w:t>
            </w:r>
          </w:p>
          <w:p w14:paraId="14096339">
            <w:pPr>
              <w:pStyle w:val="41"/>
              <w:bidi w:val="0"/>
              <w:rPr>
                <w:rFonts w:hint="eastAsia"/>
                <w:color w:val="auto"/>
                <w:highlight w:val="none"/>
              </w:rPr>
            </w:pPr>
            <w:r>
              <w:rPr>
                <w:rFonts w:hint="eastAsia"/>
                <w:color w:val="auto"/>
                <w:highlight w:val="none"/>
              </w:rPr>
              <w:t>系统</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BF7E74F">
            <w:pPr>
              <w:pStyle w:val="41"/>
              <w:bidi w:val="0"/>
              <w:rPr>
                <w:rFonts w:hint="eastAsia"/>
                <w:color w:val="auto"/>
                <w:highlight w:val="none"/>
              </w:rPr>
            </w:pPr>
            <w:r>
              <w:rPr>
                <w:rFonts w:hint="eastAsia"/>
                <w:color w:val="auto"/>
                <w:highlight w:val="none"/>
              </w:rPr>
              <w:t>ABB、</w:t>
            </w:r>
          </w:p>
          <w:p w14:paraId="69983DBE">
            <w:pPr>
              <w:pStyle w:val="41"/>
              <w:bidi w:val="0"/>
              <w:rPr>
                <w:rFonts w:hint="eastAsia"/>
                <w:color w:val="auto"/>
                <w:highlight w:val="none"/>
              </w:rPr>
            </w:pPr>
            <w:r>
              <w:rPr>
                <w:rFonts w:hint="eastAsia"/>
                <w:color w:val="auto"/>
                <w:highlight w:val="none"/>
              </w:rPr>
              <w:t>荏原、</w:t>
            </w:r>
          </w:p>
          <w:p w14:paraId="6BEE66D6">
            <w:pPr>
              <w:pStyle w:val="41"/>
              <w:bidi w:val="0"/>
              <w:rPr>
                <w:rFonts w:hint="eastAsia"/>
                <w:color w:val="auto"/>
                <w:highlight w:val="none"/>
              </w:rPr>
            </w:pPr>
            <w:r>
              <w:rPr>
                <w:rFonts w:hint="eastAsia"/>
                <w:color w:val="auto"/>
                <w:highlight w:val="none"/>
              </w:rPr>
              <w:t>西</w:t>
            </w:r>
            <w:r>
              <w:rPr>
                <w:rFonts w:hint="eastAsia"/>
                <w:color w:val="auto"/>
                <w:highlight w:val="none"/>
                <w:lang w:val="en-US" w:eastAsia="zh-CN"/>
              </w:rPr>
              <w:t>门</w:t>
            </w:r>
            <w:r>
              <w:rPr>
                <w:rFonts w:hint="eastAsia"/>
                <w:color w:val="auto"/>
                <w:highlight w:val="none"/>
              </w:rPr>
              <w:t>子、</w:t>
            </w:r>
          </w:p>
          <w:p w14:paraId="72741BD3">
            <w:pPr>
              <w:pStyle w:val="41"/>
              <w:bidi w:val="0"/>
              <w:rPr>
                <w:rFonts w:hint="eastAsia"/>
                <w:color w:val="auto"/>
                <w:highlight w:val="none"/>
              </w:rPr>
            </w:pPr>
            <w:r>
              <w:rPr>
                <w:rFonts w:hint="eastAsia"/>
                <w:color w:val="auto"/>
                <w:highlight w:val="none"/>
              </w:rPr>
              <w:t>威乐</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F8E938B">
            <w:pPr>
              <w:pStyle w:val="41"/>
              <w:bidi w:val="0"/>
              <w:rPr>
                <w:rFonts w:hint="eastAsia"/>
                <w:color w:val="auto"/>
                <w:highlight w:val="none"/>
              </w:rPr>
            </w:pPr>
            <w:r>
              <w:rPr>
                <w:rFonts w:hint="eastAsia"/>
                <w:color w:val="auto"/>
                <w:highlight w:val="none"/>
              </w:rPr>
              <w:t>水泵变频器（ASC510-01-072A-4、ACS510-01-017A-4）：12台，水泵（125X100FS4LC530H）：12台，</w:t>
            </w:r>
            <w:r>
              <w:rPr>
                <w:rFonts w:hint="eastAsia"/>
                <w:color w:val="auto"/>
                <w:highlight w:val="none"/>
                <w:lang w:val="en-US" w:eastAsia="zh-CN"/>
              </w:rPr>
              <w:t>电机</w:t>
            </w:r>
            <w:r>
              <w:rPr>
                <w:rFonts w:hint="eastAsia"/>
                <w:color w:val="auto"/>
                <w:highlight w:val="none"/>
              </w:rPr>
              <w:t>（1LE0001-2AB4、EVMG18  3F5/3.0）：12台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187B2ED">
            <w:pPr>
              <w:pStyle w:val="41"/>
              <w:bidi w:val="0"/>
              <w:rPr>
                <w:rFonts w:hint="eastAsia"/>
                <w:color w:val="auto"/>
                <w:highlight w:val="none"/>
              </w:rPr>
            </w:pPr>
            <w:r>
              <w:rPr>
                <w:rFonts w:hint="eastAsia"/>
                <w:color w:val="auto"/>
                <w:highlight w:val="none"/>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002C79D">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C3CC9DF">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F9D6C83">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C2B61F9">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97E5652">
            <w:pPr>
              <w:pStyle w:val="41"/>
              <w:bidi w:val="0"/>
              <w:rPr>
                <w:color w:val="auto"/>
                <w:highlight w:val="none"/>
              </w:rPr>
            </w:pPr>
          </w:p>
        </w:tc>
      </w:tr>
      <w:tr w14:paraId="5DE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5B8289B">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2AB9FF">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56EF6AE">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EDF41C">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4A97F8D">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553223F">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3A9C8E50">
            <w:pPr>
              <w:pStyle w:val="41"/>
              <w:bidi w:val="0"/>
              <w:rPr>
                <w:rFonts w:hint="eastAsia"/>
                <w:color w:val="auto"/>
                <w:highlight w:val="none"/>
              </w:rPr>
            </w:pPr>
            <w:r>
              <w:rPr>
                <w:rFonts w:hint="eastAsia"/>
                <w:color w:val="auto"/>
                <w:highlight w:val="none"/>
              </w:rPr>
              <w:t>12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D81B13E">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6DBB2886">
            <w:pPr>
              <w:pStyle w:val="41"/>
              <w:bidi w:val="0"/>
              <w:rPr>
                <w:rFonts w:hint="eastAsia"/>
                <w:color w:val="auto"/>
                <w:highlight w:val="none"/>
              </w:rPr>
            </w:pPr>
            <w:r>
              <w:rPr>
                <w:rFonts w:hint="eastAsia"/>
                <w:color w:val="auto"/>
                <w:highlight w:val="none"/>
              </w:rPr>
              <w:t>主要材料（轴承、变频器控制板）须原厂配置品牌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B215B2">
            <w:pPr>
              <w:pStyle w:val="41"/>
              <w:bidi w:val="0"/>
              <w:rPr>
                <w:color w:val="auto"/>
                <w:highlight w:val="none"/>
              </w:rPr>
            </w:pPr>
          </w:p>
        </w:tc>
      </w:tr>
      <w:tr w14:paraId="6687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1976061">
            <w:pPr>
              <w:pStyle w:val="41"/>
              <w:bidi w:val="0"/>
              <w:rPr>
                <w:rFonts w:hint="eastAsia"/>
                <w:color w:val="auto"/>
                <w:highlight w:val="none"/>
              </w:rPr>
            </w:pPr>
            <w:r>
              <w:rPr>
                <w:rFonts w:hint="eastAsia"/>
                <w:color w:val="auto"/>
                <w:highlight w:val="none"/>
              </w:rPr>
              <w:t>7</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B62BBFE">
            <w:pPr>
              <w:pStyle w:val="41"/>
              <w:bidi w:val="0"/>
              <w:rPr>
                <w:rFonts w:hint="eastAsia"/>
                <w:color w:val="auto"/>
                <w:highlight w:val="none"/>
              </w:rPr>
            </w:pPr>
            <w:r>
              <w:rPr>
                <w:rFonts w:hint="eastAsia"/>
                <w:color w:val="auto"/>
                <w:highlight w:val="none"/>
              </w:rPr>
              <w:t>板换</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F6D002B">
            <w:pPr>
              <w:pStyle w:val="41"/>
              <w:bidi w:val="0"/>
              <w:rPr>
                <w:rFonts w:hint="eastAsia"/>
                <w:color w:val="auto"/>
                <w:highlight w:val="none"/>
              </w:rPr>
            </w:pPr>
            <w:r>
              <w:rPr>
                <w:rFonts w:hint="eastAsia"/>
                <w:color w:val="auto"/>
                <w:highlight w:val="none"/>
              </w:rPr>
              <w:t>传特</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FC30BD3">
            <w:pPr>
              <w:pStyle w:val="41"/>
              <w:bidi w:val="0"/>
              <w:rPr>
                <w:rFonts w:hint="eastAsia"/>
                <w:color w:val="auto"/>
                <w:highlight w:val="none"/>
              </w:rPr>
            </w:pPr>
            <w:r>
              <w:rPr>
                <w:rFonts w:hint="eastAsia"/>
                <w:color w:val="auto"/>
                <w:highlight w:val="none"/>
              </w:rPr>
              <w:t>GX-091X183</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95332D0">
            <w:pPr>
              <w:pStyle w:val="41"/>
              <w:bidi w:val="0"/>
              <w:rPr>
                <w:rFonts w:hint="eastAsia"/>
                <w:color w:val="auto"/>
                <w:highlight w:val="none"/>
              </w:rPr>
            </w:pPr>
            <w:r>
              <w:rPr>
                <w:rFonts w:hint="eastAsia"/>
                <w:color w:val="auto"/>
                <w:highlight w:val="none"/>
              </w:rPr>
              <w:t>板换巡检，主要包含：密封线检查、运行参数检测、出具巡检报告等。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95E471F">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B3E8471">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49C2C7C">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0E0E5A5">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425E610">
            <w:pPr>
              <w:pStyle w:val="41"/>
              <w:bidi w:val="0"/>
              <w:rPr>
                <w:color w:val="auto"/>
                <w:highlight w:val="none"/>
              </w:rPr>
            </w:pPr>
          </w:p>
        </w:tc>
      </w:tr>
      <w:tr w14:paraId="367C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CDE8A6">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5A2699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7366E1">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8C2A7E">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4ECC9338">
            <w:pPr>
              <w:pStyle w:val="41"/>
              <w:bidi w:val="0"/>
              <w:rPr>
                <w:rFonts w:hint="eastAsia"/>
                <w:color w:val="auto"/>
                <w:highlight w:val="none"/>
              </w:rPr>
            </w:pPr>
            <w:r>
              <w:rPr>
                <w:rFonts w:hint="eastAsia"/>
                <w:color w:val="auto"/>
                <w:highlight w:val="none"/>
              </w:rPr>
              <w:t>板换清洗：物理清洗、化学清洗，含板片垫片密封垫等辅材检查或更换。</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3AAFA895">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389136F8">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A75E981">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70CE3A2">
            <w:pPr>
              <w:pStyle w:val="41"/>
              <w:bidi w:val="0"/>
              <w:rPr>
                <w:rFonts w:hint="eastAsia"/>
                <w:color w:val="auto"/>
                <w:highlight w:val="none"/>
              </w:rPr>
            </w:pPr>
            <w:r>
              <w:rPr>
                <w:rFonts w:hint="eastAsia"/>
                <w:color w:val="auto"/>
                <w:highlight w:val="none"/>
              </w:rPr>
              <w:t>含药剂、人工费等。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E4D122">
            <w:pPr>
              <w:pStyle w:val="41"/>
              <w:bidi w:val="0"/>
              <w:rPr>
                <w:color w:val="auto"/>
                <w:highlight w:val="none"/>
              </w:rPr>
            </w:pPr>
          </w:p>
        </w:tc>
      </w:tr>
      <w:tr w14:paraId="73CA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352BEF">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9175EB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84E230">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3049E4">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0E16289">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7716A9D7">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27391874">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AEB8ED3">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6E5B1814">
            <w:pPr>
              <w:pStyle w:val="41"/>
              <w:bidi w:val="0"/>
              <w:rPr>
                <w:rFonts w:hint="eastAsia"/>
                <w:color w:val="auto"/>
                <w:highlight w:val="none"/>
              </w:rPr>
            </w:pPr>
            <w:r>
              <w:rPr>
                <w:rFonts w:hint="eastAsia"/>
                <w:color w:val="auto"/>
                <w:highlight w:val="none"/>
              </w:rPr>
              <w:t>板片须原厂配置品牌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9AAD94">
            <w:pPr>
              <w:pStyle w:val="41"/>
              <w:bidi w:val="0"/>
              <w:rPr>
                <w:color w:val="auto"/>
                <w:highlight w:val="none"/>
              </w:rPr>
            </w:pPr>
          </w:p>
        </w:tc>
      </w:tr>
      <w:tr w14:paraId="1F3C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85B0E42">
            <w:pPr>
              <w:pStyle w:val="41"/>
              <w:bidi w:val="0"/>
              <w:rPr>
                <w:rFonts w:hint="eastAsia"/>
                <w:color w:val="auto"/>
                <w:highlight w:val="none"/>
              </w:rPr>
            </w:pPr>
            <w:r>
              <w:rPr>
                <w:rFonts w:hint="eastAsia"/>
                <w:color w:val="auto"/>
                <w:highlight w:val="none"/>
              </w:rPr>
              <w:t>8</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39F2279">
            <w:pPr>
              <w:pStyle w:val="41"/>
              <w:bidi w:val="0"/>
              <w:rPr>
                <w:rFonts w:hint="eastAsia"/>
                <w:color w:val="auto"/>
                <w:highlight w:val="none"/>
              </w:rPr>
            </w:pPr>
            <w:r>
              <w:rPr>
                <w:rFonts w:hint="eastAsia"/>
                <w:color w:val="auto"/>
                <w:highlight w:val="none"/>
              </w:rPr>
              <w:t>冷冻机房配电柜</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9B4289A">
            <w:pPr>
              <w:pStyle w:val="41"/>
              <w:bidi w:val="0"/>
              <w:rPr>
                <w:rFonts w:hint="eastAsia"/>
                <w:color w:val="auto"/>
                <w:highlight w:val="none"/>
              </w:rPr>
            </w:pPr>
            <w:r>
              <w:rPr>
                <w:rFonts w:hint="eastAsia"/>
                <w:color w:val="auto"/>
                <w:highlight w:val="none"/>
              </w:rPr>
              <w:t>川开</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315F72E">
            <w:pPr>
              <w:pStyle w:val="41"/>
              <w:bidi w:val="0"/>
              <w:rPr>
                <w:rFonts w:hint="eastAsia"/>
                <w:color w:val="auto"/>
                <w:highlight w:val="none"/>
              </w:rPr>
            </w:pPr>
            <w:r>
              <w:rPr>
                <w:rFonts w:hint="eastAsia"/>
                <w:color w:val="auto"/>
                <w:highlight w:val="none"/>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1690" w:type="pct"/>
            <w:tcBorders>
              <w:top w:val="single" w:color="auto" w:sz="6" w:space="0"/>
              <w:left w:val="single" w:color="auto" w:sz="6" w:space="0"/>
              <w:bottom w:val="single" w:color="auto" w:sz="4" w:space="0"/>
              <w:right w:val="single" w:color="auto" w:sz="6" w:space="0"/>
              <w:tl2br w:val="nil"/>
              <w:tr2bl w:val="nil"/>
            </w:tcBorders>
            <w:noWrap/>
            <w:vAlign w:val="center"/>
          </w:tcPr>
          <w:p w14:paraId="39440538">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1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E0D201C">
            <w:pPr>
              <w:pStyle w:val="41"/>
              <w:bidi w:val="0"/>
              <w:rPr>
                <w:rFonts w:hint="eastAsia"/>
                <w:color w:val="auto"/>
                <w:highlight w:val="none"/>
              </w:rPr>
            </w:pPr>
            <w:r>
              <w:rPr>
                <w:rFonts w:hint="eastAsia"/>
                <w:color w:val="auto"/>
                <w:highlight w:val="none"/>
              </w:rPr>
              <w:t>个</w:t>
            </w:r>
          </w:p>
        </w:tc>
        <w:tc>
          <w:tcPr>
            <w:tcW w:w="18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39D2B1B">
            <w:pPr>
              <w:pStyle w:val="41"/>
              <w:bidi w:val="0"/>
              <w:rPr>
                <w:rFonts w:hint="eastAsia"/>
                <w:color w:val="auto"/>
                <w:highlight w:val="none"/>
              </w:rPr>
            </w:pPr>
            <w:r>
              <w:rPr>
                <w:rFonts w:hint="eastAsia"/>
                <w:color w:val="auto"/>
                <w:highlight w:val="none"/>
              </w:rPr>
              <w:t>5</w:t>
            </w:r>
          </w:p>
        </w:tc>
        <w:tc>
          <w:tcPr>
            <w:tcW w:w="24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BD54AD1">
            <w:pPr>
              <w:pStyle w:val="41"/>
              <w:bidi w:val="0"/>
              <w:rPr>
                <w:rFonts w:hint="eastAsia"/>
                <w:color w:val="auto"/>
                <w:highlight w:val="none"/>
              </w:rPr>
            </w:pPr>
            <w:r>
              <w:rPr>
                <w:rFonts w:hint="eastAsia"/>
                <w:color w:val="auto"/>
                <w:highlight w:val="none"/>
              </w:rPr>
              <w:t>季度</w:t>
            </w:r>
          </w:p>
        </w:tc>
        <w:tc>
          <w:tcPr>
            <w:tcW w:w="65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6429448">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4B6D86CE">
            <w:pPr>
              <w:pStyle w:val="41"/>
              <w:bidi w:val="0"/>
              <w:rPr>
                <w:rFonts w:hint="eastAsia"/>
                <w:color w:val="auto"/>
                <w:highlight w:val="none"/>
              </w:rPr>
            </w:pPr>
            <w:r>
              <w:rPr>
                <w:rFonts w:hint="eastAsia"/>
                <w:color w:val="auto"/>
                <w:highlight w:val="none"/>
              </w:rPr>
              <w:t>2.自动转换开关装置、开关、防雷开关、避雷器须原厂配置品牌</w:t>
            </w: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1AAB679">
            <w:pPr>
              <w:pStyle w:val="41"/>
              <w:bidi w:val="0"/>
              <w:rPr>
                <w:color w:val="auto"/>
                <w:highlight w:val="none"/>
              </w:rPr>
            </w:pPr>
          </w:p>
        </w:tc>
      </w:tr>
      <w:tr w14:paraId="6DDE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CCA1E1A">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2C81A0">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EABAE2A">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7ED22A0">
            <w:pPr>
              <w:pStyle w:val="41"/>
              <w:bidi w:val="0"/>
              <w:rPr>
                <w:color w:val="auto"/>
                <w:highlight w:val="none"/>
              </w:rPr>
            </w:pPr>
          </w:p>
        </w:tc>
        <w:tc>
          <w:tcPr>
            <w:tcW w:w="1690" w:type="pct"/>
            <w:tcBorders>
              <w:top w:val="single" w:color="auto" w:sz="4" w:space="0"/>
              <w:left w:val="single" w:color="auto" w:sz="6" w:space="0"/>
              <w:bottom w:val="single" w:color="auto" w:sz="6" w:space="0"/>
              <w:right w:val="single" w:color="auto" w:sz="6" w:space="0"/>
              <w:tl2br w:val="nil"/>
              <w:tr2bl w:val="nil"/>
            </w:tcBorders>
            <w:noWrap/>
            <w:vAlign w:val="center"/>
          </w:tcPr>
          <w:p w14:paraId="6B703C01">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80BEAC">
            <w:pPr>
              <w:pStyle w:val="41"/>
              <w:bidi w:val="0"/>
              <w:rPr>
                <w:color w:val="auto"/>
                <w:highlight w:val="none"/>
              </w:rPr>
            </w:pPr>
          </w:p>
        </w:tc>
        <w:tc>
          <w:tcPr>
            <w:tcW w:w="18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DDADD13">
            <w:pPr>
              <w:pStyle w:val="41"/>
              <w:bidi w:val="0"/>
              <w:rPr>
                <w:color w:val="auto"/>
                <w:highlight w:val="none"/>
              </w:rPr>
            </w:pPr>
          </w:p>
        </w:tc>
        <w:tc>
          <w:tcPr>
            <w:tcW w:w="2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7D5A5B">
            <w:pPr>
              <w:pStyle w:val="41"/>
              <w:bidi w:val="0"/>
              <w:rPr>
                <w:color w:val="auto"/>
                <w:highlight w:val="none"/>
              </w:rPr>
            </w:pPr>
          </w:p>
        </w:tc>
        <w:tc>
          <w:tcPr>
            <w:tcW w:w="6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269DDF">
            <w:pPr>
              <w:pStyle w:val="41"/>
              <w:bidi w:val="0"/>
              <w:rPr>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0222F6">
            <w:pPr>
              <w:pStyle w:val="41"/>
              <w:bidi w:val="0"/>
              <w:rPr>
                <w:color w:val="auto"/>
                <w:highlight w:val="none"/>
              </w:rPr>
            </w:pPr>
          </w:p>
        </w:tc>
      </w:tr>
      <w:tr w14:paraId="15BA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92E8E51">
            <w:pPr>
              <w:pStyle w:val="41"/>
              <w:bidi w:val="0"/>
              <w:rPr>
                <w:rFonts w:hint="eastAsia"/>
                <w:color w:val="auto"/>
                <w:highlight w:val="none"/>
              </w:rPr>
            </w:pPr>
            <w:r>
              <w:rPr>
                <w:rFonts w:hint="eastAsia"/>
                <w:color w:val="auto"/>
                <w:highlight w:val="none"/>
              </w:rPr>
              <w:t>9</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04E8063">
            <w:pPr>
              <w:pStyle w:val="41"/>
              <w:bidi w:val="0"/>
              <w:rPr>
                <w:rFonts w:hint="eastAsia"/>
                <w:color w:val="auto"/>
                <w:highlight w:val="none"/>
              </w:rPr>
            </w:pPr>
            <w:r>
              <w:rPr>
                <w:rFonts w:hint="eastAsia"/>
                <w:color w:val="auto"/>
                <w:highlight w:val="none"/>
              </w:rPr>
              <w:t>开式冷却塔系统</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3B62D09">
            <w:pPr>
              <w:pStyle w:val="41"/>
              <w:bidi w:val="0"/>
              <w:rPr>
                <w:rFonts w:hint="eastAsia"/>
                <w:color w:val="auto"/>
                <w:highlight w:val="none"/>
              </w:rPr>
            </w:pPr>
            <w:r>
              <w:rPr>
                <w:rFonts w:hint="eastAsia"/>
                <w:color w:val="auto"/>
                <w:highlight w:val="none"/>
              </w:rPr>
              <w:t>荏原、ABB</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45DBCEC">
            <w:pPr>
              <w:pStyle w:val="41"/>
              <w:bidi w:val="0"/>
              <w:rPr>
                <w:rFonts w:hint="eastAsia"/>
                <w:color w:val="auto"/>
                <w:highlight w:val="none"/>
              </w:rPr>
            </w:pPr>
            <w:r>
              <w:rPr>
                <w:rFonts w:hint="eastAsia"/>
                <w:color w:val="auto"/>
                <w:highlight w:val="none"/>
              </w:rPr>
              <w:t>冷却塔：CDW-300ASY-X*3 3台、变频器：ACS510-01-012A-4 3台。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098B68E">
            <w:pPr>
              <w:pStyle w:val="41"/>
              <w:bidi w:val="0"/>
              <w:rPr>
                <w:rFonts w:hint="eastAsia"/>
                <w:color w:val="auto"/>
                <w:highlight w:val="none"/>
              </w:rPr>
            </w:pPr>
            <w:r>
              <w:rPr>
                <w:rFonts w:hint="eastAsia"/>
                <w:color w:val="auto"/>
                <w:highlight w:val="none"/>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w:t>
            </w:r>
            <w:r>
              <w:rPr>
                <w:color w:val="auto"/>
                <w:highlight w:val="none"/>
              </w:rPr>
              <w:t>填料检查、</w:t>
            </w:r>
            <w:r>
              <w:rPr>
                <w:rFonts w:hint="eastAsia"/>
                <w:color w:val="auto"/>
                <w:highlight w:val="none"/>
              </w:rPr>
              <w:t>塔身检查、液位仪检查等）。以上内容统一出巡检报告。</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49E7BA6">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620B3B72">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01FDA301">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71E1EC08">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DA46BE2">
            <w:pPr>
              <w:pStyle w:val="41"/>
              <w:bidi w:val="0"/>
              <w:rPr>
                <w:color w:val="auto"/>
                <w:highlight w:val="none"/>
              </w:rPr>
            </w:pPr>
          </w:p>
        </w:tc>
      </w:tr>
      <w:tr w14:paraId="3EDD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61129C">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DE3EE6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6FC81C">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E00CC9">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42119CC">
            <w:pPr>
              <w:pStyle w:val="41"/>
              <w:bidi w:val="0"/>
              <w:rPr>
                <w:rFonts w:hint="eastAsia"/>
                <w:color w:val="auto"/>
                <w:highlight w:val="none"/>
              </w:rPr>
            </w:pPr>
            <w:r>
              <w:rPr>
                <w:rFonts w:hint="eastAsia"/>
                <w:color w:val="auto"/>
                <w:highlight w:val="none"/>
              </w:rPr>
              <w:t>填料清洗及修补：清除清理填料表面，检查、调整填料淋水均匀度、填料排列，如有损坏或结垢严重，须更换。</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05ED077">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3F72C56B">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DA88774">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02136274">
            <w:pPr>
              <w:pStyle w:val="41"/>
              <w:bidi w:val="0"/>
              <w:rPr>
                <w:rFonts w:hint="eastAsia"/>
                <w:color w:val="auto"/>
                <w:highlight w:val="none"/>
              </w:rPr>
            </w:pPr>
            <w:r>
              <w:rPr>
                <w:rFonts w:hint="eastAsia"/>
                <w:color w:val="auto"/>
                <w:highlight w:val="none"/>
              </w:rPr>
              <w:t>含药剂、填料、人工费等。</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76E08B">
            <w:pPr>
              <w:pStyle w:val="41"/>
              <w:bidi w:val="0"/>
              <w:rPr>
                <w:color w:val="auto"/>
                <w:highlight w:val="none"/>
              </w:rPr>
            </w:pPr>
          </w:p>
        </w:tc>
      </w:tr>
      <w:tr w14:paraId="21BE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EA78B5D">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71928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E6973E0">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A29197">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85A95FB">
            <w:pPr>
              <w:pStyle w:val="41"/>
              <w:bidi w:val="0"/>
              <w:rPr>
                <w:rFonts w:hint="eastAsia"/>
                <w:color w:val="auto"/>
                <w:highlight w:val="none"/>
              </w:rPr>
            </w:pPr>
            <w:r>
              <w:rPr>
                <w:rFonts w:hint="eastAsia"/>
                <w:color w:val="auto"/>
                <w:highlight w:val="none"/>
              </w:rPr>
              <w:t>维保质保，主要包含：故障维修、应急服务、技术支持、设备及零配件提供及更换、排水疏通、文档资料等。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54EA32FC">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C08D658">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7EBEC35">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31D3085">
            <w:pPr>
              <w:pStyle w:val="41"/>
              <w:bidi w:val="0"/>
              <w:rPr>
                <w:rFonts w:hint="eastAsia"/>
                <w:color w:val="auto"/>
                <w:highlight w:val="none"/>
              </w:rPr>
            </w:pPr>
            <w:r>
              <w:rPr>
                <w:rFonts w:hint="eastAsia"/>
                <w:color w:val="auto"/>
                <w:highlight w:val="none"/>
              </w:rPr>
              <w:t>主要材料（轴承、变频器、开关）须原厂配置品牌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DF63BC">
            <w:pPr>
              <w:pStyle w:val="41"/>
              <w:bidi w:val="0"/>
              <w:rPr>
                <w:color w:val="auto"/>
                <w:highlight w:val="none"/>
              </w:rPr>
            </w:pPr>
          </w:p>
        </w:tc>
      </w:tr>
      <w:tr w14:paraId="09AF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BA4B314">
            <w:pPr>
              <w:pStyle w:val="41"/>
              <w:bidi w:val="0"/>
              <w:rPr>
                <w:color w:val="auto"/>
                <w:highlight w:val="none"/>
                <w:lang w:val="en-US" w:eastAsia="zh-CN"/>
              </w:rPr>
            </w:pPr>
            <w:r>
              <w:rPr>
                <w:rFonts w:hint="eastAsia"/>
                <w:color w:val="auto"/>
                <w:highlight w:val="none"/>
                <w:lang w:val="en-US" w:eastAsia="zh-CN"/>
              </w:rPr>
              <w:t>10</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A276292">
            <w:pPr>
              <w:pStyle w:val="41"/>
              <w:bidi w:val="0"/>
              <w:rPr>
                <w:rFonts w:hint="eastAsia"/>
                <w:color w:val="auto"/>
                <w:highlight w:val="none"/>
              </w:rPr>
            </w:pPr>
            <w:r>
              <w:rPr>
                <w:rFonts w:hint="eastAsia"/>
                <w:color w:val="auto"/>
                <w:highlight w:val="none"/>
              </w:rPr>
              <w:t>冷却塔配电柜</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7A378B0">
            <w:pPr>
              <w:pStyle w:val="41"/>
              <w:bidi w:val="0"/>
              <w:rPr>
                <w:rFonts w:hint="eastAsia"/>
                <w:color w:val="auto"/>
                <w:highlight w:val="none"/>
              </w:rPr>
            </w:pPr>
            <w:r>
              <w:rPr>
                <w:rFonts w:hint="eastAsia"/>
                <w:color w:val="auto"/>
                <w:highlight w:val="none"/>
              </w:rPr>
              <w:t>川开</w:t>
            </w:r>
          </w:p>
        </w:tc>
        <w:tc>
          <w:tcPr>
            <w:tcW w:w="724" w:type="pct"/>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1670BC8C">
            <w:pPr>
              <w:pStyle w:val="41"/>
              <w:bidi w:val="0"/>
              <w:rPr>
                <w:rFonts w:hint="eastAsia"/>
                <w:color w:val="auto"/>
                <w:highlight w:val="none"/>
              </w:rPr>
            </w:pPr>
            <w:r>
              <w:rPr>
                <w:rFonts w:hint="eastAsia"/>
                <w:color w:val="auto"/>
                <w:highlight w:val="none"/>
              </w:rPr>
              <w:t>3PABB SACE T5H 400 1个，3PABB XT2H 160 5个，3PABB双电源自动转换开关装置ATS021 400A 1套，3PABBC10开关2个,防雷开关、避雷器各1个，电源柜及配套电子器件、线缆、指示灯、仪表显示器等。</w:t>
            </w:r>
          </w:p>
        </w:tc>
        <w:tc>
          <w:tcPr>
            <w:tcW w:w="1690" w:type="pct"/>
            <w:tcBorders>
              <w:top w:val="single" w:color="auto" w:sz="6" w:space="0"/>
              <w:left w:val="single" w:color="auto" w:sz="4" w:space="0"/>
              <w:bottom w:val="single" w:color="auto" w:sz="4" w:space="0"/>
              <w:right w:val="single" w:color="auto" w:sz="6" w:space="0"/>
              <w:tl2br w:val="nil"/>
              <w:tr2bl w:val="nil"/>
            </w:tcBorders>
            <w:noWrap/>
            <w:vAlign w:val="center"/>
          </w:tcPr>
          <w:p w14:paraId="0032C9F0">
            <w:pPr>
              <w:pStyle w:val="41"/>
              <w:bidi w:val="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绝缘电阻测试，全面热成像检测，防雷检测，</w:t>
            </w:r>
            <w:r>
              <w:rPr>
                <w:rFonts w:hint="eastAsia"/>
                <w:color w:val="auto"/>
                <w:highlight w:val="none"/>
              </w:rPr>
              <w:t>出具巡检报告等。</w:t>
            </w:r>
          </w:p>
        </w:tc>
        <w:tc>
          <w:tcPr>
            <w:tcW w:w="1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A59B24D">
            <w:pPr>
              <w:pStyle w:val="41"/>
              <w:bidi w:val="0"/>
              <w:rPr>
                <w:rFonts w:hint="eastAsia"/>
                <w:color w:val="auto"/>
                <w:highlight w:val="none"/>
              </w:rPr>
            </w:pPr>
            <w:r>
              <w:rPr>
                <w:rFonts w:hint="eastAsia"/>
                <w:color w:val="auto"/>
                <w:highlight w:val="none"/>
              </w:rPr>
              <w:t>个</w:t>
            </w:r>
          </w:p>
        </w:tc>
        <w:tc>
          <w:tcPr>
            <w:tcW w:w="18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0111DAA">
            <w:pPr>
              <w:pStyle w:val="41"/>
              <w:bidi w:val="0"/>
              <w:rPr>
                <w:rFonts w:hint="eastAsia"/>
                <w:color w:val="auto"/>
                <w:highlight w:val="none"/>
              </w:rPr>
            </w:pPr>
            <w:r>
              <w:rPr>
                <w:rFonts w:hint="eastAsia"/>
                <w:color w:val="auto"/>
                <w:highlight w:val="none"/>
              </w:rPr>
              <w:t>2</w:t>
            </w:r>
          </w:p>
        </w:tc>
        <w:tc>
          <w:tcPr>
            <w:tcW w:w="24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2B75437">
            <w:pPr>
              <w:pStyle w:val="41"/>
              <w:bidi w:val="0"/>
              <w:rPr>
                <w:rFonts w:hint="eastAsia"/>
                <w:color w:val="auto"/>
                <w:highlight w:val="none"/>
              </w:rPr>
            </w:pPr>
            <w:r>
              <w:rPr>
                <w:rFonts w:hint="eastAsia"/>
                <w:color w:val="auto"/>
                <w:highlight w:val="none"/>
              </w:rPr>
              <w:t>季度</w:t>
            </w:r>
          </w:p>
        </w:tc>
        <w:tc>
          <w:tcPr>
            <w:tcW w:w="65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AF7E3FC">
            <w:pPr>
              <w:pStyle w:val="41"/>
              <w:bidi w:val="0"/>
              <w:rPr>
                <w:rFonts w:hint="eastAsia"/>
                <w:color w:val="auto"/>
                <w:highlight w:val="none"/>
              </w:rPr>
            </w:pPr>
            <w:r>
              <w:rPr>
                <w:rFonts w:hint="eastAsia"/>
                <w:color w:val="auto"/>
                <w:highlight w:val="none"/>
              </w:rPr>
              <w:t>1.其中</w:t>
            </w:r>
            <w:r>
              <w:rPr>
                <w:rFonts w:hint="eastAsia"/>
                <w:color w:val="auto"/>
                <w:highlight w:val="none"/>
                <w:lang w:val="en-US" w:eastAsia="zh-CN"/>
              </w:rPr>
              <w:t>防雷检测每年度检测一次，并出具报告</w:t>
            </w:r>
          </w:p>
          <w:p w14:paraId="01B513EA">
            <w:pPr>
              <w:pStyle w:val="41"/>
              <w:bidi w:val="0"/>
              <w:rPr>
                <w:rFonts w:hint="eastAsia"/>
                <w:color w:val="auto"/>
                <w:highlight w:val="none"/>
              </w:rPr>
            </w:pPr>
            <w:r>
              <w:rPr>
                <w:rFonts w:hint="eastAsia"/>
                <w:color w:val="auto"/>
                <w:highlight w:val="none"/>
              </w:rPr>
              <w:t>2.自动转换开关装置、开关、防雷开关、避雷器须原厂配置品牌</w:t>
            </w: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37B539F">
            <w:pPr>
              <w:pStyle w:val="41"/>
              <w:bidi w:val="0"/>
              <w:rPr>
                <w:color w:val="auto"/>
                <w:highlight w:val="none"/>
              </w:rPr>
            </w:pPr>
          </w:p>
        </w:tc>
      </w:tr>
      <w:tr w14:paraId="3370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D3931E3">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A501F7">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BE0EBF">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D0F5671">
            <w:pPr>
              <w:pStyle w:val="41"/>
              <w:bidi w:val="0"/>
              <w:rPr>
                <w:color w:val="auto"/>
                <w:highlight w:val="none"/>
              </w:rPr>
            </w:pPr>
          </w:p>
        </w:tc>
        <w:tc>
          <w:tcPr>
            <w:tcW w:w="1690" w:type="pct"/>
            <w:tcBorders>
              <w:top w:val="single" w:color="auto" w:sz="4" w:space="0"/>
              <w:left w:val="single" w:color="auto" w:sz="4" w:space="0"/>
              <w:bottom w:val="single" w:color="auto" w:sz="6" w:space="0"/>
              <w:right w:val="single" w:color="auto" w:sz="6" w:space="0"/>
              <w:tl2br w:val="nil"/>
              <w:tr2bl w:val="nil"/>
            </w:tcBorders>
            <w:noWrap/>
            <w:vAlign w:val="center"/>
          </w:tcPr>
          <w:p w14:paraId="660D6496">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133ED14">
            <w:pPr>
              <w:pStyle w:val="41"/>
              <w:bidi w:val="0"/>
              <w:rPr>
                <w:color w:val="auto"/>
                <w:highlight w:val="none"/>
              </w:rPr>
            </w:pPr>
          </w:p>
        </w:tc>
        <w:tc>
          <w:tcPr>
            <w:tcW w:w="18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9C70BA">
            <w:pPr>
              <w:pStyle w:val="41"/>
              <w:bidi w:val="0"/>
              <w:rPr>
                <w:color w:val="auto"/>
                <w:highlight w:val="none"/>
              </w:rPr>
            </w:pPr>
          </w:p>
        </w:tc>
        <w:tc>
          <w:tcPr>
            <w:tcW w:w="2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4F4FCC">
            <w:pPr>
              <w:pStyle w:val="41"/>
              <w:bidi w:val="0"/>
              <w:rPr>
                <w:color w:val="auto"/>
                <w:highlight w:val="none"/>
              </w:rPr>
            </w:pPr>
          </w:p>
        </w:tc>
        <w:tc>
          <w:tcPr>
            <w:tcW w:w="6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7B7ED8">
            <w:pPr>
              <w:pStyle w:val="41"/>
              <w:bidi w:val="0"/>
              <w:rPr>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792416">
            <w:pPr>
              <w:pStyle w:val="41"/>
              <w:bidi w:val="0"/>
              <w:rPr>
                <w:color w:val="auto"/>
                <w:highlight w:val="none"/>
              </w:rPr>
            </w:pPr>
          </w:p>
        </w:tc>
      </w:tr>
      <w:tr w14:paraId="4E0F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5C0E2EA">
            <w:pPr>
              <w:pStyle w:val="41"/>
              <w:bidi w:val="0"/>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0431A0B">
            <w:pPr>
              <w:pStyle w:val="41"/>
              <w:bidi w:val="0"/>
              <w:rPr>
                <w:rFonts w:hint="eastAsia"/>
                <w:color w:val="auto"/>
                <w:highlight w:val="none"/>
              </w:rPr>
            </w:pPr>
            <w:r>
              <w:rPr>
                <w:rFonts w:hint="eastAsia"/>
                <w:color w:val="auto"/>
                <w:highlight w:val="none"/>
              </w:rPr>
              <w:t>管路系统维护</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9C0F6EA">
            <w:pPr>
              <w:pStyle w:val="41"/>
              <w:bidi w:val="0"/>
              <w:rPr>
                <w:rFonts w:hint="eastAsia"/>
                <w:color w:val="auto"/>
                <w:highlight w:val="none"/>
              </w:rPr>
            </w:pPr>
            <w:r>
              <w:rPr>
                <w:rFonts w:hint="eastAsia"/>
                <w:color w:val="auto"/>
                <w:highlight w:val="none"/>
              </w:rPr>
              <w:t>阀门：KITZ（DN350、DN250、DN200、DN150、DN125、DN100、DN80、DN65、DN50、DN40、DN32、DN25、DN20），其他阀门、压力罐：齐尔美特、</w:t>
            </w:r>
            <w:r>
              <w:rPr>
                <w:rFonts w:hint="eastAsia"/>
                <w:color w:val="auto"/>
                <w:highlight w:val="none"/>
              </w:rPr>
              <w:cr/>
            </w:r>
            <w:r>
              <w:rPr>
                <w:rFonts w:hint="eastAsia"/>
                <w:color w:val="auto"/>
                <w:highlight w:val="none"/>
              </w:rPr>
              <w:t>软化水装置：科净源、微晶水处理仪：科净源、综合处理装置：科净源</w:t>
            </w: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60C9BE3">
            <w:pPr>
              <w:pStyle w:val="41"/>
              <w:bidi w:val="0"/>
              <w:rPr>
                <w:rFonts w:hint="eastAsia"/>
                <w:color w:val="auto"/>
                <w:highlight w:val="none"/>
              </w:rPr>
            </w:pPr>
            <w:r>
              <w:rPr>
                <w:rFonts w:hint="eastAsia"/>
                <w:color w:val="auto"/>
                <w:highlight w:val="none"/>
              </w:rPr>
              <w:t>阀门：KITZ（DN350、DN250、DN200、DN150、DN125、DN100、DN80、DN65、DN50、DN40、DN32、DN25、DN20），其他阀门共约320个、压力罐：齐尔美特NZP1000-4/45 2个、</w:t>
            </w:r>
            <w:r>
              <w:rPr>
                <w:rFonts w:hint="eastAsia"/>
                <w:color w:val="auto"/>
                <w:highlight w:val="none"/>
              </w:rPr>
              <w:cr/>
            </w:r>
            <w:r>
              <w:rPr>
                <w:rFonts w:hint="eastAsia"/>
                <w:color w:val="auto"/>
                <w:highlight w:val="none"/>
              </w:rPr>
              <w:t>软化水装置：科净源SYS-4RQ 2台、微晶水处理仪：科净源SYS-250PL 4台、综合处理装置：科净源SYS-30081.OCSZD 2台。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114963F1">
            <w:pPr>
              <w:pStyle w:val="41"/>
              <w:bidi w:val="0"/>
              <w:rPr>
                <w:rFonts w:hint="eastAsia"/>
                <w:color w:val="auto"/>
                <w:highlight w:val="none"/>
              </w:rPr>
            </w:pPr>
            <w:r>
              <w:rPr>
                <w:rFonts w:hint="eastAsia"/>
                <w:color w:val="auto"/>
                <w:highlight w:val="none"/>
              </w:rPr>
              <w:t>阀门巡检，主要包含：检查阀门灵敏度，检查阀门运行状态，有无漏水现象，除锈等。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55329E5">
            <w:pPr>
              <w:pStyle w:val="41"/>
              <w:bidi w:val="0"/>
              <w:rPr>
                <w:rFonts w:hint="eastAsia"/>
                <w:color w:val="auto"/>
                <w:highlight w:val="none"/>
              </w:rPr>
            </w:pPr>
            <w:r>
              <w:rPr>
                <w:rFonts w:hint="eastAsia"/>
                <w:color w:val="auto"/>
                <w:highlight w:val="none"/>
              </w:rPr>
              <w:t>个</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477D3EE">
            <w:pPr>
              <w:pStyle w:val="41"/>
              <w:bidi w:val="0"/>
              <w:rPr>
                <w:rFonts w:hint="eastAsia"/>
                <w:color w:val="auto"/>
                <w:highlight w:val="none"/>
              </w:rPr>
            </w:pPr>
            <w:r>
              <w:rPr>
                <w:rFonts w:hint="eastAsia"/>
                <w:color w:val="auto"/>
                <w:highlight w:val="none"/>
              </w:rPr>
              <w:t>约320</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F648FA6">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7453343">
            <w:pPr>
              <w:pStyle w:val="41"/>
              <w:bidi w:val="0"/>
              <w:rPr>
                <w:rFonts w:hint="eastAsia"/>
                <w:color w:val="auto"/>
                <w:highlight w:val="none"/>
              </w:rPr>
            </w:pPr>
            <w:r>
              <w:rPr>
                <w:rFonts w:hint="eastAsia"/>
                <w:color w:val="auto"/>
                <w:highlight w:val="none"/>
              </w:rPr>
              <w:t>1.含搭脚手架。</w:t>
            </w:r>
            <w:r>
              <w:rPr>
                <w:rFonts w:hint="eastAsia"/>
                <w:color w:val="auto"/>
                <w:highlight w:val="none"/>
              </w:rPr>
              <w:cr/>
            </w:r>
            <w:r>
              <w:rPr>
                <w:rFonts w:hint="eastAsia"/>
                <w:color w:val="auto"/>
                <w:highlight w:val="none"/>
              </w:rPr>
              <w:t>2.阀门明细见附表1：暖通空调系统阀门统计表。</w:t>
            </w: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7DA3E91">
            <w:pPr>
              <w:pStyle w:val="41"/>
              <w:bidi w:val="0"/>
              <w:rPr>
                <w:color w:val="auto"/>
                <w:highlight w:val="none"/>
              </w:rPr>
            </w:pPr>
          </w:p>
        </w:tc>
      </w:tr>
      <w:tr w14:paraId="5F87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48EDDF09">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7ACB55C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08D91B52">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617D3C0A">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3B3F7C">
            <w:pPr>
              <w:pStyle w:val="41"/>
              <w:bidi w:val="0"/>
              <w:rPr>
                <w:rFonts w:hint="eastAsia"/>
                <w:color w:val="auto"/>
                <w:highlight w:val="none"/>
              </w:rPr>
            </w:pPr>
            <w:r>
              <w:rPr>
                <w:rFonts w:hint="eastAsia"/>
                <w:color w:val="auto"/>
                <w:highlight w:val="none"/>
              </w:rPr>
              <w:t>定压补水系统巡检，主要包含：压力罐、压力设定值、止回阀、浮球阀、安全阀等。</w:t>
            </w:r>
          </w:p>
        </w:tc>
        <w:tc>
          <w:tcPr>
            <w:tcW w:w="164"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E72F9E">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D9EB41C">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0F76442">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444EBD74">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31EB32">
            <w:pPr>
              <w:pStyle w:val="41"/>
              <w:bidi w:val="0"/>
              <w:rPr>
                <w:color w:val="auto"/>
                <w:highlight w:val="none"/>
              </w:rPr>
            </w:pPr>
          </w:p>
        </w:tc>
      </w:tr>
      <w:tr w14:paraId="4DA2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318E544">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B1B3C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DE885E">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44ED5DA">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7EE3C17">
            <w:pPr>
              <w:pStyle w:val="41"/>
              <w:bidi w:val="0"/>
              <w:rPr>
                <w:rFonts w:hint="eastAsia"/>
                <w:color w:val="auto"/>
                <w:highlight w:val="none"/>
              </w:rPr>
            </w:pPr>
            <w:r>
              <w:rPr>
                <w:rFonts w:hint="eastAsia"/>
                <w:color w:val="auto"/>
                <w:highlight w:val="none"/>
              </w:rPr>
              <w:t>软化水系统巡检，主要包含：检查电压电流、气密性、系统运行情况、清理布水器及垫层内的杂质等。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70F0D2F9">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64522808">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03D83D6">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1DC81F80">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FA4537">
            <w:pPr>
              <w:pStyle w:val="41"/>
              <w:bidi w:val="0"/>
              <w:rPr>
                <w:color w:val="auto"/>
                <w:highlight w:val="none"/>
              </w:rPr>
            </w:pPr>
          </w:p>
        </w:tc>
      </w:tr>
      <w:tr w14:paraId="08D5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05A536">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C5E462F">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B4093D4">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7F8143">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30B6651">
            <w:pPr>
              <w:pStyle w:val="41"/>
              <w:bidi w:val="0"/>
              <w:rPr>
                <w:rFonts w:hint="eastAsia"/>
                <w:color w:val="auto"/>
                <w:highlight w:val="none"/>
              </w:rPr>
            </w:pPr>
            <w:r>
              <w:rPr>
                <w:rFonts w:hint="eastAsia"/>
                <w:color w:val="auto"/>
                <w:highlight w:val="none"/>
              </w:rPr>
              <w:t>微晶水处理仪巡检，主要包含:检查进料口、过滤器、阀门、管路、控制器、电子元件、运行情况等。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54D7CE9A">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113D8224">
            <w:pPr>
              <w:pStyle w:val="41"/>
              <w:bidi w:val="0"/>
              <w:rPr>
                <w:rFonts w:hint="eastAsia"/>
                <w:color w:val="auto"/>
                <w:highlight w:val="none"/>
              </w:rPr>
            </w:pPr>
            <w:r>
              <w:rPr>
                <w:rFonts w:hint="eastAsia"/>
                <w:color w:val="auto"/>
                <w:highlight w:val="none"/>
              </w:rPr>
              <w:t>4</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04E274B3">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329BDD01">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50622E">
            <w:pPr>
              <w:pStyle w:val="41"/>
              <w:bidi w:val="0"/>
              <w:rPr>
                <w:color w:val="auto"/>
                <w:highlight w:val="none"/>
              </w:rPr>
            </w:pPr>
          </w:p>
        </w:tc>
      </w:tr>
      <w:tr w14:paraId="5C45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5440B90">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5971B7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D4DFF5">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6DCCD0">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2863F38">
            <w:pPr>
              <w:pStyle w:val="41"/>
              <w:bidi w:val="0"/>
              <w:rPr>
                <w:rFonts w:hint="eastAsia"/>
                <w:color w:val="auto"/>
                <w:highlight w:val="none"/>
              </w:rPr>
            </w:pPr>
            <w:r>
              <w:rPr>
                <w:rFonts w:hint="eastAsia"/>
                <w:color w:val="auto"/>
                <w:highlight w:val="none"/>
              </w:rPr>
              <w:t>综合处理装置巡检，主要包含:检查过滤器、电气装置、线路系统、电磁阀、排污系统、管路、运行情况等。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09602C7F">
            <w:pPr>
              <w:pStyle w:val="41"/>
              <w:bidi w:val="0"/>
              <w:rPr>
                <w:rFonts w:hint="eastAsia"/>
                <w:color w:val="auto"/>
                <w:highlight w:val="none"/>
              </w:rPr>
            </w:pPr>
            <w:r>
              <w:rPr>
                <w:rFonts w:hint="eastAsia"/>
                <w:color w:val="auto"/>
                <w:highlight w:val="none"/>
              </w:rPr>
              <w:t>个</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0AB21E34">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DE93680">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26E6A938">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3BF8A2">
            <w:pPr>
              <w:pStyle w:val="41"/>
              <w:bidi w:val="0"/>
              <w:rPr>
                <w:color w:val="auto"/>
                <w:highlight w:val="none"/>
              </w:rPr>
            </w:pPr>
          </w:p>
        </w:tc>
      </w:tr>
      <w:tr w14:paraId="4BA2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FBC628">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F4B9E20">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513DD1">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FEA465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32B5602">
            <w:pPr>
              <w:pStyle w:val="41"/>
              <w:bidi w:val="0"/>
              <w:rPr>
                <w:rFonts w:hint="eastAsia"/>
                <w:color w:val="auto"/>
                <w:highlight w:val="none"/>
              </w:rPr>
            </w:pPr>
            <w:r>
              <w:rPr>
                <w:rFonts w:hint="eastAsia"/>
                <w:color w:val="auto"/>
                <w:highlight w:val="none"/>
              </w:rPr>
              <w:t>软化水箱维护清洗</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BFE1B81">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00576D8D">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3980516A">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4393E24D">
            <w:pPr>
              <w:pStyle w:val="41"/>
              <w:bidi w:val="0"/>
              <w:rPr>
                <w:rFonts w:hint="eastAsia"/>
                <w:color w:val="auto"/>
                <w:highlight w:val="none"/>
              </w:rPr>
            </w:pPr>
            <w:r>
              <w:rPr>
                <w:rFonts w:hint="eastAsia"/>
                <w:color w:val="auto"/>
                <w:highlight w:val="none"/>
              </w:rPr>
              <w:t>8立方水箱</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8027E8">
            <w:pPr>
              <w:pStyle w:val="41"/>
              <w:bidi w:val="0"/>
              <w:rPr>
                <w:color w:val="auto"/>
                <w:highlight w:val="none"/>
              </w:rPr>
            </w:pPr>
          </w:p>
        </w:tc>
      </w:tr>
      <w:tr w14:paraId="70BE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ACD4A1">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A2A115">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3E2170">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33A423">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35503F35">
            <w:pPr>
              <w:pStyle w:val="41"/>
              <w:bidi w:val="0"/>
              <w:rPr>
                <w:rFonts w:hint="eastAsia"/>
                <w:color w:val="auto"/>
                <w:highlight w:val="none"/>
              </w:rPr>
            </w:pPr>
            <w:r>
              <w:rPr>
                <w:rFonts w:hint="eastAsia"/>
                <w:color w:val="auto"/>
                <w:highlight w:val="none"/>
              </w:rPr>
              <w:t>其他巡检，主要包含：压力表、温度计、流量计、液位计、保温、管道。</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1C57902E">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74CA62B0">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9F2C736">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771132B3">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BA9919">
            <w:pPr>
              <w:pStyle w:val="41"/>
              <w:bidi w:val="0"/>
              <w:rPr>
                <w:color w:val="auto"/>
                <w:highlight w:val="none"/>
              </w:rPr>
            </w:pPr>
          </w:p>
        </w:tc>
      </w:tr>
      <w:tr w14:paraId="7936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C111F4">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A7E6A36">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BB92F3">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571336">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DF3EEC3">
            <w:pPr>
              <w:pStyle w:val="41"/>
              <w:bidi w:val="0"/>
              <w:rPr>
                <w:rFonts w:hint="eastAsia"/>
                <w:color w:val="auto"/>
                <w:highlight w:val="none"/>
              </w:rPr>
            </w:pPr>
            <w:r>
              <w:rPr>
                <w:rFonts w:hint="eastAsia"/>
                <w:color w:val="auto"/>
                <w:highlight w:val="none"/>
              </w:rPr>
              <w:t>管路系统过滤网清洗：拆除、恢复保温层及彩壳、螺丝除锈、过滤网清洗（如损坏，须更换）等。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6C2AF4E0">
            <w:pPr>
              <w:pStyle w:val="41"/>
              <w:bidi w:val="0"/>
              <w:rPr>
                <w:rFonts w:hint="eastAsia"/>
                <w:color w:val="auto"/>
                <w:highlight w:val="none"/>
              </w:rPr>
            </w:pPr>
            <w:r>
              <w:rPr>
                <w:rFonts w:hint="eastAsia"/>
                <w:color w:val="auto"/>
                <w:highlight w:val="none"/>
              </w:rPr>
              <w:t>个</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6BD5DA54">
            <w:pPr>
              <w:pStyle w:val="41"/>
              <w:bidi w:val="0"/>
              <w:rPr>
                <w:rFonts w:hint="eastAsia"/>
                <w:color w:val="auto"/>
                <w:highlight w:val="none"/>
              </w:rPr>
            </w:pPr>
            <w:r>
              <w:rPr>
                <w:rFonts w:hint="eastAsia"/>
                <w:color w:val="auto"/>
                <w:highlight w:val="none"/>
              </w:rPr>
              <w:t>50</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4218D091">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2AFE5C0">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B4C92F">
            <w:pPr>
              <w:pStyle w:val="41"/>
              <w:bidi w:val="0"/>
              <w:rPr>
                <w:color w:val="auto"/>
                <w:highlight w:val="none"/>
              </w:rPr>
            </w:pPr>
          </w:p>
        </w:tc>
      </w:tr>
      <w:tr w14:paraId="6108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C4FCB8">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865288">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07B406">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BB6838">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DA4001F">
            <w:pPr>
              <w:pStyle w:val="41"/>
              <w:bidi w:val="0"/>
              <w:rPr>
                <w:rFonts w:hint="eastAsia"/>
                <w:color w:val="auto"/>
                <w:highlight w:val="none"/>
              </w:rPr>
            </w:pPr>
            <w:r>
              <w:rPr>
                <w:rFonts w:hint="eastAsia"/>
                <w:color w:val="auto"/>
                <w:highlight w:val="none"/>
              </w:rPr>
              <w:t>维保质保，主要包含：故障维修、应急服务、技术支持、设备及零配件提供及更换、保温维护、提供文档资料等。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17954FA1">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F83857C">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E8DCA99">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EC6DDFD">
            <w:pPr>
              <w:pStyle w:val="41"/>
              <w:bidi w:val="0"/>
              <w:rPr>
                <w:rFonts w:hint="eastAsia"/>
                <w:color w:val="auto"/>
                <w:highlight w:val="none"/>
              </w:rPr>
            </w:pPr>
            <w:r>
              <w:rPr>
                <w:rFonts w:hint="eastAsia"/>
                <w:color w:val="auto"/>
                <w:highlight w:val="none"/>
              </w:rPr>
              <w:t>阀门、压力表、温度计须原厂配置品牌</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AD37E4">
            <w:pPr>
              <w:pStyle w:val="41"/>
              <w:bidi w:val="0"/>
              <w:rPr>
                <w:color w:val="auto"/>
                <w:highlight w:val="none"/>
              </w:rPr>
            </w:pPr>
          </w:p>
        </w:tc>
      </w:tr>
      <w:tr w14:paraId="00F1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DD1C635">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2</w:t>
            </w:r>
          </w:p>
        </w:tc>
        <w:tc>
          <w:tcPr>
            <w:tcW w:w="239"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82F59A0">
            <w:pPr>
              <w:pStyle w:val="41"/>
              <w:bidi w:val="0"/>
              <w:rPr>
                <w:rFonts w:hint="eastAsia"/>
                <w:color w:val="auto"/>
                <w:highlight w:val="none"/>
              </w:rPr>
            </w:pPr>
            <w:r>
              <w:rPr>
                <w:rFonts w:hint="eastAsia"/>
                <w:color w:val="auto"/>
                <w:highlight w:val="none"/>
              </w:rPr>
              <w:t>水系统</w:t>
            </w:r>
          </w:p>
        </w:tc>
        <w:tc>
          <w:tcPr>
            <w:tcW w:w="545"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A750EEC">
            <w:pPr>
              <w:pStyle w:val="41"/>
              <w:bidi w:val="0"/>
              <w:rPr>
                <w:rFonts w:hint="eastAsia"/>
                <w:color w:val="auto"/>
                <w:highlight w:val="none"/>
              </w:rPr>
            </w:pPr>
          </w:p>
        </w:tc>
        <w:tc>
          <w:tcPr>
            <w:tcW w:w="72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1F7E4A2">
            <w:pPr>
              <w:pStyle w:val="41"/>
              <w:bidi w:val="0"/>
              <w:rPr>
                <w:rFonts w:hint="eastAsia"/>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F632BF4">
            <w:pPr>
              <w:pStyle w:val="41"/>
              <w:bidi w:val="0"/>
              <w:rPr>
                <w:rFonts w:hint="eastAsia"/>
                <w:color w:val="auto"/>
                <w:highlight w:val="none"/>
              </w:rPr>
            </w:pPr>
            <w:r>
              <w:rPr>
                <w:rFonts w:hint="eastAsia"/>
                <w:color w:val="auto"/>
                <w:highlight w:val="none"/>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1F789F18">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774BA69B">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12E511F5">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7E63B470">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646C68C">
            <w:pPr>
              <w:pStyle w:val="41"/>
              <w:bidi w:val="0"/>
              <w:rPr>
                <w:color w:val="auto"/>
                <w:highlight w:val="none"/>
              </w:rPr>
            </w:pPr>
          </w:p>
        </w:tc>
      </w:tr>
      <w:tr w14:paraId="5316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1A1B04">
            <w:pPr>
              <w:pStyle w:val="41"/>
              <w:bidi w:val="0"/>
              <w:rPr>
                <w:color w:val="auto"/>
                <w:highlight w:val="none"/>
              </w:rPr>
            </w:pPr>
          </w:p>
        </w:tc>
        <w:tc>
          <w:tcPr>
            <w:tcW w:w="239"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733273F">
            <w:pPr>
              <w:pStyle w:val="41"/>
              <w:bidi w:val="0"/>
              <w:rPr>
                <w:color w:val="auto"/>
                <w:highlight w:val="none"/>
              </w:rPr>
            </w:pPr>
          </w:p>
        </w:tc>
        <w:tc>
          <w:tcPr>
            <w:tcW w:w="545"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50FBD5">
            <w:pPr>
              <w:pStyle w:val="41"/>
              <w:bidi w:val="0"/>
              <w:rPr>
                <w:color w:val="auto"/>
                <w:highlight w:val="none"/>
              </w:rPr>
            </w:pPr>
          </w:p>
        </w:tc>
        <w:tc>
          <w:tcPr>
            <w:tcW w:w="72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DA9EB02">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7A331FD">
            <w:pPr>
              <w:pStyle w:val="41"/>
              <w:bidi w:val="0"/>
              <w:rPr>
                <w:rFonts w:hint="eastAsia"/>
                <w:color w:val="auto"/>
                <w:highlight w:val="none"/>
              </w:rPr>
            </w:pPr>
            <w:r>
              <w:rPr>
                <w:rFonts w:hint="eastAsia"/>
                <w:color w:val="auto"/>
                <w:highlight w:val="none"/>
              </w:rPr>
              <w:t>水处理剂：阻垢缓蚀剂（500KG）；杀菌灭藻剂（500KG）；软水工业盐（2000KG）。</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66F3591">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4E003975">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170E3FAC">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7ECC9770">
            <w:pPr>
              <w:pStyle w:val="41"/>
              <w:bidi w:val="0"/>
              <w:rPr>
                <w:rFonts w:hint="eastAsia"/>
                <w:color w:val="auto"/>
                <w:highlight w:val="none"/>
              </w:rPr>
            </w:pPr>
            <w:r>
              <w:rPr>
                <w:rFonts w:hint="eastAsia"/>
                <w:color w:val="auto"/>
                <w:highlight w:val="none"/>
              </w:rPr>
              <w:t>品牌：多得利（TOTALINE）、科净源、粤新；软水工业盐满足国家规范。</w:t>
            </w: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884438">
            <w:pPr>
              <w:pStyle w:val="41"/>
              <w:bidi w:val="0"/>
              <w:rPr>
                <w:color w:val="auto"/>
                <w:highlight w:val="none"/>
              </w:rPr>
            </w:pPr>
          </w:p>
        </w:tc>
      </w:tr>
      <w:tr w14:paraId="5A30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tcBorders>
              <w:top w:val="single" w:color="auto" w:sz="4" w:space="0"/>
              <w:left w:val="single" w:color="auto" w:sz="6" w:space="0"/>
              <w:bottom w:val="single" w:color="auto" w:sz="6" w:space="0"/>
              <w:right w:val="single" w:color="auto" w:sz="6" w:space="0"/>
              <w:tl2br w:val="nil"/>
              <w:tr2bl w:val="nil"/>
            </w:tcBorders>
            <w:noWrap/>
            <w:vAlign w:val="center"/>
          </w:tcPr>
          <w:p w14:paraId="02DCFE32">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3</w:t>
            </w:r>
          </w:p>
        </w:tc>
        <w:tc>
          <w:tcPr>
            <w:tcW w:w="239" w:type="pct"/>
            <w:tcBorders>
              <w:top w:val="single" w:color="auto" w:sz="4" w:space="0"/>
              <w:left w:val="single" w:color="auto" w:sz="6" w:space="0"/>
              <w:bottom w:val="single" w:color="auto" w:sz="6" w:space="0"/>
              <w:right w:val="single" w:color="auto" w:sz="6" w:space="0"/>
              <w:tl2br w:val="nil"/>
              <w:tr2bl w:val="nil"/>
            </w:tcBorders>
            <w:noWrap/>
            <w:vAlign w:val="center"/>
          </w:tcPr>
          <w:p w14:paraId="45CA3B13">
            <w:pPr>
              <w:pStyle w:val="41"/>
              <w:bidi w:val="0"/>
              <w:rPr>
                <w:rFonts w:hint="eastAsia"/>
                <w:color w:val="auto"/>
                <w:highlight w:val="none"/>
              </w:rPr>
            </w:pPr>
            <w:r>
              <w:rPr>
                <w:rFonts w:hint="eastAsia"/>
                <w:color w:val="auto"/>
                <w:highlight w:val="none"/>
              </w:rPr>
              <w:t>闭式蓄冷罐</w:t>
            </w:r>
          </w:p>
        </w:tc>
        <w:tc>
          <w:tcPr>
            <w:tcW w:w="545" w:type="pct"/>
            <w:tcBorders>
              <w:top w:val="single" w:color="auto" w:sz="4" w:space="0"/>
              <w:left w:val="single" w:color="auto" w:sz="6" w:space="0"/>
              <w:bottom w:val="single" w:color="auto" w:sz="6" w:space="0"/>
              <w:right w:val="single" w:color="auto" w:sz="6" w:space="0"/>
              <w:tl2br w:val="nil"/>
              <w:tr2bl w:val="nil"/>
            </w:tcBorders>
            <w:noWrap/>
            <w:vAlign w:val="center"/>
          </w:tcPr>
          <w:p w14:paraId="6DF96E22">
            <w:pPr>
              <w:pStyle w:val="41"/>
              <w:bidi w:val="0"/>
              <w:rPr>
                <w:rFonts w:hint="eastAsia"/>
                <w:color w:val="auto"/>
                <w:highlight w:val="none"/>
              </w:rPr>
            </w:pPr>
            <w:r>
              <w:rPr>
                <w:rFonts w:hint="eastAsia"/>
                <w:color w:val="auto"/>
                <w:highlight w:val="none"/>
              </w:rPr>
              <w:t>英沣特</w:t>
            </w:r>
          </w:p>
        </w:tc>
        <w:tc>
          <w:tcPr>
            <w:tcW w:w="724" w:type="pct"/>
            <w:tcBorders>
              <w:top w:val="single" w:color="auto" w:sz="4" w:space="0"/>
              <w:left w:val="single" w:color="auto" w:sz="6" w:space="0"/>
              <w:bottom w:val="single" w:color="auto" w:sz="6" w:space="0"/>
              <w:right w:val="single" w:color="auto" w:sz="6" w:space="0"/>
              <w:tl2br w:val="nil"/>
              <w:tr2bl w:val="nil"/>
            </w:tcBorders>
            <w:noWrap/>
            <w:vAlign w:val="center"/>
          </w:tcPr>
          <w:p w14:paraId="77457ECD">
            <w:pPr>
              <w:pStyle w:val="41"/>
              <w:bidi w:val="0"/>
              <w:rPr>
                <w:rFonts w:hint="eastAsia"/>
                <w:color w:val="auto"/>
                <w:highlight w:val="none"/>
              </w:rPr>
            </w:pPr>
            <w:r>
              <w:rPr>
                <w:rFonts w:hint="eastAsia"/>
                <w:color w:val="auto"/>
                <w:highlight w:val="none"/>
              </w:rPr>
              <w:t>1FT-</w:t>
            </w:r>
          </w:p>
          <w:p w14:paraId="27A872B7">
            <w:pPr>
              <w:pStyle w:val="41"/>
              <w:bidi w:val="0"/>
              <w:rPr>
                <w:rFonts w:hint="eastAsia"/>
                <w:color w:val="auto"/>
                <w:highlight w:val="none"/>
              </w:rPr>
            </w:pPr>
            <w:r>
              <w:rPr>
                <w:rFonts w:hint="eastAsia"/>
                <w:color w:val="auto"/>
                <w:highlight w:val="none"/>
              </w:rPr>
              <w:t>ES40H-</w:t>
            </w:r>
          </w:p>
          <w:p w14:paraId="75CB6501">
            <w:pPr>
              <w:pStyle w:val="41"/>
              <w:bidi w:val="0"/>
              <w:rPr>
                <w:rFonts w:hint="eastAsia"/>
                <w:color w:val="auto"/>
                <w:highlight w:val="none"/>
              </w:rPr>
            </w:pPr>
            <w:r>
              <w:rPr>
                <w:rFonts w:hint="eastAsia"/>
                <w:color w:val="auto"/>
                <w:highlight w:val="none"/>
              </w:rPr>
              <w:t>1.2-SJ</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6774EBE">
            <w:pPr>
              <w:pStyle w:val="41"/>
              <w:bidi w:val="0"/>
              <w:rPr>
                <w:rFonts w:hint="eastAsia"/>
                <w:color w:val="auto"/>
                <w:highlight w:val="none"/>
              </w:rPr>
            </w:pPr>
            <w:r>
              <w:rPr>
                <w:rFonts w:hint="eastAsia"/>
                <w:color w:val="auto"/>
                <w:highlight w:val="none"/>
              </w:rPr>
              <w:t>蓄冷罐巡检，主要包含:控制器、控制箱内电子器件、温度传感器、压力传感器、软件的调试及优化、线路检查，应急服务及故障维修和零配件更换。</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128E6AC6">
            <w:pPr>
              <w:pStyle w:val="41"/>
              <w:bidi w:val="0"/>
              <w:rPr>
                <w:rFonts w:hint="eastAsia"/>
                <w:color w:val="auto"/>
                <w:highlight w:val="none"/>
              </w:rPr>
            </w:pPr>
          </w:p>
          <w:p w14:paraId="6F657388">
            <w:pPr>
              <w:pStyle w:val="41"/>
              <w:bidi w:val="0"/>
              <w:rPr>
                <w:rFonts w:hint="eastAsia"/>
                <w:color w:val="auto"/>
                <w:highlight w:val="none"/>
              </w:rPr>
            </w:pPr>
            <w:r>
              <w:rPr>
                <w:rFonts w:hint="eastAsia"/>
                <w:color w:val="auto"/>
                <w:highlight w:val="none"/>
              </w:rPr>
              <w:t>个</w:t>
            </w:r>
          </w:p>
          <w:p w14:paraId="083FFFBC">
            <w:pPr>
              <w:pStyle w:val="41"/>
              <w:bidi w:val="0"/>
              <w:rPr>
                <w:rFonts w:hint="eastAsia"/>
                <w:color w:val="auto"/>
                <w:highlight w:val="none"/>
              </w:rPr>
            </w:pPr>
          </w:p>
        </w:tc>
        <w:tc>
          <w:tcPr>
            <w:tcW w:w="182" w:type="pct"/>
            <w:tcBorders>
              <w:top w:val="single" w:color="auto" w:sz="6" w:space="0"/>
              <w:left w:val="single" w:color="auto" w:sz="6" w:space="0"/>
              <w:bottom w:val="single" w:color="auto" w:sz="6" w:space="0"/>
              <w:right w:val="single" w:color="auto" w:sz="6" w:space="0"/>
              <w:tl2br w:val="nil"/>
              <w:tr2bl w:val="nil"/>
            </w:tcBorders>
            <w:vAlign w:val="center"/>
          </w:tcPr>
          <w:p w14:paraId="6652CFE5">
            <w:pPr>
              <w:pStyle w:val="41"/>
              <w:bidi w:val="0"/>
              <w:rPr>
                <w:rFonts w:hint="eastAsia"/>
                <w:color w:val="auto"/>
                <w:highlight w:val="none"/>
              </w:rPr>
            </w:pPr>
          </w:p>
          <w:p w14:paraId="5B0D361F">
            <w:pPr>
              <w:pStyle w:val="41"/>
              <w:bidi w:val="0"/>
              <w:rPr>
                <w:rFonts w:hint="eastAsia"/>
                <w:color w:val="auto"/>
                <w:highlight w:val="none"/>
              </w:rPr>
            </w:pPr>
            <w:r>
              <w:rPr>
                <w:rFonts w:hint="eastAsia"/>
                <w:color w:val="auto"/>
                <w:highlight w:val="none"/>
              </w:rPr>
              <w:t>4</w:t>
            </w:r>
          </w:p>
          <w:p w14:paraId="400EA865">
            <w:pPr>
              <w:pStyle w:val="41"/>
              <w:bidi w:val="0"/>
              <w:rPr>
                <w:rFonts w:hint="eastAsia"/>
                <w:color w:val="auto"/>
                <w:highlight w:val="none"/>
              </w:rPr>
            </w:pPr>
          </w:p>
        </w:tc>
        <w:tc>
          <w:tcPr>
            <w:tcW w:w="245" w:type="pct"/>
            <w:tcBorders>
              <w:top w:val="single" w:color="auto" w:sz="6" w:space="0"/>
              <w:left w:val="single" w:color="auto" w:sz="6" w:space="0"/>
              <w:bottom w:val="single" w:color="auto" w:sz="6" w:space="0"/>
              <w:right w:val="single" w:color="auto" w:sz="4" w:space="0"/>
              <w:tl2br w:val="nil"/>
              <w:tr2bl w:val="nil"/>
            </w:tcBorders>
            <w:vAlign w:val="center"/>
          </w:tcPr>
          <w:p w14:paraId="7AFAF299">
            <w:pPr>
              <w:pStyle w:val="41"/>
              <w:bidi w:val="0"/>
              <w:rPr>
                <w:rFonts w:hint="eastAsia"/>
                <w:color w:val="auto"/>
                <w:highlight w:val="none"/>
              </w:rPr>
            </w:pPr>
            <w:r>
              <w:rPr>
                <w:rFonts w:hint="eastAsia"/>
                <w:color w:val="auto"/>
                <w:highlight w:val="none"/>
              </w:rPr>
              <w:t>季度</w:t>
            </w:r>
          </w:p>
        </w:tc>
        <w:tc>
          <w:tcPr>
            <w:tcW w:w="658" w:type="pct"/>
            <w:tcBorders>
              <w:top w:val="single" w:color="auto" w:sz="6" w:space="0"/>
              <w:left w:val="single" w:color="auto" w:sz="4" w:space="0"/>
              <w:bottom w:val="single" w:color="auto" w:sz="6" w:space="0"/>
              <w:right w:val="single" w:color="auto" w:sz="6" w:space="0"/>
              <w:tl2br w:val="nil"/>
              <w:tr2bl w:val="nil"/>
            </w:tcBorders>
            <w:vAlign w:val="center"/>
          </w:tcPr>
          <w:p w14:paraId="74E38438">
            <w:pPr>
              <w:pStyle w:val="41"/>
              <w:bidi w:val="0"/>
              <w:rPr>
                <w:rFonts w:hint="eastAsia"/>
                <w:color w:val="auto"/>
                <w:highlight w:val="none"/>
              </w:rPr>
            </w:pPr>
          </w:p>
        </w:tc>
        <w:tc>
          <w:tcPr>
            <w:tcW w:w="402" w:type="pct"/>
            <w:tcBorders>
              <w:top w:val="single" w:color="auto" w:sz="6" w:space="0"/>
              <w:left w:val="single" w:color="auto" w:sz="4" w:space="0"/>
              <w:bottom w:val="single" w:color="auto" w:sz="6" w:space="0"/>
              <w:right w:val="single" w:color="auto" w:sz="6" w:space="0"/>
              <w:tl2br w:val="nil"/>
              <w:tr2bl w:val="nil"/>
            </w:tcBorders>
            <w:vAlign w:val="center"/>
          </w:tcPr>
          <w:p w14:paraId="387A0BC7">
            <w:pPr>
              <w:pStyle w:val="41"/>
              <w:bidi w:val="0"/>
              <w:rPr>
                <w:color w:val="auto"/>
                <w:highlight w:val="none"/>
              </w:rPr>
            </w:pPr>
          </w:p>
        </w:tc>
      </w:tr>
      <w:tr w14:paraId="0E14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7650883">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4</w:t>
            </w:r>
          </w:p>
        </w:tc>
        <w:tc>
          <w:tcPr>
            <w:tcW w:w="2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4065A36">
            <w:pPr>
              <w:pStyle w:val="41"/>
              <w:bidi w:val="0"/>
              <w:rPr>
                <w:rFonts w:hint="eastAsia"/>
                <w:color w:val="auto"/>
                <w:highlight w:val="none"/>
              </w:rPr>
            </w:pPr>
            <w:r>
              <w:rPr>
                <w:rFonts w:hint="eastAsia"/>
                <w:color w:val="auto"/>
                <w:highlight w:val="none"/>
              </w:rPr>
              <w:t>ECC及高压室空调</w:t>
            </w:r>
          </w:p>
        </w:tc>
        <w:tc>
          <w:tcPr>
            <w:tcW w:w="54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A68AD0A">
            <w:pPr>
              <w:pStyle w:val="41"/>
              <w:bidi w:val="0"/>
              <w:rPr>
                <w:rFonts w:hint="eastAsia"/>
                <w:color w:val="auto"/>
                <w:highlight w:val="none"/>
              </w:rPr>
            </w:pPr>
            <w:r>
              <w:rPr>
                <w:rFonts w:hint="eastAsia"/>
                <w:color w:val="auto"/>
                <w:highlight w:val="none"/>
              </w:rPr>
              <w:t>格力、大金、美的、天方</w:t>
            </w:r>
          </w:p>
        </w:tc>
        <w:tc>
          <w:tcPr>
            <w:tcW w:w="72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8F777F2">
            <w:pPr>
              <w:pStyle w:val="41"/>
              <w:bidi w:val="0"/>
              <w:rPr>
                <w:rFonts w:hint="eastAsia"/>
                <w:color w:val="auto"/>
                <w:highlight w:val="none"/>
              </w:rPr>
            </w:pPr>
            <w:r>
              <w:rPr>
                <w:rFonts w:hint="eastAsia"/>
                <w:color w:val="auto"/>
                <w:highlight w:val="none"/>
              </w:rPr>
              <w:t>格力多联机：室外机GMV-615WM/B  3台，室内机15台（GMV-NDR140PHS/A 7台，GMV-NDR125PHS/A 2台，GMV-NDR100PHS/A 3台，GMV-NDR90PHS/A 2台，GMV-NDR80PHS/A 1台）、美的柜机：[KFR-120LW/SDY-PA400(D3)]2台、大金：FVQ205AB/RXQ205ABY各1台、天方：HRV80D/HRV20D/HRV15D各1台。</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44B7E75">
            <w:pPr>
              <w:pStyle w:val="41"/>
              <w:bidi w:val="0"/>
              <w:rPr>
                <w:rFonts w:hint="eastAsia"/>
                <w:color w:val="auto"/>
                <w:highlight w:val="none"/>
              </w:rPr>
            </w:pPr>
            <w:r>
              <w:rPr>
                <w:rFonts w:hint="eastAsia"/>
                <w:color w:val="auto"/>
                <w:highlight w:val="none"/>
              </w:rPr>
              <w:t>格力空调（多联机）巡检，主要包含：检查设备的运行状况、对机器进行除尘清扫、检测机内易损单元、检查设备的联接端子是否牢固、过滤网更换、前端开关检查、出具巡检报告等。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CBF365A">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2581FFD6">
            <w:pPr>
              <w:pStyle w:val="41"/>
              <w:bidi w:val="0"/>
              <w:rPr>
                <w:rFonts w:hint="eastAsia"/>
                <w:color w:val="auto"/>
                <w:highlight w:val="none"/>
              </w:rPr>
            </w:pPr>
            <w:r>
              <w:rPr>
                <w:rFonts w:hint="eastAsia"/>
                <w:color w:val="auto"/>
                <w:highlight w:val="none"/>
              </w:rPr>
              <w:t>3台主机加15台室内机</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54F03AE1">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19B3ED53">
            <w:pPr>
              <w:pStyle w:val="41"/>
              <w:bidi w:val="0"/>
              <w:rPr>
                <w:rFonts w:hint="eastAsia"/>
                <w:color w:val="auto"/>
                <w:highlight w:val="none"/>
              </w:rPr>
            </w:pPr>
            <w:r>
              <w:rPr>
                <w:rFonts w:hint="eastAsia"/>
                <w:color w:val="auto"/>
                <w:highlight w:val="none"/>
              </w:rPr>
              <w:t>室内机作业需要搭建脚手架或使用其他工具</w:t>
            </w:r>
          </w:p>
        </w:tc>
        <w:tc>
          <w:tcPr>
            <w:tcW w:w="402" w:type="pct"/>
            <w:vMerge w:val="restart"/>
            <w:tcBorders>
              <w:top w:val="single" w:color="auto" w:sz="6" w:space="0"/>
              <w:left w:val="single" w:color="auto" w:sz="4" w:space="0"/>
              <w:bottom w:val="single" w:color="auto" w:sz="6" w:space="0"/>
              <w:right w:val="single" w:color="auto" w:sz="4" w:space="0"/>
              <w:tl2br w:val="nil"/>
              <w:tr2bl w:val="nil"/>
            </w:tcBorders>
            <w:noWrap/>
            <w:vAlign w:val="center"/>
          </w:tcPr>
          <w:p w14:paraId="288C2BCE">
            <w:pPr>
              <w:pStyle w:val="41"/>
              <w:bidi w:val="0"/>
              <w:rPr>
                <w:color w:val="auto"/>
                <w:highlight w:val="none"/>
              </w:rPr>
            </w:pPr>
          </w:p>
        </w:tc>
      </w:tr>
      <w:tr w14:paraId="0FDA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CECA65">
            <w:pPr>
              <w:pStyle w:val="41"/>
              <w:bidi w:val="0"/>
              <w:rPr>
                <w:color w:val="auto"/>
                <w:highlight w:val="none"/>
              </w:rPr>
            </w:pPr>
          </w:p>
        </w:tc>
        <w:tc>
          <w:tcPr>
            <w:tcW w:w="2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1BCA4AF">
            <w:pPr>
              <w:pStyle w:val="41"/>
              <w:bidi w:val="0"/>
              <w:rPr>
                <w:color w:val="auto"/>
                <w:highlight w:val="none"/>
              </w:rPr>
            </w:pPr>
          </w:p>
        </w:tc>
        <w:tc>
          <w:tcPr>
            <w:tcW w:w="5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6CE3E5">
            <w:pPr>
              <w:pStyle w:val="41"/>
              <w:bidi w:val="0"/>
              <w:rPr>
                <w:color w:val="auto"/>
                <w:highlight w:val="none"/>
              </w:rPr>
            </w:pPr>
          </w:p>
        </w:tc>
        <w:tc>
          <w:tcPr>
            <w:tcW w:w="72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C0B2BF">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675F3019">
            <w:pPr>
              <w:pStyle w:val="41"/>
              <w:bidi w:val="0"/>
              <w:rPr>
                <w:rFonts w:hint="eastAsia"/>
                <w:color w:val="auto"/>
                <w:highlight w:val="none"/>
              </w:rPr>
            </w:pPr>
            <w:r>
              <w:rPr>
                <w:rFonts w:hint="eastAsia"/>
                <w:color w:val="auto"/>
                <w:highlight w:val="none"/>
              </w:rPr>
              <w:t>大金空调巡检，主要包含：检查设备的运行状况、对机器进行除尘清扫、检测机内易损单元、检查设备的联接端子是否牢固、过滤网更换、前端开关检查、出具巡检报告等。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0B70CC56">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67AE5577">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268493BC">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390B959C">
            <w:pPr>
              <w:pStyle w:val="41"/>
              <w:bidi w:val="0"/>
              <w:rPr>
                <w:rFonts w:hint="eastAsia"/>
                <w:color w:val="auto"/>
                <w:highlight w:val="none"/>
              </w:rPr>
            </w:pPr>
          </w:p>
        </w:tc>
        <w:tc>
          <w:tcPr>
            <w:tcW w:w="402" w:type="pct"/>
            <w:vMerge w:val="continue"/>
            <w:tcBorders>
              <w:top w:val="single" w:color="auto" w:sz="6" w:space="0"/>
              <w:left w:val="single" w:color="auto" w:sz="4" w:space="0"/>
              <w:bottom w:val="single" w:color="auto" w:sz="6" w:space="0"/>
              <w:right w:val="single" w:color="auto" w:sz="4" w:space="0"/>
              <w:tl2br w:val="nil"/>
              <w:tr2bl w:val="nil"/>
            </w:tcBorders>
            <w:noWrap/>
            <w:vAlign w:val="center"/>
          </w:tcPr>
          <w:p w14:paraId="63E3127F">
            <w:pPr>
              <w:pStyle w:val="41"/>
              <w:bidi w:val="0"/>
              <w:rPr>
                <w:color w:val="auto"/>
                <w:highlight w:val="none"/>
              </w:rPr>
            </w:pPr>
          </w:p>
        </w:tc>
      </w:tr>
      <w:tr w14:paraId="08B3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5C68EA">
            <w:pPr>
              <w:pStyle w:val="41"/>
              <w:bidi w:val="0"/>
              <w:rPr>
                <w:color w:val="auto"/>
                <w:highlight w:val="none"/>
              </w:rPr>
            </w:pPr>
          </w:p>
        </w:tc>
        <w:tc>
          <w:tcPr>
            <w:tcW w:w="2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E398B3">
            <w:pPr>
              <w:pStyle w:val="41"/>
              <w:bidi w:val="0"/>
              <w:rPr>
                <w:color w:val="auto"/>
                <w:highlight w:val="none"/>
              </w:rPr>
            </w:pPr>
          </w:p>
        </w:tc>
        <w:tc>
          <w:tcPr>
            <w:tcW w:w="5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DC8AB3">
            <w:pPr>
              <w:pStyle w:val="41"/>
              <w:bidi w:val="0"/>
              <w:rPr>
                <w:color w:val="auto"/>
                <w:highlight w:val="none"/>
              </w:rPr>
            </w:pPr>
          </w:p>
        </w:tc>
        <w:tc>
          <w:tcPr>
            <w:tcW w:w="72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8EF65A">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72234BD">
            <w:pPr>
              <w:pStyle w:val="41"/>
              <w:bidi w:val="0"/>
              <w:rPr>
                <w:rFonts w:hint="eastAsia"/>
                <w:color w:val="auto"/>
                <w:highlight w:val="none"/>
              </w:rPr>
            </w:pPr>
            <w:r>
              <w:rPr>
                <w:rFonts w:hint="eastAsia"/>
                <w:color w:val="auto"/>
                <w:highlight w:val="none"/>
              </w:rPr>
              <w:t>美的空调柜机巡检，主要包含：检查设备的运行状况、对机器进行除尘清扫、检测机内易损单元、检查设备的联接端子是否牢固、过滤网更换、前端开关检查、出具巡检报告等。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20D2415">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11EE9FE3">
            <w:pPr>
              <w:pStyle w:val="41"/>
              <w:bidi w:val="0"/>
              <w:rPr>
                <w:rFonts w:hint="eastAsia"/>
                <w:color w:val="auto"/>
                <w:highlight w:val="none"/>
              </w:rPr>
            </w:pPr>
            <w:r>
              <w:rPr>
                <w:rFonts w:hint="eastAsia"/>
                <w:color w:val="auto"/>
                <w:highlight w:val="none"/>
              </w:rPr>
              <w:t>2</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3CEB8072">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4AE9BB41">
            <w:pPr>
              <w:pStyle w:val="41"/>
              <w:bidi w:val="0"/>
              <w:rPr>
                <w:rFonts w:hint="eastAsia"/>
                <w:color w:val="auto"/>
                <w:highlight w:val="none"/>
              </w:rPr>
            </w:pPr>
          </w:p>
        </w:tc>
        <w:tc>
          <w:tcPr>
            <w:tcW w:w="402" w:type="pct"/>
            <w:vMerge w:val="continue"/>
            <w:tcBorders>
              <w:top w:val="single" w:color="auto" w:sz="6" w:space="0"/>
              <w:left w:val="single" w:color="auto" w:sz="4" w:space="0"/>
              <w:bottom w:val="single" w:color="auto" w:sz="6" w:space="0"/>
              <w:right w:val="single" w:color="auto" w:sz="4" w:space="0"/>
              <w:tl2br w:val="nil"/>
              <w:tr2bl w:val="nil"/>
            </w:tcBorders>
            <w:noWrap/>
            <w:vAlign w:val="center"/>
          </w:tcPr>
          <w:p w14:paraId="7D398C1D">
            <w:pPr>
              <w:pStyle w:val="41"/>
              <w:bidi w:val="0"/>
              <w:rPr>
                <w:color w:val="auto"/>
                <w:highlight w:val="none"/>
              </w:rPr>
            </w:pPr>
          </w:p>
        </w:tc>
      </w:tr>
      <w:tr w14:paraId="169F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0DB9BF">
            <w:pPr>
              <w:pStyle w:val="41"/>
              <w:bidi w:val="0"/>
              <w:rPr>
                <w:color w:val="auto"/>
                <w:highlight w:val="none"/>
              </w:rPr>
            </w:pPr>
          </w:p>
        </w:tc>
        <w:tc>
          <w:tcPr>
            <w:tcW w:w="2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A45DBE">
            <w:pPr>
              <w:pStyle w:val="41"/>
              <w:bidi w:val="0"/>
              <w:rPr>
                <w:color w:val="auto"/>
                <w:highlight w:val="none"/>
              </w:rPr>
            </w:pPr>
          </w:p>
        </w:tc>
        <w:tc>
          <w:tcPr>
            <w:tcW w:w="5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60C46A">
            <w:pPr>
              <w:pStyle w:val="41"/>
              <w:bidi w:val="0"/>
              <w:rPr>
                <w:color w:val="auto"/>
                <w:highlight w:val="none"/>
              </w:rPr>
            </w:pPr>
          </w:p>
        </w:tc>
        <w:tc>
          <w:tcPr>
            <w:tcW w:w="72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46C6A2E">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3B90D99">
            <w:pPr>
              <w:pStyle w:val="41"/>
              <w:bidi w:val="0"/>
              <w:rPr>
                <w:rFonts w:hint="eastAsia"/>
                <w:color w:val="auto"/>
                <w:highlight w:val="none"/>
              </w:rPr>
            </w:pPr>
            <w:r>
              <w:rPr>
                <w:rFonts w:hint="eastAsia"/>
                <w:color w:val="auto"/>
                <w:highlight w:val="none"/>
              </w:rPr>
              <w:t>天方全热交换器巡检，主要包含：检查设备的运行状况、电子器件检查、除尘清洁、前端开关检查、出具巡检报告等。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2BBB49C3">
            <w:pPr>
              <w:pStyle w:val="41"/>
              <w:bidi w:val="0"/>
              <w:rPr>
                <w:rFonts w:hint="eastAsia"/>
                <w:color w:val="auto"/>
                <w:highlight w:val="none"/>
              </w:rPr>
            </w:pPr>
            <w:r>
              <w:rPr>
                <w:rFonts w:hint="eastAsia"/>
                <w:color w:val="auto"/>
                <w:highlight w:val="none"/>
              </w:rPr>
              <w:t>台</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6920F2E0">
            <w:pPr>
              <w:pStyle w:val="41"/>
              <w:bidi w:val="0"/>
              <w:rPr>
                <w:rFonts w:hint="eastAsia"/>
                <w:color w:val="auto"/>
                <w:highlight w:val="none"/>
              </w:rPr>
            </w:pPr>
            <w:r>
              <w:rPr>
                <w:rFonts w:hint="eastAsia"/>
                <w:color w:val="auto"/>
                <w:highlight w:val="none"/>
              </w:rPr>
              <w:t>3</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27E705FE">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472BEED6">
            <w:pPr>
              <w:pStyle w:val="41"/>
              <w:bidi w:val="0"/>
              <w:rPr>
                <w:rFonts w:hint="eastAsia"/>
                <w:color w:val="auto"/>
                <w:highlight w:val="none"/>
              </w:rPr>
            </w:pPr>
          </w:p>
        </w:tc>
        <w:tc>
          <w:tcPr>
            <w:tcW w:w="402" w:type="pct"/>
            <w:vMerge w:val="continue"/>
            <w:tcBorders>
              <w:top w:val="single" w:color="auto" w:sz="6" w:space="0"/>
              <w:left w:val="single" w:color="auto" w:sz="4" w:space="0"/>
              <w:bottom w:val="single" w:color="auto" w:sz="6" w:space="0"/>
              <w:right w:val="single" w:color="auto" w:sz="4" w:space="0"/>
              <w:tl2br w:val="nil"/>
              <w:tr2bl w:val="nil"/>
            </w:tcBorders>
            <w:noWrap/>
            <w:vAlign w:val="center"/>
          </w:tcPr>
          <w:p w14:paraId="1BE8A1D7">
            <w:pPr>
              <w:pStyle w:val="41"/>
              <w:bidi w:val="0"/>
              <w:rPr>
                <w:color w:val="auto"/>
                <w:highlight w:val="none"/>
              </w:rPr>
            </w:pPr>
          </w:p>
        </w:tc>
      </w:tr>
      <w:tr w14:paraId="58A0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448154">
            <w:pPr>
              <w:pStyle w:val="41"/>
              <w:bidi w:val="0"/>
              <w:rPr>
                <w:color w:val="auto"/>
                <w:highlight w:val="none"/>
              </w:rPr>
            </w:pPr>
          </w:p>
        </w:tc>
        <w:tc>
          <w:tcPr>
            <w:tcW w:w="2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7F3F1E">
            <w:pPr>
              <w:pStyle w:val="41"/>
              <w:bidi w:val="0"/>
              <w:rPr>
                <w:color w:val="auto"/>
                <w:highlight w:val="none"/>
              </w:rPr>
            </w:pPr>
          </w:p>
        </w:tc>
        <w:tc>
          <w:tcPr>
            <w:tcW w:w="5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8D9130A">
            <w:pPr>
              <w:pStyle w:val="41"/>
              <w:bidi w:val="0"/>
              <w:rPr>
                <w:color w:val="auto"/>
                <w:highlight w:val="none"/>
              </w:rPr>
            </w:pPr>
          </w:p>
        </w:tc>
        <w:tc>
          <w:tcPr>
            <w:tcW w:w="72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B01B1E">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03D3CB54">
            <w:pPr>
              <w:pStyle w:val="41"/>
              <w:bidi w:val="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4D4E36E1">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4" w:space="0"/>
              <w:tl2br w:val="nil"/>
              <w:tr2bl w:val="nil"/>
            </w:tcBorders>
            <w:noWrap/>
            <w:vAlign w:val="center"/>
          </w:tcPr>
          <w:p w14:paraId="43B68060">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4" w:space="0"/>
              <w:bottom w:val="single" w:color="auto" w:sz="6" w:space="0"/>
              <w:right w:val="single" w:color="auto" w:sz="4" w:space="0"/>
              <w:tl2br w:val="nil"/>
              <w:tr2bl w:val="nil"/>
            </w:tcBorders>
            <w:noWrap/>
            <w:vAlign w:val="center"/>
          </w:tcPr>
          <w:p w14:paraId="33258AA3">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4" w:space="0"/>
              <w:bottom w:val="single" w:color="auto" w:sz="6" w:space="0"/>
              <w:right w:val="single" w:color="auto" w:sz="4" w:space="0"/>
              <w:tl2br w:val="nil"/>
              <w:tr2bl w:val="nil"/>
            </w:tcBorders>
            <w:noWrap/>
            <w:vAlign w:val="center"/>
          </w:tcPr>
          <w:p w14:paraId="108F8D48">
            <w:pPr>
              <w:pStyle w:val="41"/>
              <w:bidi w:val="0"/>
              <w:rPr>
                <w:rFonts w:hint="eastAsia"/>
                <w:color w:val="auto"/>
                <w:highlight w:val="none"/>
              </w:rPr>
            </w:pPr>
            <w:r>
              <w:rPr>
                <w:rFonts w:hint="eastAsia"/>
                <w:color w:val="auto"/>
                <w:highlight w:val="none"/>
              </w:rPr>
              <w:t>主要材料（压缩机、控制面板、风机、电磁阀、开关）须原厂配置品牌</w:t>
            </w:r>
          </w:p>
        </w:tc>
        <w:tc>
          <w:tcPr>
            <w:tcW w:w="402" w:type="pct"/>
            <w:vMerge w:val="continue"/>
            <w:tcBorders>
              <w:top w:val="single" w:color="auto" w:sz="6" w:space="0"/>
              <w:left w:val="single" w:color="auto" w:sz="4" w:space="0"/>
              <w:bottom w:val="single" w:color="auto" w:sz="6" w:space="0"/>
              <w:right w:val="single" w:color="auto" w:sz="4" w:space="0"/>
              <w:tl2br w:val="nil"/>
              <w:tr2bl w:val="nil"/>
            </w:tcBorders>
            <w:noWrap/>
            <w:vAlign w:val="center"/>
          </w:tcPr>
          <w:p w14:paraId="7AC90E3F">
            <w:pPr>
              <w:pStyle w:val="41"/>
              <w:bidi w:val="0"/>
              <w:rPr>
                <w:color w:val="auto"/>
                <w:highlight w:val="none"/>
              </w:rPr>
            </w:pPr>
          </w:p>
        </w:tc>
      </w:tr>
      <w:tr w14:paraId="50F6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D246F7C">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5</w:t>
            </w:r>
          </w:p>
        </w:tc>
        <w:tc>
          <w:tcPr>
            <w:tcW w:w="2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6E72BB">
            <w:pPr>
              <w:pStyle w:val="41"/>
              <w:bidi w:val="0"/>
              <w:rPr>
                <w:rFonts w:hint="eastAsia"/>
                <w:color w:val="auto"/>
                <w:highlight w:val="none"/>
              </w:rPr>
            </w:pPr>
            <w:r>
              <w:rPr>
                <w:rFonts w:hint="eastAsia"/>
                <w:color w:val="auto"/>
                <w:highlight w:val="none"/>
              </w:rPr>
              <w:t>蓄水池系统维护</w:t>
            </w:r>
          </w:p>
        </w:tc>
        <w:tc>
          <w:tcPr>
            <w:tcW w:w="54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5DAB072">
            <w:pPr>
              <w:pStyle w:val="41"/>
              <w:bidi w:val="0"/>
              <w:rPr>
                <w:rFonts w:hint="eastAsia"/>
                <w:color w:val="auto"/>
                <w:highlight w:val="none"/>
              </w:rPr>
            </w:pPr>
          </w:p>
        </w:tc>
        <w:tc>
          <w:tcPr>
            <w:tcW w:w="72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9B1B7AB">
            <w:pPr>
              <w:pStyle w:val="41"/>
              <w:bidi w:val="0"/>
              <w:rPr>
                <w:rFonts w:hint="eastAsia"/>
                <w:color w:val="auto"/>
                <w:highlight w:val="none"/>
              </w:rPr>
            </w:pPr>
            <w:r>
              <w:rPr>
                <w:rFonts w:hint="eastAsia"/>
                <w:color w:val="auto"/>
                <w:highlight w:val="none"/>
              </w:rPr>
              <w:t>蓄水池300立方米,（长10米*宽10米*高3米）、浮球补水装置、液位仪1个、DN100阀门3个、管路。</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2B2505AF">
            <w:pPr>
              <w:pStyle w:val="41"/>
              <w:bidi w:val="0"/>
              <w:rPr>
                <w:rFonts w:hint="eastAsia"/>
                <w:color w:val="auto"/>
                <w:highlight w:val="none"/>
              </w:rPr>
            </w:pPr>
            <w:r>
              <w:rPr>
                <w:rFonts w:hint="eastAsia"/>
                <w:color w:val="auto"/>
                <w:highlight w:val="none"/>
              </w:rPr>
              <w:t>巡检：蓄水池总体检查，主要包括浮球装置、液位仪、管路系统、阀门、水质情况、污水倒灌、淤泥情况、漏水情况等。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704C788C">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39527BF5">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6F6149D0">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379ECE06">
            <w:pPr>
              <w:pStyle w:val="41"/>
              <w:bidi w:val="0"/>
              <w:rPr>
                <w:rFonts w:hint="eastAsia"/>
                <w:color w:val="auto"/>
                <w:highlight w:val="none"/>
              </w:rPr>
            </w:pPr>
          </w:p>
        </w:tc>
        <w:tc>
          <w:tcPr>
            <w:tcW w:w="40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B6452F7">
            <w:pPr>
              <w:pStyle w:val="41"/>
              <w:bidi w:val="0"/>
              <w:rPr>
                <w:color w:val="auto"/>
                <w:highlight w:val="none"/>
              </w:rPr>
            </w:pPr>
          </w:p>
        </w:tc>
      </w:tr>
      <w:tr w14:paraId="5C93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D71839">
            <w:pPr>
              <w:pStyle w:val="41"/>
              <w:bidi w:val="0"/>
              <w:rPr>
                <w:color w:val="auto"/>
                <w:highlight w:val="none"/>
              </w:rPr>
            </w:pPr>
          </w:p>
        </w:tc>
        <w:tc>
          <w:tcPr>
            <w:tcW w:w="2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5E29FB">
            <w:pPr>
              <w:pStyle w:val="41"/>
              <w:bidi w:val="0"/>
              <w:rPr>
                <w:color w:val="auto"/>
                <w:highlight w:val="none"/>
              </w:rPr>
            </w:pPr>
          </w:p>
        </w:tc>
        <w:tc>
          <w:tcPr>
            <w:tcW w:w="54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BCB88E">
            <w:pPr>
              <w:pStyle w:val="41"/>
              <w:bidi w:val="0"/>
              <w:rPr>
                <w:color w:val="auto"/>
                <w:highlight w:val="none"/>
              </w:rPr>
            </w:pPr>
          </w:p>
        </w:tc>
        <w:tc>
          <w:tcPr>
            <w:tcW w:w="72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20E19E1">
            <w:pPr>
              <w:pStyle w:val="41"/>
              <w:bidi w:val="0"/>
              <w:rPr>
                <w:color w:val="auto"/>
                <w:highlight w:val="none"/>
              </w:rPr>
            </w:pP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53B98E7E">
            <w:pPr>
              <w:pStyle w:val="41"/>
              <w:bidi w:val="0"/>
              <w:rPr>
                <w:rFonts w:hint="eastAsia"/>
                <w:color w:val="auto"/>
                <w:highlight w:val="none"/>
              </w:rPr>
            </w:pPr>
            <w:r>
              <w:rPr>
                <w:rFonts w:hint="eastAsia"/>
                <w:color w:val="auto"/>
                <w:highlight w:val="none"/>
              </w:rPr>
              <w:t>维保质保，主要包含：故障维修、应急服务、技术支持、设备及零配件提供及更换、淤泥清洗、水质处理、水池简单维护、文档资料等。</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01A12EA1">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51F4DB75">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7F8F8844">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6EA04EA7">
            <w:pPr>
              <w:pStyle w:val="41"/>
              <w:bidi w:val="0"/>
              <w:rPr>
                <w:rFonts w:hint="eastAsia"/>
                <w:color w:val="auto"/>
                <w:highlight w:val="none"/>
              </w:rPr>
            </w:pPr>
          </w:p>
        </w:tc>
        <w:tc>
          <w:tcPr>
            <w:tcW w:w="40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3DA829">
            <w:pPr>
              <w:pStyle w:val="41"/>
              <w:bidi w:val="0"/>
              <w:rPr>
                <w:color w:val="auto"/>
                <w:highlight w:val="none"/>
              </w:rPr>
            </w:pPr>
          </w:p>
        </w:tc>
      </w:tr>
      <w:tr w14:paraId="74EA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tcBorders>
              <w:top w:val="single" w:color="auto" w:sz="6" w:space="0"/>
              <w:left w:val="single" w:color="auto" w:sz="6" w:space="0"/>
              <w:bottom w:val="single" w:color="auto" w:sz="6" w:space="0"/>
              <w:right w:val="single" w:color="auto" w:sz="6" w:space="0"/>
              <w:tl2br w:val="nil"/>
              <w:tr2bl w:val="nil"/>
            </w:tcBorders>
            <w:noWrap/>
            <w:vAlign w:val="center"/>
          </w:tcPr>
          <w:p w14:paraId="75621260">
            <w:pPr>
              <w:pStyle w:val="41"/>
              <w:bidi w:val="0"/>
              <w:rPr>
                <w:rFonts w:hint="eastAsia"/>
                <w:color w:val="auto"/>
                <w:highlight w:val="none"/>
              </w:rPr>
            </w:pPr>
            <w:r>
              <w:rPr>
                <w:rFonts w:hint="eastAsia"/>
                <w:color w:val="auto"/>
                <w:highlight w:val="none"/>
                <w:lang w:val="en-US" w:eastAsia="zh-CN"/>
              </w:rPr>
              <w:t>1</w:t>
            </w:r>
            <w:r>
              <w:rPr>
                <w:rFonts w:hint="eastAsia"/>
                <w:color w:val="auto"/>
                <w:highlight w:val="none"/>
              </w:rPr>
              <w:t>6</w:t>
            </w:r>
          </w:p>
        </w:tc>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6F071115">
            <w:pPr>
              <w:pStyle w:val="41"/>
              <w:bidi w:val="0"/>
              <w:rPr>
                <w:rFonts w:hint="eastAsia"/>
                <w:color w:val="auto"/>
                <w:highlight w:val="none"/>
              </w:rPr>
            </w:pPr>
            <w:r>
              <w:rPr>
                <w:rFonts w:hint="eastAsia"/>
                <w:color w:val="auto"/>
                <w:highlight w:val="none"/>
              </w:rPr>
              <w:t>支架及螺丝、标志牌、管道及线路、设备间相关项维护</w:t>
            </w:r>
          </w:p>
        </w:tc>
        <w:tc>
          <w:tcPr>
            <w:tcW w:w="545" w:type="pct"/>
            <w:tcBorders>
              <w:top w:val="single" w:color="auto" w:sz="6" w:space="0"/>
              <w:left w:val="single" w:color="auto" w:sz="6" w:space="0"/>
              <w:bottom w:val="single" w:color="auto" w:sz="6" w:space="0"/>
              <w:right w:val="single" w:color="auto" w:sz="6" w:space="0"/>
              <w:tl2br w:val="nil"/>
              <w:tr2bl w:val="nil"/>
            </w:tcBorders>
            <w:noWrap/>
            <w:vAlign w:val="center"/>
          </w:tcPr>
          <w:p w14:paraId="28A12450">
            <w:pPr>
              <w:pStyle w:val="41"/>
              <w:bidi w:val="0"/>
              <w:rPr>
                <w:rFonts w:hint="eastAsia"/>
                <w:color w:val="auto"/>
                <w:highlight w:val="none"/>
              </w:rPr>
            </w:pPr>
          </w:p>
        </w:tc>
        <w:tc>
          <w:tcPr>
            <w:tcW w:w="724" w:type="pct"/>
            <w:tcBorders>
              <w:top w:val="single" w:color="auto" w:sz="6" w:space="0"/>
              <w:left w:val="single" w:color="auto" w:sz="6" w:space="0"/>
              <w:bottom w:val="single" w:color="auto" w:sz="6" w:space="0"/>
              <w:right w:val="single" w:color="auto" w:sz="6" w:space="0"/>
              <w:tl2br w:val="nil"/>
              <w:tr2bl w:val="nil"/>
            </w:tcBorders>
            <w:noWrap/>
            <w:vAlign w:val="center"/>
          </w:tcPr>
          <w:p w14:paraId="056AF37C">
            <w:pPr>
              <w:pStyle w:val="41"/>
              <w:bidi w:val="0"/>
              <w:rPr>
                <w:rFonts w:hint="eastAsia"/>
                <w:color w:val="auto"/>
                <w:highlight w:val="none"/>
              </w:rPr>
            </w:pPr>
            <w:r>
              <w:rPr>
                <w:rFonts w:hint="eastAsia"/>
                <w:color w:val="auto"/>
                <w:highlight w:val="none"/>
              </w:rPr>
              <w:t>支架、阀门标志、设备标签、警示牌、管道及线路、空调设备间简单维护。</w:t>
            </w:r>
          </w:p>
        </w:tc>
        <w:tc>
          <w:tcPr>
            <w:tcW w:w="1690" w:type="pct"/>
            <w:tcBorders>
              <w:top w:val="single" w:color="auto" w:sz="6" w:space="0"/>
              <w:left w:val="single" w:color="auto" w:sz="6" w:space="0"/>
              <w:bottom w:val="single" w:color="auto" w:sz="6" w:space="0"/>
              <w:right w:val="single" w:color="auto" w:sz="6" w:space="0"/>
              <w:tl2br w:val="nil"/>
              <w:tr2bl w:val="nil"/>
            </w:tcBorders>
            <w:noWrap/>
            <w:vAlign w:val="center"/>
          </w:tcPr>
          <w:p w14:paraId="77F6A6F8">
            <w:pPr>
              <w:pStyle w:val="41"/>
              <w:bidi w:val="0"/>
              <w:rPr>
                <w:rFonts w:hint="eastAsia"/>
                <w:color w:val="auto"/>
                <w:highlight w:val="none"/>
              </w:rPr>
            </w:pPr>
            <w:r>
              <w:rPr>
                <w:rFonts w:hint="eastAsia"/>
                <w:color w:val="auto"/>
                <w:highlight w:val="none"/>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164" w:type="pct"/>
            <w:tcBorders>
              <w:top w:val="single" w:color="auto" w:sz="6" w:space="0"/>
              <w:left w:val="single" w:color="auto" w:sz="6" w:space="0"/>
              <w:bottom w:val="single" w:color="auto" w:sz="6" w:space="0"/>
              <w:right w:val="single" w:color="auto" w:sz="6" w:space="0"/>
              <w:tl2br w:val="nil"/>
              <w:tr2bl w:val="nil"/>
            </w:tcBorders>
            <w:noWrap/>
            <w:vAlign w:val="center"/>
          </w:tcPr>
          <w:p w14:paraId="349A3512">
            <w:pPr>
              <w:pStyle w:val="41"/>
              <w:bidi w:val="0"/>
              <w:rPr>
                <w:rFonts w:hint="eastAsia"/>
                <w:color w:val="auto"/>
                <w:highlight w:val="none"/>
              </w:rPr>
            </w:pPr>
            <w:r>
              <w:rPr>
                <w:rFonts w:hint="eastAsia"/>
                <w:color w:val="auto"/>
                <w:highlight w:val="none"/>
              </w:rPr>
              <w:t>项</w:t>
            </w:r>
          </w:p>
        </w:tc>
        <w:tc>
          <w:tcPr>
            <w:tcW w:w="182" w:type="pct"/>
            <w:tcBorders>
              <w:top w:val="single" w:color="auto" w:sz="6" w:space="0"/>
              <w:left w:val="single" w:color="auto" w:sz="6" w:space="0"/>
              <w:bottom w:val="single" w:color="auto" w:sz="6" w:space="0"/>
              <w:right w:val="single" w:color="auto" w:sz="6" w:space="0"/>
              <w:tl2br w:val="nil"/>
              <w:tr2bl w:val="nil"/>
            </w:tcBorders>
            <w:noWrap/>
            <w:vAlign w:val="center"/>
          </w:tcPr>
          <w:p w14:paraId="774D0CC1">
            <w:pPr>
              <w:pStyle w:val="41"/>
              <w:bidi w:val="0"/>
              <w:rPr>
                <w:rFonts w:hint="eastAsia"/>
                <w:color w:val="auto"/>
                <w:highlight w:val="none"/>
              </w:rPr>
            </w:pPr>
            <w:r>
              <w:rPr>
                <w:rFonts w:hint="eastAsia"/>
                <w:color w:val="auto"/>
                <w:highlight w:val="none"/>
              </w:rPr>
              <w:t>1</w:t>
            </w:r>
          </w:p>
        </w:tc>
        <w:tc>
          <w:tcPr>
            <w:tcW w:w="245" w:type="pct"/>
            <w:tcBorders>
              <w:top w:val="single" w:color="auto" w:sz="6" w:space="0"/>
              <w:left w:val="single" w:color="auto" w:sz="6" w:space="0"/>
              <w:bottom w:val="single" w:color="auto" w:sz="6" w:space="0"/>
              <w:right w:val="single" w:color="auto" w:sz="6" w:space="0"/>
              <w:tl2br w:val="nil"/>
              <w:tr2bl w:val="nil"/>
            </w:tcBorders>
            <w:noWrap/>
            <w:vAlign w:val="center"/>
          </w:tcPr>
          <w:p w14:paraId="27EF98C9">
            <w:pPr>
              <w:pStyle w:val="41"/>
              <w:bidi w:val="0"/>
              <w:rPr>
                <w:rFonts w:hint="eastAsia"/>
                <w:color w:val="auto"/>
                <w:highlight w:val="none"/>
              </w:rPr>
            </w:pPr>
            <w:r>
              <w:rPr>
                <w:rFonts w:hint="eastAsia"/>
                <w:color w:val="auto"/>
                <w:highlight w:val="none"/>
              </w:rPr>
              <w:t>年度</w:t>
            </w:r>
          </w:p>
        </w:tc>
        <w:tc>
          <w:tcPr>
            <w:tcW w:w="658" w:type="pct"/>
            <w:tcBorders>
              <w:top w:val="single" w:color="auto" w:sz="6" w:space="0"/>
              <w:left w:val="single" w:color="auto" w:sz="6" w:space="0"/>
              <w:bottom w:val="single" w:color="auto" w:sz="6" w:space="0"/>
              <w:right w:val="single" w:color="auto" w:sz="6" w:space="0"/>
              <w:tl2br w:val="nil"/>
              <w:tr2bl w:val="nil"/>
            </w:tcBorders>
            <w:noWrap/>
            <w:vAlign w:val="center"/>
          </w:tcPr>
          <w:p w14:paraId="53CD61D8">
            <w:pPr>
              <w:pStyle w:val="41"/>
              <w:bidi w:val="0"/>
              <w:rPr>
                <w:rFonts w:hint="eastAsia"/>
                <w:color w:val="auto"/>
                <w:highlight w:val="none"/>
              </w:rPr>
            </w:pPr>
            <w:r>
              <w:rPr>
                <w:rFonts w:hint="eastAsia"/>
                <w:color w:val="auto"/>
                <w:highlight w:val="none"/>
              </w:rPr>
              <w:t>根据实际情况维护</w:t>
            </w:r>
          </w:p>
        </w:tc>
        <w:tc>
          <w:tcPr>
            <w:tcW w:w="402" w:type="pct"/>
            <w:tcBorders>
              <w:top w:val="single" w:color="auto" w:sz="6" w:space="0"/>
              <w:left w:val="single" w:color="auto" w:sz="6" w:space="0"/>
              <w:bottom w:val="single" w:color="auto" w:sz="6" w:space="0"/>
              <w:right w:val="single" w:color="auto" w:sz="6" w:space="0"/>
              <w:tl2br w:val="nil"/>
              <w:tr2bl w:val="nil"/>
            </w:tcBorders>
            <w:noWrap/>
            <w:vAlign w:val="center"/>
          </w:tcPr>
          <w:p w14:paraId="45620D20">
            <w:pPr>
              <w:pStyle w:val="41"/>
              <w:bidi w:val="0"/>
              <w:rPr>
                <w:color w:val="auto"/>
                <w:highlight w:val="none"/>
              </w:rPr>
            </w:pPr>
          </w:p>
        </w:tc>
      </w:tr>
      <w:tr w14:paraId="19D5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46" w:type="pct"/>
            <w:tcBorders>
              <w:top w:val="single" w:color="auto" w:sz="6" w:space="0"/>
              <w:left w:val="single" w:color="auto" w:sz="6" w:space="0"/>
              <w:bottom w:val="single" w:color="auto" w:sz="6" w:space="0"/>
              <w:right w:val="single" w:color="auto" w:sz="6" w:space="0"/>
              <w:tl2br w:val="nil"/>
              <w:tr2bl w:val="nil"/>
            </w:tcBorders>
            <w:noWrap/>
            <w:vAlign w:val="center"/>
          </w:tcPr>
          <w:p w14:paraId="43E9DBDC">
            <w:pPr>
              <w:pStyle w:val="41"/>
              <w:bidi w:val="0"/>
              <w:rPr>
                <w:color w:val="auto"/>
                <w:highlight w:val="none"/>
                <w:lang w:val="en-US" w:eastAsia="zh-CN"/>
              </w:rPr>
            </w:pPr>
            <w:r>
              <w:rPr>
                <w:color w:val="auto"/>
                <w:highlight w:val="none"/>
                <w:lang w:val="en-US" w:eastAsia="zh-CN"/>
              </w:rPr>
              <w:t>17</w:t>
            </w:r>
          </w:p>
        </w:tc>
        <w:tc>
          <w:tcPr>
            <w:tcW w:w="3792" w:type="pct"/>
            <w:gridSpan w:val="7"/>
            <w:tcBorders>
              <w:top w:val="single" w:color="auto" w:sz="6" w:space="0"/>
              <w:left w:val="single" w:color="auto" w:sz="6" w:space="0"/>
              <w:bottom w:val="single" w:color="auto" w:sz="6" w:space="0"/>
              <w:right w:val="single" w:color="auto" w:sz="6" w:space="0"/>
              <w:tl2br w:val="nil"/>
              <w:tr2bl w:val="nil"/>
            </w:tcBorders>
            <w:noWrap/>
            <w:vAlign w:val="center"/>
          </w:tcPr>
          <w:p w14:paraId="766A54E7">
            <w:pPr>
              <w:pStyle w:val="41"/>
              <w:bidi w:val="0"/>
              <w:ind w:left="0" w:leftChars="0" w:right="0" w:rightChars="0" w:firstLine="0" w:firstLineChars="0"/>
              <w:jc w:val="center"/>
              <w:rPr>
                <w:color w:val="auto"/>
                <w:highlight w:val="none"/>
              </w:rPr>
            </w:pPr>
            <w:r>
              <w:rPr>
                <w:color w:val="auto"/>
                <w:highlight w:val="none"/>
              </w:rPr>
              <w:t>总价</w:t>
            </w:r>
          </w:p>
        </w:tc>
        <w:tc>
          <w:tcPr>
            <w:tcW w:w="1061" w:type="pct"/>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8BD8782">
            <w:pPr>
              <w:pStyle w:val="41"/>
              <w:bidi w:val="0"/>
              <w:rPr>
                <w:color w:val="auto"/>
                <w:highlight w:val="none"/>
              </w:rPr>
            </w:pPr>
          </w:p>
        </w:tc>
      </w:tr>
    </w:tbl>
    <w:p w14:paraId="245F470A">
      <w:pPr>
        <w:rPr>
          <w:rStyle w:val="23"/>
          <w:rFonts w:hint="eastAsia"/>
          <w:b/>
          <w:bCs/>
          <w:color w:val="auto"/>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B1748E">
      <w:pPr>
        <w:pStyle w:val="29"/>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四、资格性文件</w:t>
      </w:r>
    </w:p>
    <w:p w14:paraId="3AFF6777">
      <w:pPr>
        <w:pStyle w:val="30"/>
        <w:bidi w:val="0"/>
        <w:rPr>
          <w:color w:val="auto"/>
          <w:highlight w:val="none"/>
        </w:rPr>
      </w:pPr>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431DD25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762C6A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5AF6C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9BFDE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5ABF4C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2D9D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DCAC7C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35FB9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7B0092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1077" w:type="dxa"/>
            <w:tcBorders>
              <w:top w:val="single" w:color="auto" w:sz="4" w:space="0"/>
              <w:left w:val="single" w:color="auto" w:sz="4" w:space="0"/>
              <w:right w:val="single" w:color="auto" w:sz="4" w:space="0"/>
            </w:tcBorders>
            <w:vAlign w:val="center"/>
          </w:tcPr>
          <w:p w14:paraId="07ACA9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3B875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5F001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62EFFB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1DB93F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B02D7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B8535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1B26F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EB70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1A3D6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8900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383D4D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84E8C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B3B70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1F67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DDC33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17E8D6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42F6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0E1A2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11EACE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10B2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7D5271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CFFED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3061EF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31DA0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62FB8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6F493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4190AA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A61D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04E1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BAD6B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6E6042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B5118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944FC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AC5F79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292E9B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91C75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65B7C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DA0366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082201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4C83BD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4B98C0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668787C6">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0"/>
          <w:szCs w:val="21"/>
          <w:highlight w:val="none"/>
        </w:rPr>
        <w:t>注：附营业执照（副本）、资质证明复印件等。</w:t>
      </w:r>
    </w:p>
    <w:p w14:paraId="233E5E4B">
      <w:pPr>
        <w:pStyle w:val="30"/>
        <w:rPr>
          <w:rFonts w:hint="eastAsia" w:ascii="Times New Roman" w:hAnsi="Times New Roman" w:eastAsia="宋体"/>
          <w:color w:val="auto"/>
          <w:highlight w:val="none"/>
          <w:lang w:eastAsia="zh-CN"/>
        </w:rPr>
      </w:pPr>
      <w:bookmarkStart w:id="256" w:name="_Toc14270"/>
      <w:bookmarkStart w:id="257" w:name="_Toc8213"/>
      <w:bookmarkStart w:id="258" w:name="_Toc472780356"/>
      <w:bookmarkStart w:id="259" w:name="_Toc378234584"/>
      <w:bookmarkStart w:id="260" w:name="_Toc378234770"/>
      <w:bookmarkStart w:id="261" w:name="_Toc478053903"/>
      <w:bookmarkStart w:id="262" w:name="_Toc478054435"/>
      <w:r>
        <w:rPr>
          <w:rFonts w:ascii="Times New Roman" w:hAnsi="Times New Roman"/>
          <w:color w:val="auto"/>
          <w:highlight w:val="none"/>
        </w:rPr>
        <w:t>（二）法定代表人身份证明及授权委托书</w:t>
      </w:r>
      <w:bookmarkEnd w:id="256"/>
      <w:bookmarkEnd w:id="257"/>
    </w:p>
    <w:p w14:paraId="36DBD46A">
      <w:pPr>
        <w:pStyle w:val="31"/>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2"/>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2"/>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5C51A2CB">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58"/>
    <w:bookmarkEnd w:id="259"/>
    <w:bookmarkEnd w:id="260"/>
    <w:bookmarkEnd w:id="261"/>
    <w:bookmarkEnd w:id="262"/>
    <w:p w14:paraId="7C52E3C8">
      <w:pPr>
        <w:pStyle w:val="30"/>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74F8480E">
      <w:pPr>
        <w:tabs>
          <w:tab w:val="left" w:pos="6300"/>
        </w:tabs>
        <w:snapToGrid w:val="0"/>
        <w:spacing w:line="360" w:lineRule="auto"/>
        <w:ind w:firstLine="570"/>
        <w:rPr>
          <w:rFonts w:ascii="宋体"/>
          <w:color w:val="auto"/>
          <w:sz w:val="24"/>
          <w:highlight w:val="none"/>
        </w:rPr>
      </w:pPr>
    </w:p>
    <w:p w14:paraId="69925D68">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1EE12B82">
      <w:pPr>
        <w:tabs>
          <w:tab w:val="left" w:pos="6300"/>
        </w:tabs>
        <w:snapToGrid w:val="0"/>
        <w:spacing w:line="360" w:lineRule="auto"/>
        <w:ind w:firstLine="570"/>
        <w:rPr>
          <w:rFonts w:ascii="宋体"/>
          <w:color w:val="auto"/>
          <w:sz w:val="24"/>
          <w:highlight w:val="none"/>
        </w:rPr>
      </w:pPr>
    </w:p>
    <w:p w14:paraId="359630D1">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598EF0B3">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人名称）郑重声明，我公司具有良好的商业信誉和健全的财务会计制度，具有履行合同所必需的设备和专业技术能力，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 w:val="24"/>
          <w:szCs w:val="24"/>
          <w:highlight w:val="none"/>
        </w:rPr>
        <w:t>参选</w:t>
      </w:r>
      <w:r>
        <w:rPr>
          <w:rFonts w:hint="eastAsia" w:ascii="宋体"/>
          <w:color w:val="auto"/>
          <w:sz w:val="24"/>
          <w:highlight w:val="none"/>
        </w:rPr>
        <w:t>人资格条件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我公司本次如若中选，中选后不会对项目进行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181DECC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5D5C90E4">
      <w:pPr>
        <w:tabs>
          <w:tab w:val="left" w:pos="6300"/>
        </w:tabs>
        <w:snapToGrid w:val="0"/>
        <w:spacing w:line="360" w:lineRule="auto"/>
        <w:ind w:firstLine="570"/>
        <w:rPr>
          <w:rFonts w:ascii="宋体"/>
          <w:color w:val="auto"/>
          <w:sz w:val="24"/>
          <w:highlight w:val="none"/>
        </w:rPr>
      </w:pPr>
    </w:p>
    <w:p w14:paraId="2D2B9F5D">
      <w:pPr>
        <w:tabs>
          <w:tab w:val="left" w:pos="6300"/>
        </w:tabs>
        <w:snapToGrid w:val="0"/>
        <w:spacing w:line="360" w:lineRule="auto"/>
        <w:ind w:firstLine="570"/>
        <w:rPr>
          <w:rFonts w:ascii="宋体"/>
          <w:color w:val="auto"/>
          <w:sz w:val="24"/>
          <w:highlight w:val="none"/>
        </w:rPr>
      </w:pPr>
    </w:p>
    <w:p w14:paraId="69271230">
      <w:pPr>
        <w:tabs>
          <w:tab w:val="left" w:pos="6300"/>
        </w:tabs>
        <w:snapToGrid w:val="0"/>
        <w:spacing w:line="360" w:lineRule="auto"/>
        <w:ind w:firstLine="570"/>
        <w:rPr>
          <w:rFonts w:ascii="宋体"/>
          <w:color w:val="auto"/>
          <w:sz w:val="24"/>
          <w:highlight w:val="none"/>
        </w:rPr>
      </w:pPr>
    </w:p>
    <w:p w14:paraId="184621A8">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人公章）</w:t>
      </w:r>
    </w:p>
    <w:p w14:paraId="7567702D">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25FE8B14">
      <w:pPr>
        <w:spacing w:line="360" w:lineRule="auto"/>
        <w:jc w:val="left"/>
        <w:rPr>
          <w:rFonts w:ascii="宋体" w:cs="等线 Light"/>
          <w:snapToGrid w:val="0"/>
          <w:color w:val="auto"/>
          <w:kern w:val="0"/>
          <w:sz w:val="24"/>
          <w:szCs w:val="24"/>
          <w:highlight w:val="none"/>
        </w:rPr>
      </w:pPr>
    </w:p>
    <w:p w14:paraId="03AB8876">
      <w:pPr>
        <w:spacing w:line="360" w:lineRule="auto"/>
        <w:jc w:val="left"/>
        <w:rPr>
          <w:rFonts w:ascii="宋体" w:cs="等线 Light"/>
          <w:snapToGrid w:val="0"/>
          <w:color w:val="auto"/>
          <w:kern w:val="0"/>
          <w:sz w:val="24"/>
          <w:szCs w:val="24"/>
          <w:highlight w:val="none"/>
        </w:rPr>
      </w:pPr>
    </w:p>
    <w:p w14:paraId="7CD458E2">
      <w:pPr>
        <w:spacing w:line="360" w:lineRule="auto"/>
        <w:jc w:val="left"/>
        <w:rPr>
          <w:rFonts w:ascii="宋体" w:cs="等线 Light"/>
          <w:snapToGrid w:val="0"/>
          <w:color w:val="auto"/>
          <w:kern w:val="0"/>
          <w:sz w:val="24"/>
          <w:szCs w:val="24"/>
          <w:highlight w:val="none"/>
        </w:rPr>
      </w:pPr>
    </w:p>
    <w:p w14:paraId="05C0FB12">
      <w:pPr>
        <w:spacing w:line="360" w:lineRule="auto"/>
        <w:jc w:val="left"/>
        <w:rPr>
          <w:rFonts w:ascii="宋体" w:cs="等线 Light"/>
          <w:snapToGrid w:val="0"/>
          <w:color w:val="auto"/>
          <w:kern w:val="0"/>
          <w:sz w:val="24"/>
          <w:szCs w:val="24"/>
          <w:highlight w:val="none"/>
        </w:rPr>
      </w:pPr>
    </w:p>
    <w:p w14:paraId="5AC27B23">
      <w:pPr>
        <w:spacing w:line="360" w:lineRule="auto"/>
        <w:jc w:val="left"/>
        <w:rPr>
          <w:rFonts w:ascii="宋体" w:cs="等线 Light"/>
          <w:snapToGrid w:val="0"/>
          <w:color w:val="auto"/>
          <w:kern w:val="0"/>
          <w:sz w:val="24"/>
          <w:szCs w:val="24"/>
          <w:highlight w:val="none"/>
        </w:rPr>
      </w:pPr>
    </w:p>
    <w:p w14:paraId="01DB7EC6">
      <w:pPr>
        <w:spacing w:line="360" w:lineRule="auto"/>
        <w:jc w:val="left"/>
        <w:rPr>
          <w:rFonts w:ascii="宋体" w:cs="等线 Light"/>
          <w:snapToGrid w:val="0"/>
          <w:color w:val="auto"/>
          <w:kern w:val="0"/>
          <w:sz w:val="24"/>
          <w:szCs w:val="24"/>
          <w:highlight w:val="none"/>
        </w:rPr>
      </w:pPr>
    </w:p>
    <w:p w14:paraId="4FF6038A">
      <w:pPr>
        <w:spacing w:line="360" w:lineRule="auto"/>
        <w:jc w:val="left"/>
        <w:rPr>
          <w:rFonts w:ascii="宋体" w:cs="等线 Light"/>
          <w:snapToGrid w:val="0"/>
          <w:color w:val="auto"/>
          <w:kern w:val="0"/>
          <w:sz w:val="24"/>
          <w:szCs w:val="24"/>
          <w:highlight w:val="none"/>
        </w:rPr>
      </w:pPr>
    </w:p>
    <w:p w14:paraId="15B98734">
      <w:pPr>
        <w:rPr>
          <w:rFonts w:hint="eastAsia"/>
          <w:b/>
          <w:bCs/>
          <w:color w:val="auto"/>
          <w:highlight w:val="none"/>
        </w:rPr>
      </w:pPr>
      <w:r>
        <w:rPr>
          <w:rFonts w:hint="eastAsia"/>
          <w:color w:val="auto"/>
          <w:kern w:val="0"/>
          <w:highlight w:val="none"/>
        </w:rPr>
        <w:br w:type="page"/>
      </w:r>
    </w:p>
    <w:p w14:paraId="628EE603">
      <w:pPr>
        <w:pStyle w:val="30"/>
        <w:bidi w:val="0"/>
        <w:rPr>
          <w:color w:val="auto"/>
          <w:highlight w:val="none"/>
        </w:rPr>
      </w:pPr>
      <w:r>
        <w:rPr>
          <w:rFonts w:hint="default"/>
          <w:color w:val="auto"/>
          <w:highlight w:val="none"/>
        </w:rPr>
        <w:t>（</w:t>
      </w:r>
      <w:r>
        <w:rPr>
          <w:rFonts w:hint="eastAsia"/>
          <w:color w:val="auto"/>
          <w:highlight w:val="none"/>
          <w:lang w:val="en-US" w:eastAsia="zh-CN"/>
        </w:rPr>
        <w:t>四</w:t>
      </w:r>
      <w:r>
        <w:rPr>
          <w:rFonts w:hint="default"/>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6E3D200D">
      <w:pPr>
        <w:bidi w:val="0"/>
        <w:rPr>
          <w:color w:val="auto"/>
          <w:highlight w:val="none"/>
        </w:rPr>
      </w:pPr>
    </w:p>
    <w:p w14:paraId="7B526B70">
      <w:pPr>
        <w:bidi w:val="0"/>
        <w:rPr>
          <w:color w:val="auto"/>
          <w:highlight w:val="none"/>
        </w:rPr>
      </w:pPr>
    </w:p>
    <w:p w14:paraId="4E2147BF">
      <w:pPr>
        <w:bidi w:val="0"/>
        <w:rPr>
          <w:color w:val="auto"/>
          <w:highlight w:val="none"/>
        </w:rPr>
      </w:pPr>
    </w:p>
    <w:p w14:paraId="54EFBFD7">
      <w:pPr>
        <w:bidi w:val="0"/>
        <w:rPr>
          <w:color w:val="auto"/>
          <w:highlight w:val="none"/>
        </w:rPr>
      </w:pPr>
    </w:p>
    <w:p w14:paraId="7A0D3C00">
      <w:pPr>
        <w:bidi w:val="0"/>
        <w:rPr>
          <w:color w:val="auto"/>
          <w:highlight w:val="none"/>
        </w:rPr>
      </w:pPr>
      <w:r>
        <w:rPr>
          <w:rFonts w:hint="eastAsia"/>
          <w:color w:val="auto"/>
          <w:highlight w:val="none"/>
        </w:rPr>
        <w:br w:type="page"/>
      </w:r>
    </w:p>
    <w:p w14:paraId="590E3A30">
      <w:pPr>
        <w:pStyle w:val="30"/>
        <w:bidi w:val="0"/>
        <w:rPr>
          <w:rFonts w:hint="default"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w:t>
      </w:r>
      <w:r>
        <w:rPr>
          <w:rFonts w:hint="eastAsia"/>
          <w:color w:val="auto"/>
          <w:highlight w:val="none"/>
          <w:lang w:val="en-US" w:eastAsia="zh-CN"/>
        </w:rPr>
        <w:t>资质</w:t>
      </w:r>
      <w:r>
        <w:rPr>
          <w:rFonts w:hint="eastAsia"/>
          <w:color w:val="auto"/>
          <w:highlight w:val="none"/>
          <w:lang w:val="ru-RU" w:eastAsia="ru-RU"/>
        </w:rPr>
        <w:t>证明材料</w:t>
      </w:r>
    </w:p>
    <w:p w14:paraId="180DFE58">
      <w:pPr>
        <w:bidi w:val="0"/>
        <w:rPr>
          <w:rFonts w:hint="eastAsia"/>
          <w:color w:val="auto"/>
          <w:highlight w:val="none"/>
          <w:lang w:val="zh-CN"/>
        </w:rPr>
      </w:pPr>
    </w:p>
    <w:p w14:paraId="4D5A78A5">
      <w:pPr>
        <w:bidi w:val="0"/>
        <w:rPr>
          <w:rFonts w:hint="eastAsia"/>
          <w:color w:val="auto"/>
          <w:highlight w:val="none"/>
          <w:lang w:val="zh-CN"/>
        </w:rPr>
      </w:pPr>
    </w:p>
    <w:p w14:paraId="66D89E79">
      <w:pPr>
        <w:bidi w:val="0"/>
        <w:rPr>
          <w:rFonts w:hint="eastAsia"/>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F599BE">
      <w:pPr>
        <w:pStyle w:val="30"/>
        <w:bidi w:val="0"/>
        <w:rPr>
          <w:rFonts w:hint="default"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hint="eastAsia"/>
          <w:color w:val="auto"/>
          <w:highlight w:val="none"/>
          <w:lang w:val="ru-RU" w:eastAsia="ru-RU"/>
        </w:rPr>
        <w:t>安全生产许可证</w:t>
      </w:r>
    </w:p>
    <w:p w14:paraId="729D6F34">
      <w:pPr>
        <w:bidi w:val="0"/>
        <w:rPr>
          <w:rFonts w:hint="eastAsia"/>
          <w:color w:val="auto"/>
          <w:highlight w:val="none"/>
          <w:lang w:val="zh-CN"/>
        </w:rPr>
      </w:pPr>
    </w:p>
    <w:p w14:paraId="1D1593FB">
      <w:pPr>
        <w:bidi w:val="0"/>
        <w:rPr>
          <w:rFonts w:hint="eastAsia"/>
          <w:color w:val="auto"/>
          <w:highlight w:val="none"/>
          <w:lang w:val="zh-CN"/>
        </w:rPr>
      </w:pPr>
    </w:p>
    <w:p w14:paraId="31A1BA8B">
      <w:pPr>
        <w:bidi w:val="0"/>
        <w:rPr>
          <w:rFonts w:hint="eastAsia"/>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52838F6">
      <w:pPr>
        <w:pStyle w:val="30"/>
        <w:bidi w:val="0"/>
        <w:rPr>
          <w:rFonts w:hint="default"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七</w:t>
      </w:r>
      <w:r>
        <w:rPr>
          <w:rFonts w:hint="eastAsia"/>
          <w:color w:val="auto"/>
          <w:highlight w:val="none"/>
          <w:lang w:val="zh-CN"/>
        </w:rPr>
        <w:t>）</w:t>
      </w:r>
      <w:r>
        <w:rPr>
          <w:rFonts w:hint="eastAsia"/>
          <w:color w:val="auto"/>
          <w:highlight w:val="none"/>
          <w:lang w:val="ru-RU" w:eastAsia="ru-RU"/>
        </w:rPr>
        <w:t>原厂授权及维保承诺函</w:t>
      </w:r>
    </w:p>
    <w:p w14:paraId="4131E15F">
      <w:pPr>
        <w:bidi w:val="0"/>
        <w:rPr>
          <w:rFonts w:hint="eastAsia"/>
          <w:color w:val="auto"/>
          <w:highlight w:val="none"/>
          <w:lang w:val="zh-CN"/>
        </w:rPr>
      </w:pPr>
    </w:p>
    <w:p w14:paraId="36864D9F">
      <w:pPr>
        <w:bidi w:val="0"/>
        <w:rPr>
          <w:rFonts w:hint="eastAsia"/>
          <w:color w:val="auto"/>
          <w:highlight w:val="none"/>
          <w:lang w:val="zh-CN"/>
        </w:rPr>
      </w:pPr>
    </w:p>
    <w:p w14:paraId="123BAE23">
      <w:pPr>
        <w:bidi w:val="0"/>
        <w:rPr>
          <w:rFonts w:hint="eastAsia"/>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1638B4D">
      <w:pPr>
        <w:pStyle w:val="30"/>
        <w:bidi w:val="0"/>
        <w:rPr>
          <w:rFonts w:hint="eastAsia" w:eastAsia="宋体"/>
          <w:color w:val="auto"/>
          <w:highlight w:val="none"/>
          <w:lang w:val="zh-CN" w:eastAsia="zh-CN"/>
        </w:rPr>
      </w:pPr>
      <w:r>
        <w:rPr>
          <w:rFonts w:hint="eastAsia"/>
          <w:color w:val="auto"/>
          <w:highlight w:val="none"/>
          <w:lang w:val="zh-CN"/>
        </w:rPr>
        <w:t>（</w:t>
      </w:r>
      <w:r>
        <w:rPr>
          <w:rFonts w:hint="eastAsia"/>
          <w:color w:val="auto"/>
          <w:highlight w:val="none"/>
          <w:lang w:val="en-US" w:eastAsia="zh-CN"/>
        </w:rPr>
        <w:t>八</w:t>
      </w:r>
      <w:r>
        <w:rPr>
          <w:rFonts w:hint="eastAsia"/>
          <w:color w:val="auto"/>
          <w:highlight w:val="none"/>
          <w:lang w:val="zh-CN"/>
        </w:rPr>
        <w:t>）项目案例</w:t>
      </w:r>
      <w:r>
        <w:rPr>
          <w:rFonts w:hint="eastAsia"/>
          <w:color w:val="auto"/>
          <w:highlight w:val="none"/>
          <w:lang w:val="en-US" w:eastAsia="zh-CN"/>
        </w:rPr>
        <w:t>和业绩证明文件复印件</w:t>
      </w:r>
    </w:p>
    <w:p w14:paraId="1AA9BDF8">
      <w:pPr>
        <w:bidi w:val="0"/>
        <w:rPr>
          <w:rFonts w:hint="eastAsia"/>
          <w:color w:val="auto"/>
          <w:highlight w:val="none"/>
          <w:lang w:val="zh-CN"/>
        </w:rPr>
      </w:pPr>
    </w:p>
    <w:p w14:paraId="55BB0DE8">
      <w:pPr>
        <w:bidi w:val="0"/>
        <w:rPr>
          <w:rFonts w:hint="eastAsia"/>
          <w:color w:val="auto"/>
          <w:highlight w:val="none"/>
          <w:lang w:val="zh-CN"/>
        </w:rPr>
      </w:pPr>
    </w:p>
    <w:p w14:paraId="4EA2D135">
      <w:pPr>
        <w:bidi w:val="0"/>
        <w:rPr>
          <w:rFonts w:hint="eastAsia"/>
          <w:color w:val="auto"/>
          <w:highlight w:val="none"/>
          <w:lang w:val="zh-CN"/>
        </w:rPr>
      </w:pPr>
    </w:p>
    <w:p w14:paraId="2C3BA8BE">
      <w:pPr>
        <w:bidi w:val="0"/>
        <w:rPr>
          <w:rFonts w:hint="eastAsia"/>
          <w:color w:val="auto"/>
          <w:highlight w:val="none"/>
          <w:lang w:val="zh-CN"/>
        </w:rPr>
      </w:pPr>
      <w:r>
        <w:rPr>
          <w:rFonts w:hint="eastAsia"/>
          <w:color w:val="auto"/>
          <w:highlight w:val="none"/>
          <w:lang w:val="zh-CN"/>
        </w:rPr>
        <w:br w:type="page"/>
      </w:r>
    </w:p>
    <w:p w14:paraId="638E3B12">
      <w:pPr>
        <w:pStyle w:val="30"/>
        <w:bidi w:val="0"/>
        <w:rPr>
          <w:rFonts w:hint="eastAsia" w:eastAsia="宋体"/>
          <w:color w:val="auto"/>
          <w:highlight w:val="none"/>
          <w:lang w:val="zh-CN" w:eastAsia="zh-CN"/>
        </w:rPr>
      </w:pP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63E4570D">
      <w:pPr>
        <w:bidi w:val="0"/>
        <w:rPr>
          <w:rFonts w:hint="eastAsia"/>
          <w:color w:val="auto"/>
          <w:highlight w:val="none"/>
          <w:lang w:val="zh-CN"/>
        </w:rPr>
      </w:pPr>
    </w:p>
    <w:p w14:paraId="51AA0BD1">
      <w:pPr>
        <w:bidi w:val="0"/>
        <w:rPr>
          <w:rFonts w:hint="eastAsia"/>
          <w:color w:val="auto"/>
          <w:highlight w:val="none"/>
          <w:lang w:val="zh-CN"/>
        </w:rPr>
      </w:pPr>
    </w:p>
    <w:p w14:paraId="0CC05F23">
      <w:pPr>
        <w:bidi w:val="0"/>
        <w:rPr>
          <w:rFonts w:hint="eastAsia"/>
          <w:color w:val="auto"/>
          <w:highlight w:val="none"/>
          <w:lang w:val="zh-CN"/>
        </w:rPr>
      </w:pPr>
    </w:p>
    <w:p w14:paraId="5D045FB6">
      <w:pPr>
        <w:bidi w:val="0"/>
        <w:rPr>
          <w:rFonts w:hint="eastAsia"/>
          <w:color w:val="auto"/>
          <w:highlight w:val="none"/>
          <w:lang w:val="zh-CN"/>
        </w:rPr>
      </w:pPr>
      <w:r>
        <w:rPr>
          <w:rFonts w:hint="eastAsia"/>
          <w:color w:val="auto"/>
          <w:highlight w:val="none"/>
          <w:lang w:val="zh-CN"/>
        </w:rPr>
        <w:br w:type="page"/>
      </w:r>
    </w:p>
    <w:p w14:paraId="2F308409">
      <w:pPr>
        <w:pStyle w:val="29"/>
        <w:bidi w:val="0"/>
        <w:rPr>
          <w:rFonts w:hint="default"/>
          <w:color w:val="auto"/>
          <w:highlight w:val="none"/>
          <w:lang w:val="en-US" w:eastAsia="zh-CN"/>
        </w:rPr>
      </w:pPr>
      <w:r>
        <w:rPr>
          <w:rFonts w:hint="eastAsia"/>
          <w:color w:val="auto"/>
          <w:highlight w:val="none"/>
          <w:lang w:val="en-US" w:eastAsia="zh-CN"/>
        </w:rPr>
        <w:t>五、响应性文件</w:t>
      </w:r>
    </w:p>
    <w:p w14:paraId="0D6972FC">
      <w:pPr>
        <w:pStyle w:val="30"/>
        <w:bidi w:val="0"/>
        <w:rPr>
          <w:rFonts w:hint="eastAsia"/>
          <w:color w:val="auto"/>
          <w:highlight w:val="none"/>
          <w:lang w:val="en-US" w:eastAsia="zh-CN"/>
        </w:rPr>
      </w:pPr>
      <w:r>
        <w:rPr>
          <w:rFonts w:hint="eastAsia"/>
          <w:color w:val="auto"/>
          <w:highlight w:val="none"/>
          <w:lang w:val="en-US" w:eastAsia="zh-CN"/>
        </w:rPr>
        <w:t>（一）响应承诺函</w:t>
      </w:r>
    </w:p>
    <w:p w14:paraId="74F7A5D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32D0F891">
      <w:pPr>
        <w:bidi w:val="0"/>
        <w:rPr>
          <w:rFonts w:hint="eastAsia"/>
          <w:color w:val="auto"/>
          <w:highlight w:val="none"/>
          <w:lang w:val="en-US" w:eastAsia="zh-CN"/>
        </w:rPr>
      </w:pPr>
    </w:p>
    <w:p w14:paraId="4AF0C4DC">
      <w:pPr>
        <w:bidi w:val="0"/>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CBC189">
      <w:pPr>
        <w:pStyle w:val="30"/>
        <w:bidi w:val="0"/>
        <w:rPr>
          <w:color w:val="auto"/>
          <w:highlight w:val="none"/>
        </w:rPr>
      </w:pPr>
      <w:r>
        <w:rPr>
          <w:rFonts w:hint="eastAsia"/>
          <w:color w:val="auto"/>
          <w:highlight w:val="none"/>
          <w:lang w:val="en-US" w:eastAsia="zh-CN"/>
        </w:rPr>
        <w:t>（二）</w:t>
      </w:r>
      <w:r>
        <w:rPr>
          <w:rFonts w:hint="eastAsia"/>
          <w:color w:val="auto"/>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555F437F">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2D8A51">
      <w:pPr>
        <w:pStyle w:val="4"/>
        <w:ind w:firstLine="0" w:firstLineChars="0"/>
        <w:jc w:val="center"/>
        <w:outlineLvl w:val="2"/>
        <w:rPr>
          <w:rFonts w:hint="eastAsia"/>
          <w:b w:val="0"/>
          <w:color w:val="auto"/>
          <w:highlight w:val="none"/>
        </w:rPr>
      </w:pPr>
      <w:r>
        <w:rPr>
          <w:rFonts w:hint="eastAsia"/>
          <w:b w:val="0"/>
          <w:color w:val="auto"/>
          <w:highlight w:val="none"/>
        </w:rPr>
        <w:t>（</w:t>
      </w:r>
      <w:r>
        <w:rPr>
          <w:rFonts w:hint="eastAsia"/>
          <w:b w:val="0"/>
          <w:color w:val="auto"/>
          <w:highlight w:val="none"/>
          <w:lang w:val="en-US" w:eastAsia="zh-CN"/>
        </w:rPr>
        <w:t>三</w:t>
      </w:r>
      <w:r>
        <w:rPr>
          <w:rFonts w:hint="eastAsia"/>
          <w:b w:val="0"/>
          <w:color w:val="auto"/>
          <w:highlight w:val="none"/>
        </w:rPr>
        <w:t>）拟供人员名单</w:t>
      </w:r>
    </w:p>
    <w:p w14:paraId="29C0FEF2">
      <w:pPr>
        <w:bidi w:val="0"/>
        <w:rPr>
          <w:rFonts w:hint="eastAsia"/>
          <w:color w:val="auto"/>
          <w:highlight w:val="none"/>
        </w:rPr>
      </w:pPr>
      <w:r>
        <w:rPr>
          <w:rFonts w:hint="eastAsia"/>
          <w:color w:val="auto"/>
          <w:highlight w:val="none"/>
        </w:rPr>
        <w:br w:type="page"/>
      </w:r>
    </w:p>
    <w:p w14:paraId="6476C302">
      <w:pPr>
        <w:pStyle w:val="30"/>
        <w:bidi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color w:val="auto"/>
          <w:highlight w:val="none"/>
        </w:rPr>
        <w:t>服务连续性预案</w:t>
      </w:r>
    </w:p>
    <w:p w14:paraId="79721F98">
      <w:pPr>
        <w:bidi w:val="0"/>
        <w:ind w:left="0" w:leftChars="0" w:right="0" w:rightChars="0" w:firstLine="0" w:firstLineChars="0"/>
        <w:jc w:val="center"/>
        <w:rPr>
          <w:color w:val="auto"/>
          <w:highlight w:val="none"/>
        </w:rPr>
      </w:pPr>
      <w:r>
        <w:rPr>
          <w:rFonts w:hint="eastAsia"/>
          <w:color w:val="auto"/>
          <w:highlight w:val="none"/>
        </w:rPr>
        <w:t>（应考虑供应链风险产生的影响）</w:t>
      </w:r>
    </w:p>
    <w:p w14:paraId="259DDE5A">
      <w:pPr>
        <w:bidi w:val="0"/>
        <w:rPr>
          <w:rFonts w:hint="eastAsia"/>
          <w:color w:val="auto"/>
          <w:highlight w:val="none"/>
          <w:lang w:val="en-US" w:eastAsia="zh-CN"/>
        </w:rPr>
      </w:pPr>
    </w:p>
    <w:p w14:paraId="21F0CBFE">
      <w:pPr>
        <w:bidi w:val="0"/>
        <w:rPr>
          <w:rFonts w:hint="eastAsia"/>
          <w:color w:val="auto"/>
          <w:highlight w:val="none"/>
          <w:lang w:val="en-US" w:eastAsia="zh-CN"/>
        </w:rPr>
      </w:pPr>
    </w:p>
    <w:p w14:paraId="46D96193">
      <w:pPr>
        <w:bidi w:val="0"/>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4BA8DA">
      <w:pPr>
        <w:pStyle w:val="30"/>
        <w:bidi w:val="0"/>
        <w:rPr>
          <w:color w:val="auto"/>
          <w:highlight w:val="none"/>
        </w:rPr>
      </w:pPr>
      <w:r>
        <w:rPr>
          <w:rFonts w:hint="eastAsia"/>
          <w:color w:val="auto"/>
          <w:highlight w:val="none"/>
          <w:lang w:val="en-US" w:eastAsia="zh-CN"/>
        </w:rPr>
        <w:t>（五）</w:t>
      </w:r>
      <w:r>
        <w:rPr>
          <w:rFonts w:hint="eastAsia"/>
          <w:color w:val="auto"/>
          <w:highlight w:val="none"/>
        </w:rPr>
        <w:t>项目实施方案</w:t>
      </w:r>
    </w:p>
    <w:p w14:paraId="68119841">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w:t>
      </w:r>
      <w:r>
        <w:rPr>
          <w:rFonts w:hint="eastAsia" w:ascii="宋体" w:hAnsi="宋体" w:cs="宋体"/>
          <w:color w:val="auto"/>
          <w:sz w:val="21"/>
          <w:szCs w:val="21"/>
          <w:highlight w:val="none"/>
        </w:rPr>
        <w:t>包含公司组织架构、人员配置、维保计划、服务保障、应急预案、增值服务。</w:t>
      </w:r>
      <w:r>
        <w:rPr>
          <w:rFonts w:hint="eastAsia" w:ascii="宋体"/>
          <w:snapToGrid w:val="0"/>
          <w:color w:val="auto"/>
          <w:kern w:val="0"/>
          <w:sz w:val="24"/>
          <w:szCs w:val="24"/>
          <w:highlight w:val="none"/>
        </w:rPr>
        <w:t>）</w:t>
      </w:r>
    </w:p>
    <w:p w14:paraId="3F12AD37">
      <w:pPr>
        <w:pStyle w:val="30"/>
        <w:bidi w:val="0"/>
        <w:rPr>
          <w:rFonts w:hint="eastAsia" w:eastAsia="宋体"/>
          <w:color w:val="auto"/>
          <w:highlight w:val="none"/>
          <w:lang w:val="zh-CN" w:eastAsia="zh-CN"/>
        </w:rPr>
      </w:pPr>
      <w:r>
        <w:rPr>
          <w:rFonts w:hint="eastAsia"/>
          <w:color w:val="auto"/>
          <w:kern w:val="0"/>
          <w:highlight w:val="none"/>
        </w:rPr>
        <w:br w:type="page"/>
      </w: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ascii="Times New Roman" w:hAnsi="Times New Roman"/>
          <w:color w:val="auto"/>
          <w:highlight w:val="none"/>
        </w:rPr>
        <w:t>服务水平协议（SLA）</w:t>
      </w:r>
    </w:p>
    <w:tbl>
      <w:tblPr>
        <w:tblStyle w:val="19"/>
        <w:tblW w:w="9208" w:type="dxa"/>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050"/>
        <w:gridCol w:w="1811"/>
        <w:gridCol w:w="2442"/>
        <w:gridCol w:w="3244"/>
      </w:tblGrid>
      <w:tr w14:paraId="045D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469A1316">
            <w:pPr>
              <w:pStyle w:val="42"/>
              <w:bidi w:val="0"/>
              <w:rPr>
                <w:color w:val="auto"/>
                <w:highlight w:val="none"/>
              </w:rPr>
            </w:pPr>
            <w:r>
              <w:rPr>
                <w:color w:val="auto"/>
                <w:highlight w:val="none"/>
              </w:rPr>
              <w:t>编号</w:t>
            </w:r>
          </w:p>
        </w:tc>
        <w:tc>
          <w:tcPr>
            <w:tcW w:w="1050" w:type="dxa"/>
            <w:tcBorders>
              <w:top w:val="single" w:color="auto" w:sz="4" w:space="0"/>
              <w:left w:val="nil"/>
              <w:bottom w:val="single" w:color="auto" w:sz="4" w:space="0"/>
              <w:right w:val="single" w:color="auto" w:sz="4" w:space="0"/>
              <w:tl2br w:val="nil"/>
              <w:tr2bl w:val="nil"/>
            </w:tcBorders>
            <w:vAlign w:val="center"/>
          </w:tcPr>
          <w:p w14:paraId="54205EEE">
            <w:pPr>
              <w:pStyle w:val="42"/>
              <w:bidi w:val="0"/>
              <w:rPr>
                <w:color w:val="auto"/>
                <w:highlight w:val="none"/>
              </w:rPr>
            </w:pPr>
            <w:r>
              <w:rPr>
                <w:color w:val="auto"/>
                <w:highlight w:val="none"/>
              </w:rPr>
              <w:t>服务内容</w:t>
            </w:r>
          </w:p>
        </w:tc>
        <w:tc>
          <w:tcPr>
            <w:tcW w:w="1811" w:type="dxa"/>
            <w:tcBorders>
              <w:top w:val="single" w:color="auto" w:sz="4" w:space="0"/>
              <w:left w:val="nil"/>
              <w:bottom w:val="single" w:color="auto" w:sz="4" w:space="0"/>
              <w:right w:val="single" w:color="auto" w:sz="4" w:space="0"/>
              <w:tl2br w:val="nil"/>
              <w:tr2bl w:val="nil"/>
            </w:tcBorders>
            <w:vAlign w:val="center"/>
          </w:tcPr>
          <w:p w14:paraId="7A50D091">
            <w:pPr>
              <w:pStyle w:val="42"/>
              <w:bidi w:val="0"/>
              <w:rPr>
                <w:color w:val="auto"/>
                <w:highlight w:val="none"/>
              </w:rPr>
            </w:pPr>
            <w:r>
              <w:rPr>
                <w:rFonts w:hint="eastAsia"/>
                <w:color w:val="auto"/>
                <w:highlight w:val="none"/>
              </w:rPr>
              <w:t>内容描述</w:t>
            </w:r>
          </w:p>
        </w:tc>
        <w:tc>
          <w:tcPr>
            <w:tcW w:w="2442" w:type="dxa"/>
            <w:tcBorders>
              <w:top w:val="single" w:color="auto" w:sz="4" w:space="0"/>
              <w:left w:val="nil"/>
              <w:bottom w:val="single" w:color="auto" w:sz="4" w:space="0"/>
              <w:right w:val="single" w:color="auto" w:sz="4" w:space="0"/>
              <w:tl2br w:val="nil"/>
              <w:tr2bl w:val="nil"/>
            </w:tcBorders>
            <w:vAlign w:val="center"/>
          </w:tcPr>
          <w:p w14:paraId="05463E4F">
            <w:pPr>
              <w:pStyle w:val="42"/>
              <w:bidi w:val="0"/>
              <w:rPr>
                <w:color w:val="auto"/>
                <w:highlight w:val="none"/>
              </w:rPr>
            </w:pPr>
            <w:r>
              <w:rPr>
                <w:rFonts w:hint="eastAsia"/>
                <w:color w:val="auto"/>
                <w:highlight w:val="none"/>
              </w:rPr>
              <w:t>质量要求及指标</w:t>
            </w:r>
          </w:p>
        </w:tc>
        <w:tc>
          <w:tcPr>
            <w:tcW w:w="3244" w:type="dxa"/>
            <w:tcBorders>
              <w:top w:val="single" w:color="auto" w:sz="4" w:space="0"/>
              <w:left w:val="nil"/>
              <w:bottom w:val="single" w:color="auto" w:sz="4" w:space="0"/>
              <w:right w:val="single" w:color="auto" w:sz="4" w:space="0"/>
              <w:tl2br w:val="nil"/>
              <w:tr2bl w:val="nil"/>
            </w:tcBorders>
            <w:vAlign w:val="center"/>
          </w:tcPr>
          <w:p w14:paraId="7A432A2D">
            <w:pPr>
              <w:pStyle w:val="42"/>
              <w:bidi w:val="0"/>
              <w:rPr>
                <w:color w:val="auto"/>
                <w:highlight w:val="none"/>
              </w:rPr>
            </w:pPr>
            <w:r>
              <w:rPr>
                <w:rFonts w:hint="eastAsia"/>
                <w:color w:val="auto"/>
                <w:highlight w:val="none"/>
              </w:rPr>
              <w:t>违约金标准</w:t>
            </w:r>
          </w:p>
        </w:tc>
      </w:tr>
      <w:tr w14:paraId="29A8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662" w:type="dxa"/>
            <w:tcBorders>
              <w:top w:val="nil"/>
              <w:left w:val="single" w:color="auto" w:sz="4" w:space="0"/>
              <w:bottom w:val="single" w:color="auto" w:sz="4" w:space="0"/>
              <w:right w:val="single" w:color="auto" w:sz="4" w:space="0"/>
              <w:tl2br w:val="nil"/>
              <w:tr2bl w:val="nil"/>
            </w:tcBorders>
            <w:vAlign w:val="center"/>
          </w:tcPr>
          <w:p w14:paraId="10044BE5">
            <w:pPr>
              <w:pStyle w:val="41"/>
              <w:bidi w:val="0"/>
              <w:rPr>
                <w:color w:val="auto"/>
                <w:highlight w:val="none"/>
              </w:rPr>
            </w:pPr>
            <w:r>
              <w:rPr>
                <w:rFonts w:hint="eastAsia"/>
                <w:color w:val="auto"/>
                <w:highlight w:val="none"/>
              </w:rPr>
              <w:t>1</w:t>
            </w:r>
          </w:p>
        </w:tc>
        <w:tc>
          <w:tcPr>
            <w:tcW w:w="1050" w:type="dxa"/>
            <w:tcBorders>
              <w:top w:val="nil"/>
              <w:left w:val="nil"/>
              <w:bottom w:val="single" w:color="auto" w:sz="4" w:space="0"/>
              <w:right w:val="single" w:color="auto" w:sz="4" w:space="0"/>
              <w:tl2br w:val="nil"/>
              <w:tr2bl w:val="nil"/>
            </w:tcBorders>
            <w:vAlign w:val="center"/>
          </w:tcPr>
          <w:p w14:paraId="330462AF">
            <w:pPr>
              <w:pStyle w:val="41"/>
              <w:bidi w:val="0"/>
              <w:rPr>
                <w:color w:val="auto"/>
                <w:highlight w:val="none"/>
              </w:rPr>
            </w:pPr>
            <w:r>
              <w:rPr>
                <w:rFonts w:hint="eastAsia"/>
                <w:color w:val="auto"/>
                <w:highlight w:val="none"/>
              </w:rPr>
              <w:t>风险及安全隐患预估判断</w:t>
            </w:r>
          </w:p>
        </w:tc>
        <w:tc>
          <w:tcPr>
            <w:tcW w:w="1811" w:type="dxa"/>
            <w:tcBorders>
              <w:top w:val="nil"/>
              <w:left w:val="nil"/>
              <w:bottom w:val="single" w:color="auto" w:sz="4" w:space="0"/>
              <w:right w:val="single" w:color="auto" w:sz="4" w:space="0"/>
              <w:tl2br w:val="nil"/>
              <w:tr2bl w:val="nil"/>
            </w:tcBorders>
            <w:vAlign w:val="center"/>
          </w:tcPr>
          <w:p w14:paraId="30F08D44">
            <w:pPr>
              <w:pStyle w:val="41"/>
              <w:bidi w:val="0"/>
              <w:rPr>
                <w:color w:val="auto"/>
                <w:highlight w:val="none"/>
              </w:rPr>
            </w:pPr>
            <w:r>
              <w:rPr>
                <w:rFonts w:hint="eastAsia"/>
                <w:color w:val="auto"/>
                <w:highlight w:val="none"/>
              </w:rPr>
              <w:t>乙方根据甲方提供的系统日志、告警提示等信息，能对系统可能存在的潜在故障及风险点做出准确判断，并提出正确解决方案。</w:t>
            </w:r>
          </w:p>
        </w:tc>
        <w:tc>
          <w:tcPr>
            <w:tcW w:w="2442" w:type="dxa"/>
            <w:tcBorders>
              <w:top w:val="nil"/>
              <w:left w:val="nil"/>
              <w:bottom w:val="single" w:color="auto" w:sz="4" w:space="0"/>
              <w:right w:val="single" w:color="auto" w:sz="4" w:space="0"/>
              <w:tl2br w:val="nil"/>
              <w:tr2bl w:val="nil"/>
            </w:tcBorders>
            <w:vAlign w:val="center"/>
          </w:tcPr>
          <w:p w14:paraId="3237102E">
            <w:pPr>
              <w:pStyle w:val="41"/>
              <w:bidi w:val="0"/>
              <w:rPr>
                <w:color w:val="auto"/>
                <w:highlight w:val="none"/>
              </w:rPr>
            </w:pPr>
            <w:r>
              <w:rPr>
                <w:rFonts w:hint="eastAsia"/>
                <w:color w:val="auto"/>
                <w:highlight w:val="none"/>
              </w:rPr>
              <w:t>系统已经出现告警或已经有日志提示的情况下，乙方根据甲方提供的系统日志、告警提示等信息，提前做出准确的故障风险判断，或判断故障原因、定位故障点错误。</w:t>
            </w:r>
          </w:p>
        </w:tc>
        <w:tc>
          <w:tcPr>
            <w:tcW w:w="3244" w:type="dxa"/>
            <w:tcBorders>
              <w:top w:val="nil"/>
              <w:left w:val="nil"/>
              <w:bottom w:val="single" w:color="auto" w:sz="4" w:space="0"/>
              <w:right w:val="single" w:color="auto" w:sz="4" w:space="0"/>
              <w:tl2br w:val="nil"/>
              <w:tr2bl w:val="nil"/>
            </w:tcBorders>
            <w:vAlign w:val="center"/>
          </w:tcPr>
          <w:p w14:paraId="1EBA9C7F">
            <w:pPr>
              <w:pStyle w:val="41"/>
              <w:bidi w:val="0"/>
              <w:rPr>
                <w:color w:val="auto"/>
                <w:highlight w:val="none"/>
              </w:rPr>
            </w:pPr>
            <w:r>
              <w:rPr>
                <w:rFonts w:hint="eastAsia"/>
                <w:color w:val="auto"/>
                <w:highlight w:val="none"/>
              </w:rPr>
              <w:t>若未能提前做出故障风险判断或判断错误，且直接造成生产事故一次扣年度维保服务费用的10%。</w:t>
            </w:r>
          </w:p>
        </w:tc>
      </w:tr>
      <w:tr w14:paraId="5D46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662" w:type="dxa"/>
            <w:tcBorders>
              <w:top w:val="nil"/>
              <w:left w:val="single" w:color="auto" w:sz="4" w:space="0"/>
              <w:bottom w:val="single" w:color="auto" w:sz="4" w:space="0"/>
              <w:right w:val="single" w:color="auto" w:sz="4" w:space="0"/>
              <w:tl2br w:val="nil"/>
              <w:tr2bl w:val="nil"/>
            </w:tcBorders>
            <w:vAlign w:val="center"/>
          </w:tcPr>
          <w:p w14:paraId="429F7B17">
            <w:pPr>
              <w:pStyle w:val="41"/>
              <w:bidi w:val="0"/>
              <w:rPr>
                <w:color w:val="auto"/>
                <w:highlight w:val="none"/>
              </w:rPr>
            </w:pPr>
            <w:r>
              <w:rPr>
                <w:rFonts w:hint="eastAsia"/>
                <w:color w:val="auto"/>
                <w:highlight w:val="none"/>
              </w:rPr>
              <w:t>2</w:t>
            </w:r>
          </w:p>
        </w:tc>
        <w:tc>
          <w:tcPr>
            <w:tcW w:w="1050" w:type="dxa"/>
            <w:tcBorders>
              <w:top w:val="nil"/>
              <w:left w:val="nil"/>
              <w:bottom w:val="single" w:color="auto" w:sz="4" w:space="0"/>
              <w:right w:val="single" w:color="auto" w:sz="4" w:space="0"/>
              <w:tl2br w:val="nil"/>
              <w:tr2bl w:val="nil"/>
            </w:tcBorders>
            <w:vAlign w:val="center"/>
          </w:tcPr>
          <w:p w14:paraId="227E1F5B">
            <w:pPr>
              <w:pStyle w:val="41"/>
              <w:bidi w:val="0"/>
              <w:rPr>
                <w:color w:val="auto"/>
                <w:highlight w:val="none"/>
              </w:rPr>
            </w:pPr>
            <w:r>
              <w:rPr>
                <w:rFonts w:hint="eastAsia"/>
                <w:color w:val="auto"/>
                <w:highlight w:val="none"/>
              </w:rPr>
              <w:t>服务响应</w:t>
            </w:r>
          </w:p>
        </w:tc>
        <w:tc>
          <w:tcPr>
            <w:tcW w:w="1811" w:type="dxa"/>
            <w:tcBorders>
              <w:top w:val="nil"/>
              <w:left w:val="nil"/>
              <w:bottom w:val="single" w:color="auto" w:sz="4" w:space="0"/>
              <w:right w:val="single" w:color="auto" w:sz="4" w:space="0"/>
              <w:tl2br w:val="nil"/>
              <w:tr2bl w:val="nil"/>
            </w:tcBorders>
            <w:vAlign w:val="center"/>
          </w:tcPr>
          <w:p w14:paraId="13A3AD1F">
            <w:pPr>
              <w:pStyle w:val="41"/>
              <w:bidi w:val="0"/>
              <w:rPr>
                <w:color w:val="auto"/>
                <w:highlight w:val="none"/>
              </w:rPr>
            </w:pPr>
            <w:r>
              <w:rPr>
                <w:rFonts w:hint="eastAsia"/>
                <w:color w:val="auto"/>
                <w:highlight w:val="none"/>
              </w:rPr>
              <w:t>乙方根据甲方的要求，及时提供服务。</w:t>
            </w:r>
          </w:p>
        </w:tc>
        <w:tc>
          <w:tcPr>
            <w:tcW w:w="2442" w:type="dxa"/>
            <w:tcBorders>
              <w:top w:val="nil"/>
              <w:left w:val="nil"/>
              <w:bottom w:val="single" w:color="auto" w:sz="4" w:space="0"/>
              <w:right w:val="single" w:color="auto" w:sz="4" w:space="0"/>
              <w:tl2br w:val="nil"/>
              <w:tr2bl w:val="nil"/>
            </w:tcBorders>
            <w:vAlign w:val="center"/>
          </w:tcPr>
          <w:p w14:paraId="63425E1A">
            <w:pPr>
              <w:pStyle w:val="41"/>
              <w:bidi w:val="0"/>
              <w:rPr>
                <w:color w:val="auto"/>
                <w:highlight w:val="none"/>
              </w:rPr>
            </w:pPr>
            <w:r>
              <w:rPr>
                <w:rFonts w:hint="eastAsia"/>
                <w:color w:val="auto"/>
                <w:highlight w:val="none"/>
              </w:rPr>
              <w:t>甲方提出服务要求时，乙方应根据甲方要求提供服务。</w:t>
            </w:r>
          </w:p>
        </w:tc>
        <w:tc>
          <w:tcPr>
            <w:tcW w:w="3244" w:type="dxa"/>
            <w:tcBorders>
              <w:top w:val="nil"/>
              <w:left w:val="nil"/>
              <w:bottom w:val="single" w:color="auto" w:sz="4" w:space="0"/>
              <w:right w:val="single" w:color="auto" w:sz="4" w:space="0"/>
              <w:tl2br w:val="nil"/>
              <w:tr2bl w:val="nil"/>
            </w:tcBorders>
            <w:vAlign w:val="center"/>
          </w:tcPr>
          <w:p w14:paraId="72CDA8F6">
            <w:pPr>
              <w:pStyle w:val="41"/>
              <w:bidi w:val="0"/>
              <w:rPr>
                <w:color w:val="auto"/>
                <w:highlight w:val="none"/>
              </w:rPr>
            </w:pPr>
            <w:r>
              <w:rPr>
                <w:rFonts w:hint="eastAsia"/>
                <w:color w:val="auto"/>
                <w:highlight w:val="none"/>
              </w:rPr>
              <w:t>若未达到要求，一次扣除人民币1000元。</w:t>
            </w:r>
          </w:p>
          <w:p w14:paraId="00DACB8F">
            <w:pPr>
              <w:pStyle w:val="41"/>
              <w:bidi w:val="0"/>
              <w:rPr>
                <w:color w:val="auto"/>
                <w:highlight w:val="none"/>
              </w:rPr>
            </w:pPr>
          </w:p>
        </w:tc>
      </w:tr>
      <w:tr w14:paraId="383C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62" w:type="dxa"/>
            <w:tcBorders>
              <w:top w:val="nil"/>
              <w:left w:val="single" w:color="auto" w:sz="4" w:space="0"/>
              <w:bottom w:val="single" w:color="auto" w:sz="4" w:space="0"/>
              <w:right w:val="single" w:color="auto" w:sz="4" w:space="0"/>
              <w:tl2br w:val="nil"/>
              <w:tr2bl w:val="nil"/>
            </w:tcBorders>
            <w:vAlign w:val="center"/>
          </w:tcPr>
          <w:p w14:paraId="68274C7E">
            <w:pPr>
              <w:pStyle w:val="41"/>
              <w:bidi w:val="0"/>
              <w:rPr>
                <w:color w:val="auto"/>
                <w:highlight w:val="none"/>
              </w:rPr>
            </w:pPr>
            <w:r>
              <w:rPr>
                <w:rFonts w:hint="eastAsia"/>
                <w:color w:val="auto"/>
                <w:highlight w:val="none"/>
              </w:rPr>
              <w:t>3</w:t>
            </w:r>
          </w:p>
        </w:tc>
        <w:tc>
          <w:tcPr>
            <w:tcW w:w="1050" w:type="dxa"/>
            <w:tcBorders>
              <w:top w:val="nil"/>
              <w:left w:val="nil"/>
              <w:bottom w:val="single" w:color="auto" w:sz="4" w:space="0"/>
              <w:right w:val="single" w:color="auto" w:sz="4" w:space="0"/>
              <w:tl2br w:val="nil"/>
              <w:tr2bl w:val="nil"/>
            </w:tcBorders>
            <w:vAlign w:val="center"/>
          </w:tcPr>
          <w:p w14:paraId="5583F1AF">
            <w:pPr>
              <w:pStyle w:val="41"/>
              <w:bidi w:val="0"/>
              <w:rPr>
                <w:color w:val="auto"/>
                <w:highlight w:val="none"/>
              </w:rPr>
            </w:pPr>
            <w:r>
              <w:rPr>
                <w:rFonts w:hint="eastAsia"/>
                <w:color w:val="auto"/>
                <w:highlight w:val="none"/>
              </w:rPr>
              <w:t>系统巡检</w:t>
            </w:r>
          </w:p>
        </w:tc>
        <w:tc>
          <w:tcPr>
            <w:tcW w:w="1811" w:type="dxa"/>
            <w:tcBorders>
              <w:top w:val="nil"/>
              <w:left w:val="nil"/>
              <w:bottom w:val="single" w:color="auto" w:sz="4" w:space="0"/>
              <w:right w:val="single" w:color="auto" w:sz="4" w:space="0"/>
              <w:tl2br w:val="nil"/>
              <w:tr2bl w:val="nil"/>
            </w:tcBorders>
            <w:vAlign w:val="center"/>
          </w:tcPr>
          <w:p w14:paraId="2102DA16">
            <w:pPr>
              <w:pStyle w:val="41"/>
              <w:bidi w:val="0"/>
              <w:rPr>
                <w:color w:val="auto"/>
                <w:highlight w:val="none"/>
              </w:rPr>
            </w:pPr>
            <w:r>
              <w:rPr>
                <w:rFonts w:hint="eastAsia"/>
                <w:color w:val="auto"/>
                <w:highlight w:val="none"/>
              </w:rPr>
              <w:t>完成系统的定期巡检，按时提交巡检报告。</w:t>
            </w:r>
          </w:p>
        </w:tc>
        <w:tc>
          <w:tcPr>
            <w:tcW w:w="2442" w:type="dxa"/>
            <w:tcBorders>
              <w:top w:val="nil"/>
              <w:left w:val="nil"/>
              <w:bottom w:val="single" w:color="auto" w:sz="4" w:space="0"/>
              <w:right w:val="single" w:color="auto" w:sz="4" w:space="0"/>
              <w:tl2br w:val="nil"/>
              <w:tr2bl w:val="nil"/>
            </w:tcBorders>
            <w:vAlign w:val="center"/>
          </w:tcPr>
          <w:p w14:paraId="719452B4">
            <w:pPr>
              <w:pStyle w:val="41"/>
              <w:bidi w:val="0"/>
              <w:rPr>
                <w:color w:val="auto"/>
                <w:highlight w:val="none"/>
              </w:rPr>
            </w:pPr>
            <w:r>
              <w:rPr>
                <w:rFonts w:hint="eastAsia"/>
                <w:color w:val="auto"/>
                <w:highlight w:val="none"/>
              </w:rPr>
              <w:t>按服务内容约定，完成系统的定期巡检，按时提交巡检报告。</w:t>
            </w:r>
          </w:p>
        </w:tc>
        <w:tc>
          <w:tcPr>
            <w:tcW w:w="3244" w:type="dxa"/>
            <w:tcBorders>
              <w:top w:val="nil"/>
              <w:left w:val="nil"/>
              <w:bottom w:val="single" w:color="auto" w:sz="4" w:space="0"/>
              <w:right w:val="single" w:color="auto" w:sz="4" w:space="0"/>
              <w:tl2br w:val="nil"/>
              <w:tr2bl w:val="nil"/>
            </w:tcBorders>
            <w:vAlign w:val="center"/>
          </w:tcPr>
          <w:p w14:paraId="03C1D6B6">
            <w:pPr>
              <w:pStyle w:val="41"/>
              <w:bidi w:val="0"/>
              <w:rPr>
                <w:color w:val="auto"/>
                <w:highlight w:val="none"/>
              </w:rPr>
            </w:pPr>
            <w:r>
              <w:rPr>
                <w:rFonts w:hint="eastAsia"/>
                <w:color w:val="auto"/>
                <w:highlight w:val="none"/>
              </w:rPr>
              <w:t>每缺少一次巡检扣除人民币2000元。</w:t>
            </w:r>
          </w:p>
        </w:tc>
      </w:tr>
      <w:tr w14:paraId="282A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nil"/>
              <w:left w:val="single" w:color="auto" w:sz="4" w:space="0"/>
              <w:bottom w:val="single" w:color="auto" w:sz="4" w:space="0"/>
              <w:right w:val="single" w:color="auto" w:sz="4" w:space="0"/>
              <w:tl2br w:val="nil"/>
              <w:tr2bl w:val="nil"/>
            </w:tcBorders>
            <w:vAlign w:val="center"/>
          </w:tcPr>
          <w:p w14:paraId="6EDAA6BB">
            <w:pPr>
              <w:pStyle w:val="41"/>
              <w:bidi w:val="0"/>
              <w:rPr>
                <w:color w:val="auto"/>
                <w:highlight w:val="none"/>
              </w:rPr>
            </w:pPr>
            <w:r>
              <w:rPr>
                <w:rFonts w:hint="eastAsia"/>
                <w:color w:val="auto"/>
                <w:highlight w:val="none"/>
              </w:rPr>
              <w:t>4</w:t>
            </w:r>
          </w:p>
        </w:tc>
        <w:tc>
          <w:tcPr>
            <w:tcW w:w="1050" w:type="dxa"/>
            <w:tcBorders>
              <w:top w:val="nil"/>
              <w:left w:val="nil"/>
              <w:bottom w:val="single" w:color="auto" w:sz="4" w:space="0"/>
              <w:right w:val="single" w:color="auto" w:sz="4" w:space="0"/>
              <w:tl2br w:val="nil"/>
              <w:tr2bl w:val="nil"/>
            </w:tcBorders>
            <w:vAlign w:val="center"/>
          </w:tcPr>
          <w:p w14:paraId="58FD6892">
            <w:pPr>
              <w:pStyle w:val="41"/>
              <w:bidi w:val="0"/>
              <w:rPr>
                <w:color w:val="auto"/>
                <w:highlight w:val="none"/>
              </w:rPr>
            </w:pPr>
            <w:r>
              <w:rPr>
                <w:rFonts w:hint="eastAsia"/>
                <w:color w:val="auto"/>
                <w:highlight w:val="none"/>
              </w:rPr>
              <w:t>服务团队人员、资质保证</w:t>
            </w:r>
          </w:p>
        </w:tc>
        <w:tc>
          <w:tcPr>
            <w:tcW w:w="1811" w:type="dxa"/>
            <w:tcBorders>
              <w:top w:val="nil"/>
              <w:left w:val="nil"/>
              <w:bottom w:val="single" w:color="auto" w:sz="4" w:space="0"/>
              <w:right w:val="single" w:color="auto" w:sz="4" w:space="0"/>
              <w:tl2br w:val="nil"/>
              <w:tr2bl w:val="nil"/>
            </w:tcBorders>
            <w:vAlign w:val="center"/>
          </w:tcPr>
          <w:p w14:paraId="136F22B3">
            <w:pPr>
              <w:pStyle w:val="41"/>
              <w:bidi w:val="0"/>
              <w:rPr>
                <w:color w:val="auto"/>
                <w:highlight w:val="none"/>
              </w:rPr>
            </w:pPr>
            <w:r>
              <w:rPr>
                <w:rFonts w:hint="eastAsia"/>
                <w:color w:val="auto"/>
                <w:highlight w:val="none"/>
              </w:rPr>
              <w:t>为本项目指定项目经理1名，</w:t>
            </w:r>
            <w:r>
              <w:rPr>
                <w:color w:val="auto"/>
                <w:highlight w:val="none"/>
              </w:rPr>
              <w:t>安全责任人1名，运维工程师不少于</w:t>
            </w:r>
            <w:r>
              <w:rPr>
                <w:rFonts w:hint="eastAsia"/>
                <w:color w:val="auto"/>
                <w:highlight w:val="none"/>
              </w:rPr>
              <w:t>2名，同时应具有备份</w:t>
            </w:r>
            <w:r>
              <w:rPr>
                <w:color w:val="auto"/>
                <w:highlight w:val="none"/>
              </w:rPr>
              <w:t>运维工程师不少于</w:t>
            </w:r>
            <w:r>
              <w:rPr>
                <w:rFonts w:hint="eastAsia"/>
                <w:color w:val="auto"/>
                <w:highlight w:val="none"/>
              </w:rPr>
              <w:t>1名。</w:t>
            </w:r>
          </w:p>
        </w:tc>
        <w:tc>
          <w:tcPr>
            <w:tcW w:w="2442" w:type="dxa"/>
            <w:tcBorders>
              <w:top w:val="nil"/>
              <w:left w:val="nil"/>
              <w:bottom w:val="single" w:color="auto" w:sz="4" w:space="0"/>
              <w:right w:val="single" w:color="auto" w:sz="4" w:space="0"/>
              <w:tl2br w:val="nil"/>
              <w:tr2bl w:val="nil"/>
            </w:tcBorders>
            <w:vAlign w:val="center"/>
          </w:tcPr>
          <w:p w14:paraId="1A001BB8">
            <w:pPr>
              <w:pStyle w:val="41"/>
              <w:bidi w:val="0"/>
              <w:rPr>
                <w:color w:val="auto"/>
                <w:highlight w:val="none"/>
              </w:rPr>
            </w:pPr>
            <w:r>
              <w:rPr>
                <w:rFonts w:hint="eastAsia"/>
                <w:color w:val="auto"/>
                <w:highlight w:val="none"/>
              </w:rPr>
              <w:t>甲方按合同或标书要求判定乙方人员投入情况及人员变更情况。</w:t>
            </w:r>
          </w:p>
        </w:tc>
        <w:tc>
          <w:tcPr>
            <w:tcW w:w="3244" w:type="dxa"/>
            <w:tcBorders>
              <w:top w:val="nil"/>
              <w:left w:val="nil"/>
              <w:bottom w:val="single" w:color="auto" w:sz="4" w:space="0"/>
              <w:right w:val="single" w:color="auto" w:sz="4" w:space="0"/>
              <w:tl2br w:val="nil"/>
              <w:tr2bl w:val="nil"/>
            </w:tcBorders>
            <w:vAlign w:val="center"/>
          </w:tcPr>
          <w:p w14:paraId="03A56279">
            <w:pPr>
              <w:pStyle w:val="41"/>
              <w:bidi w:val="0"/>
              <w:rPr>
                <w:color w:val="auto"/>
                <w:highlight w:val="none"/>
              </w:rPr>
            </w:pPr>
            <w:r>
              <w:rPr>
                <w:rFonts w:hint="eastAsia"/>
                <w:color w:val="auto"/>
                <w:highlight w:val="none"/>
              </w:rPr>
              <w:t>1.无法提供承诺数量、资质的工程师，每次扣除人民币2000元；</w:t>
            </w:r>
          </w:p>
          <w:p w14:paraId="282D2AC4">
            <w:pPr>
              <w:pStyle w:val="41"/>
              <w:bidi w:val="0"/>
              <w:rPr>
                <w:color w:val="auto"/>
                <w:highlight w:val="none"/>
              </w:rPr>
            </w:pPr>
            <w:r>
              <w:rPr>
                <w:rFonts w:hint="eastAsia"/>
                <w:color w:val="auto"/>
                <w:highlight w:val="none"/>
              </w:rPr>
              <w:t>2.未经甲方同意私自变更维保工程师，每次扣除人民币2000元。</w:t>
            </w:r>
          </w:p>
        </w:tc>
      </w:tr>
      <w:tr w14:paraId="50BE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62" w:type="dxa"/>
            <w:tcBorders>
              <w:top w:val="nil"/>
              <w:left w:val="single" w:color="auto" w:sz="4" w:space="0"/>
              <w:bottom w:val="single" w:color="auto" w:sz="4" w:space="0"/>
              <w:right w:val="single" w:color="auto" w:sz="4" w:space="0"/>
              <w:tl2br w:val="nil"/>
              <w:tr2bl w:val="nil"/>
            </w:tcBorders>
            <w:vAlign w:val="center"/>
          </w:tcPr>
          <w:p w14:paraId="5416EB37">
            <w:pPr>
              <w:pStyle w:val="41"/>
              <w:bidi w:val="0"/>
              <w:rPr>
                <w:color w:val="auto"/>
                <w:highlight w:val="none"/>
              </w:rPr>
            </w:pPr>
            <w:r>
              <w:rPr>
                <w:rFonts w:hint="eastAsia"/>
                <w:color w:val="auto"/>
                <w:highlight w:val="none"/>
              </w:rPr>
              <w:t>5</w:t>
            </w:r>
          </w:p>
        </w:tc>
        <w:tc>
          <w:tcPr>
            <w:tcW w:w="1050" w:type="dxa"/>
            <w:tcBorders>
              <w:top w:val="nil"/>
              <w:left w:val="nil"/>
              <w:bottom w:val="single" w:color="auto" w:sz="4" w:space="0"/>
              <w:right w:val="single" w:color="auto" w:sz="4" w:space="0"/>
              <w:tl2br w:val="nil"/>
              <w:tr2bl w:val="nil"/>
            </w:tcBorders>
            <w:vAlign w:val="center"/>
          </w:tcPr>
          <w:p w14:paraId="03C4DCFD">
            <w:pPr>
              <w:pStyle w:val="41"/>
              <w:bidi w:val="0"/>
              <w:rPr>
                <w:color w:val="auto"/>
                <w:highlight w:val="none"/>
              </w:rPr>
            </w:pPr>
            <w:r>
              <w:rPr>
                <w:rFonts w:hint="eastAsia"/>
                <w:color w:val="auto"/>
                <w:highlight w:val="none"/>
              </w:rPr>
              <w:t>交付物</w:t>
            </w:r>
          </w:p>
        </w:tc>
        <w:tc>
          <w:tcPr>
            <w:tcW w:w="1811" w:type="dxa"/>
            <w:tcBorders>
              <w:top w:val="nil"/>
              <w:left w:val="nil"/>
              <w:bottom w:val="single" w:color="auto" w:sz="4" w:space="0"/>
              <w:right w:val="single" w:color="auto" w:sz="4" w:space="0"/>
              <w:tl2br w:val="nil"/>
              <w:tr2bl w:val="nil"/>
            </w:tcBorders>
            <w:vAlign w:val="center"/>
          </w:tcPr>
          <w:p w14:paraId="714547DA">
            <w:pPr>
              <w:pStyle w:val="41"/>
              <w:bidi w:val="0"/>
              <w:rPr>
                <w:color w:val="auto"/>
                <w:highlight w:val="none"/>
              </w:rPr>
            </w:pPr>
            <w:r>
              <w:rPr>
                <w:rFonts w:hint="eastAsia"/>
                <w:color w:val="auto"/>
                <w:highlight w:val="none"/>
              </w:rPr>
              <w:t>乙方交付的文档数量及质量满足甲方要求</w:t>
            </w:r>
          </w:p>
        </w:tc>
        <w:tc>
          <w:tcPr>
            <w:tcW w:w="2442" w:type="dxa"/>
            <w:tcBorders>
              <w:top w:val="nil"/>
              <w:left w:val="nil"/>
              <w:bottom w:val="single" w:color="auto" w:sz="4" w:space="0"/>
              <w:right w:val="single" w:color="auto" w:sz="4" w:space="0"/>
              <w:tl2br w:val="nil"/>
              <w:tr2bl w:val="nil"/>
            </w:tcBorders>
            <w:vAlign w:val="center"/>
          </w:tcPr>
          <w:p w14:paraId="1FC72516">
            <w:pPr>
              <w:pStyle w:val="41"/>
              <w:bidi w:val="0"/>
              <w:rPr>
                <w:color w:val="auto"/>
                <w:highlight w:val="none"/>
              </w:rPr>
            </w:pPr>
            <w:r>
              <w:rPr>
                <w:rFonts w:hint="eastAsia"/>
                <w:color w:val="auto"/>
                <w:highlight w:val="none"/>
              </w:rPr>
              <w:t>交付物与合同要求一致</w:t>
            </w:r>
          </w:p>
        </w:tc>
        <w:tc>
          <w:tcPr>
            <w:tcW w:w="3244" w:type="dxa"/>
            <w:tcBorders>
              <w:top w:val="nil"/>
              <w:left w:val="nil"/>
              <w:bottom w:val="single" w:color="auto" w:sz="4" w:space="0"/>
              <w:right w:val="single" w:color="auto" w:sz="4" w:space="0"/>
              <w:tl2br w:val="nil"/>
              <w:tr2bl w:val="nil"/>
            </w:tcBorders>
            <w:vAlign w:val="center"/>
          </w:tcPr>
          <w:p w14:paraId="098364CB">
            <w:pPr>
              <w:pStyle w:val="41"/>
              <w:bidi w:val="0"/>
              <w:rPr>
                <w:color w:val="auto"/>
                <w:highlight w:val="none"/>
              </w:rPr>
            </w:pPr>
            <w:r>
              <w:rPr>
                <w:rFonts w:hint="eastAsia"/>
                <w:color w:val="auto"/>
                <w:highlight w:val="none"/>
              </w:rPr>
              <w:t>1.文档每缺少一个扣除违约金2000元；</w:t>
            </w:r>
          </w:p>
          <w:p w14:paraId="01B3EC48">
            <w:pPr>
              <w:pStyle w:val="41"/>
              <w:bidi w:val="0"/>
              <w:rPr>
                <w:color w:val="auto"/>
                <w:highlight w:val="none"/>
              </w:rPr>
            </w:pPr>
            <w:r>
              <w:rPr>
                <w:rFonts w:hint="eastAsia"/>
                <w:color w:val="auto"/>
                <w:highlight w:val="none"/>
              </w:rPr>
              <w:t>2.文档质量不合格应立即整改，否则每个扣除违约金1000元。</w:t>
            </w:r>
          </w:p>
        </w:tc>
      </w:tr>
      <w:tr w14:paraId="31C5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62" w:type="dxa"/>
            <w:tcBorders>
              <w:top w:val="nil"/>
              <w:left w:val="single" w:color="auto" w:sz="4" w:space="0"/>
              <w:bottom w:val="single" w:color="auto" w:sz="4" w:space="0"/>
              <w:right w:val="single" w:color="auto" w:sz="4" w:space="0"/>
              <w:tl2br w:val="nil"/>
              <w:tr2bl w:val="nil"/>
            </w:tcBorders>
            <w:vAlign w:val="center"/>
          </w:tcPr>
          <w:p w14:paraId="247C6A0D">
            <w:pPr>
              <w:pStyle w:val="41"/>
              <w:bidi w:val="0"/>
              <w:rPr>
                <w:color w:val="auto"/>
                <w:highlight w:val="none"/>
              </w:rPr>
            </w:pPr>
            <w:r>
              <w:rPr>
                <w:rFonts w:hint="eastAsia"/>
                <w:color w:val="auto"/>
                <w:highlight w:val="none"/>
              </w:rPr>
              <w:t>6</w:t>
            </w:r>
          </w:p>
        </w:tc>
        <w:tc>
          <w:tcPr>
            <w:tcW w:w="1050" w:type="dxa"/>
            <w:tcBorders>
              <w:top w:val="nil"/>
              <w:left w:val="nil"/>
              <w:bottom w:val="single" w:color="auto" w:sz="4" w:space="0"/>
              <w:right w:val="single" w:color="auto" w:sz="4" w:space="0"/>
              <w:tl2br w:val="nil"/>
              <w:tr2bl w:val="nil"/>
            </w:tcBorders>
            <w:vAlign w:val="center"/>
          </w:tcPr>
          <w:p w14:paraId="0E7DAE5C">
            <w:pPr>
              <w:pStyle w:val="41"/>
              <w:bidi w:val="0"/>
              <w:rPr>
                <w:color w:val="auto"/>
                <w:highlight w:val="none"/>
              </w:rPr>
            </w:pPr>
            <w:r>
              <w:rPr>
                <w:rFonts w:hint="eastAsia"/>
                <w:color w:val="auto"/>
                <w:highlight w:val="none"/>
              </w:rPr>
              <w:t>现场服务</w:t>
            </w:r>
          </w:p>
        </w:tc>
        <w:tc>
          <w:tcPr>
            <w:tcW w:w="1811" w:type="dxa"/>
            <w:tcBorders>
              <w:top w:val="nil"/>
              <w:left w:val="nil"/>
              <w:bottom w:val="single" w:color="auto" w:sz="4" w:space="0"/>
              <w:right w:val="single" w:color="auto" w:sz="4" w:space="0"/>
              <w:tl2br w:val="nil"/>
              <w:tr2bl w:val="nil"/>
            </w:tcBorders>
            <w:vAlign w:val="center"/>
          </w:tcPr>
          <w:p w14:paraId="7D8F939C">
            <w:pPr>
              <w:pStyle w:val="41"/>
              <w:bidi w:val="0"/>
              <w:rPr>
                <w:color w:val="auto"/>
                <w:highlight w:val="none"/>
              </w:rPr>
            </w:pPr>
            <w:r>
              <w:rPr>
                <w:rFonts w:hint="eastAsia"/>
                <w:color w:val="auto"/>
                <w:highlight w:val="none"/>
              </w:rPr>
              <w:t>重要保障期间（如：重大节日、年终决算、应急演练、机房大量设备上下架等），需现场提供技术支持。</w:t>
            </w:r>
          </w:p>
        </w:tc>
        <w:tc>
          <w:tcPr>
            <w:tcW w:w="2442" w:type="dxa"/>
            <w:tcBorders>
              <w:top w:val="nil"/>
              <w:left w:val="nil"/>
              <w:bottom w:val="single" w:color="auto" w:sz="4" w:space="0"/>
              <w:right w:val="single" w:color="auto" w:sz="4" w:space="0"/>
              <w:tl2br w:val="nil"/>
              <w:tr2bl w:val="nil"/>
            </w:tcBorders>
            <w:vAlign w:val="center"/>
          </w:tcPr>
          <w:p w14:paraId="07A902D1">
            <w:pPr>
              <w:pStyle w:val="41"/>
              <w:bidi w:val="0"/>
              <w:rPr>
                <w:color w:val="auto"/>
                <w:highlight w:val="none"/>
              </w:rPr>
            </w:pPr>
            <w:r>
              <w:rPr>
                <w:rFonts w:hint="eastAsia"/>
                <w:color w:val="auto"/>
                <w:highlight w:val="none"/>
              </w:rPr>
              <w:t>按照要求提供现场服务</w:t>
            </w:r>
          </w:p>
        </w:tc>
        <w:tc>
          <w:tcPr>
            <w:tcW w:w="3244" w:type="dxa"/>
            <w:tcBorders>
              <w:top w:val="nil"/>
              <w:left w:val="nil"/>
              <w:bottom w:val="single" w:color="auto" w:sz="4" w:space="0"/>
              <w:right w:val="single" w:color="auto" w:sz="4" w:space="0"/>
              <w:tl2br w:val="nil"/>
              <w:tr2bl w:val="nil"/>
            </w:tcBorders>
            <w:vAlign w:val="center"/>
          </w:tcPr>
          <w:p w14:paraId="072923DE">
            <w:pPr>
              <w:pStyle w:val="41"/>
              <w:bidi w:val="0"/>
              <w:rPr>
                <w:color w:val="auto"/>
                <w:highlight w:val="none"/>
              </w:rPr>
            </w:pPr>
            <w:r>
              <w:rPr>
                <w:rFonts w:hint="eastAsia"/>
                <w:color w:val="auto"/>
                <w:highlight w:val="none"/>
              </w:rPr>
              <w:t>未按照要求提供现场服务，每次扣除违约金2000元。</w:t>
            </w:r>
          </w:p>
        </w:tc>
      </w:tr>
      <w:tr w14:paraId="334C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62" w:type="dxa"/>
            <w:tcBorders>
              <w:top w:val="nil"/>
              <w:left w:val="single" w:color="auto" w:sz="4" w:space="0"/>
              <w:bottom w:val="single" w:color="auto" w:sz="4" w:space="0"/>
              <w:right w:val="single" w:color="auto" w:sz="4" w:space="0"/>
              <w:tl2br w:val="nil"/>
              <w:tr2bl w:val="nil"/>
            </w:tcBorders>
            <w:vAlign w:val="center"/>
          </w:tcPr>
          <w:p w14:paraId="77D92676">
            <w:pPr>
              <w:pStyle w:val="41"/>
              <w:bidi w:val="0"/>
              <w:rPr>
                <w:color w:val="auto"/>
                <w:highlight w:val="none"/>
              </w:rPr>
            </w:pPr>
            <w:r>
              <w:rPr>
                <w:rFonts w:hint="eastAsia"/>
                <w:color w:val="auto"/>
                <w:highlight w:val="none"/>
              </w:rPr>
              <w:t>7</w:t>
            </w:r>
          </w:p>
        </w:tc>
        <w:tc>
          <w:tcPr>
            <w:tcW w:w="1050" w:type="dxa"/>
            <w:tcBorders>
              <w:top w:val="nil"/>
              <w:left w:val="nil"/>
              <w:bottom w:val="single" w:color="auto" w:sz="4" w:space="0"/>
              <w:right w:val="single" w:color="auto" w:sz="4" w:space="0"/>
              <w:tl2br w:val="nil"/>
              <w:tr2bl w:val="nil"/>
            </w:tcBorders>
            <w:vAlign w:val="center"/>
          </w:tcPr>
          <w:p w14:paraId="05B97CED">
            <w:pPr>
              <w:pStyle w:val="41"/>
              <w:bidi w:val="0"/>
              <w:rPr>
                <w:color w:val="auto"/>
                <w:highlight w:val="none"/>
              </w:rPr>
            </w:pPr>
            <w:r>
              <w:rPr>
                <w:rFonts w:hint="eastAsia"/>
                <w:color w:val="auto"/>
                <w:highlight w:val="none"/>
              </w:rPr>
              <w:t>培训</w:t>
            </w:r>
          </w:p>
        </w:tc>
        <w:tc>
          <w:tcPr>
            <w:tcW w:w="1811" w:type="dxa"/>
            <w:tcBorders>
              <w:top w:val="nil"/>
              <w:left w:val="nil"/>
              <w:bottom w:val="single" w:color="auto" w:sz="4" w:space="0"/>
              <w:right w:val="single" w:color="auto" w:sz="4" w:space="0"/>
              <w:tl2br w:val="nil"/>
              <w:tr2bl w:val="nil"/>
            </w:tcBorders>
            <w:vAlign w:val="center"/>
          </w:tcPr>
          <w:p w14:paraId="45B039B4">
            <w:pPr>
              <w:pStyle w:val="41"/>
              <w:bidi w:val="0"/>
              <w:rPr>
                <w:color w:val="auto"/>
                <w:highlight w:val="none"/>
              </w:rPr>
            </w:pPr>
            <w:r>
              <w:rPr>
                <w:rFonts w:hint="eastAsia"/>
                <w:color w:val="auto"/>
                <w:highlight w:val="none"/>
              </w:rPr>
              <w:t>提供1次培训</w:t>
            </w:r>
          </w:p>
        </w:tc>
        <w:tc>
          <w:tcPr>
            <w:tcW w:w="2442" w:type="dxa"/>
            <w:tcBorders>
              <w:top w:val="nil"/>
              <w:left w:val="nil"/>
              <w:bottom w:val="single" w:color="auto" w:sz="4" w:space="0"/>
              <w:right w:val="single" w:color="auto" w:sz="4" w:space="0"/>
              <w:tl2br w:val="nil"/>
              <w:tr2bl w:val="nil"/>
            </w:tcBorders>
            <w:vAlign w:val="center"/>
          </w:tcPr>
          <w:p w14:paraId="4A3A3B62">
            <w:pPr>
              <w:pStyle w:val="41"/>
              <w:bidi w:val="0"/>
              <w:rPr>
                <w:color w:val="auto"/>
                <w:highlight w:val="none"/>
              </w:rPr>
            </w:pPr>
            <w:r>
              <w:rPr>
                <w:rFonts w:hint="eastAsia"/>
                <w:color w:val="auto"/>
                <w:highlight w:val="none"/>
              </w:rPr>
              <w:t>不得无故缺席培训</w:t>
            </w:r>
          </w:p>
        </w:tc>
        <w:tc>
          <w:tcPr>
            <w:tcW w:w="3244" w:type="dxa"/>
            <w:tcBorders>
              <w:top w:val="nil"/>
              <w:left w:val="nil"/>
              <w:bottom w:val="single" w:color="auto" w:sz="4" w:space="0"/>
              <w:right w:val="single" w:color="auto" w:sz="4" w:space="0"/>
              <w:tl2br w:val="nil"/>
              <w:tr2bl w:val="nil"/>
            </w:tcBorders>
            <w:vAlign w:val="center"/>
          </w:tcPr>
          <w:p w14:paraId="14C17C51">
            <w:pPr>
              <w:pStyle w:val="41"/>
              <w:bidi w:val="0"/>
              <w:rPr>
                <w:color w:val="auto"/>
                <w:highlight w:val="none"/>
              </w:rPr>
            </w:pPr>
            <w:r>
              <w:rPr>
                <w:rFonts w:hint="eastAsia"/>
                <w:color w:val="auto"/>
                <w:highlight w:val="none"/>
              </w:rPr>
              <w:t>未按照要求提供培训，扣除违约金2000元。</w:t>
            </w:r>
          </w:p>
        </w:tc>
      </w:tr>
      <w:tr w14:paraId="62EE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62" w:type="dxa"/>
            <w:tcBorders>
              <w:top w:val="nil"/>
              <w:left w:val="single" w:color="auto" w:sz="4" w:space="0"/>
              <w:bottom w:val="single" w:color="auto" w:sz="4" w:space="0"/>
              <w:right w:val="single" w:color="auto" w:sz="4" w:space="0"/>
              <w:tl2br w:val="nil"/>
              <w:tr2bl w:val="nil"/>
            </w:tcBorders>
            <w:vAlign w:val="center"/>
          </w:tcPr>
          <w:p w14:paraId="52FEF663">
            <w:pPr>
              <w:pStyle w:val="41"/>
              <w:bidi w:val="0"/>
              <w:rPr>
                <w:color w:val="auto"/>
                <w:highlight w:val="none"/>
              </w:rPr>
            </w:pPr>
            <w:r>
              <w:rPr>
                <w:rFonts w:hint="eastAsia"/>
                <w:color w:val="auto"/>
                <w:highlight w:val="none"/>
              </w:rPr>
              <w:t>8</w:t>
            </w:r>
          </w:p>
        </w:tc>
        <w:tc>
          <w:tcPr>
            <w:tcW w:w="1050" w:type="dxa"/>
            <w:tcBorders>
              <w:top w:val="nil"/>
              <w:left w:val="nil"/>
              <w:bottom w:val="single" w:color="auto" w:sz="4" w:space="0"/>
              <w:right w:val="single" w:color="auto" w:sz="4" w:space="0"/>
              <w:tl2br w:val="nil"/>
              <w:tr2bl w:val="nil"/>
            </w:tcBorders>
            <w:vAlign w:val="center"/>
          </w:tcPr>
          <w:p w14:paraId="01DAEFEA">
            <w:pPr>
              <w:pStyle w:val="41"/>
              <w:bidi w:val="0"/>
              <w:rPr>
                <w:color w:val="auto"/>
                <w:highlight w:val="none"/>
              </w:rPr>
            </w:pPr>
            <w:r>
              <w:rPr>
                <w:rFonts w:hint="eastAsia"/>
                <w:color w:val="auto"/>
                <w:highlight w:val="none"/>
              </w:rPr>
              <w:t>客户满意度</w:t>
            </w:r>
          </w:p>
        </w:tc>
        <w:tc>
          <w:tcPr>
            <w:tcW w:w="1811" w:type="dxa"/>
            <w:tcBorders>
              <w:top w:val="nil"/>
              <w:left w:val="nil"/>
              <w:bottom w:val="single" w:color="auto" w:sz="4" w:space="0"/>
              <w:right w:val="single" w:color="auto" w:sz="4" w:space="0"/>
              <w:tl2br w:val="nil"/>
              <w:tr2bl w:val="nil"/>
            </w:tcBorders>
            <w:vAlign w:val="center"/>
          </w:tcPr>
          <w:p w14:paraId="33A8696D">
            <w:pPr>
              <w:pStyle w:val="41"/>
              <w:bidi w:val="0"/>
              <w:rPr>
                <w:color w:val="auto"/>
                <w:highlight w:val="none"/>
              </w:rPr>
            </w:pPr>
            <w:r>
              <w:rPr>
                <w:rFonts w:hint="eastAsia"/>
                <w:color w:val="auto"/>
                <w:highlight w:val="none"/>
              </w:rPr>
              <w:t>衡量甲方内部人员对乙方所提供服务的满意情况</w:t>
            </w:r>
          </w:p>
        </w:tc>
        <w:tc>
          <w:tcPr>
            <w:tcW w:w="2442" w:type="dxa"/>
            <w:tcBorders>
              <w:top w:val="nil"/>
              <w:left w:val="nil"/>
              <w:bottom w:val="single" w:color="auto" w:sz="4" w:space="0"/>
              <w:right w:val="single" w:color="auto" w:sz="4" w:space="0"/>
              <w:tl2br w:val="nil"/>
              <w:tr2bl w:val="nil"/>
            </w:tcBorders>
            <w:vAlign w:val="center"/>
          </w:tcPr>
          <w:p w14:paraId="6B4883BF">
            <w:pPr>
              <w:pStyle w:val="41"/>
              <w:bidi w:val="0"/>
              <w:rPr>
                <w:color w:val="auto"/>
                <w:highlight w:val="none"/>
              </w:rPr>
            </w:pPr>
            <w:r>
              <w:rPr>
                <w:rFonts w:hint="eastAsia"/>
                <w:color w:val="auto"/>
                <w:highlight w:val="none"/>
              </w:rPr>
              <w:t>分为满意和不满意</w:t>
            </w:r>
          </w:p>
        </w:tc>
        <w:tc>
          <w:tcPr>
            <w:tcW w:w="3244" w:type="dxa"/>
            <w:tcBorders>
              <w:top w:val="nil"/>
              <w:left w:val="nil"/>
              <w:bottom w:val="single" w:color="auto" w:sz="4" w:space="0"/>
              <w:right w:val="single" w:color="auto" w:sz="4" w:space="0"/>
              <w:tl2br w:val="nil"/>
              <w:tr2bl w:val="nil"/>
            </w:tcBorders>
            <w:vAlign w:val="center"/>
          </w:tcPr>
          <w:p w14:paraId="6635AC71">
            <w:pPr>
              <w:pStyle w:val="41"/>
              <w:bidi w:val="0"/>
              <w:rPr>
                <w:color w:val="auto"/>
                <w:highlight w:val="none"/>
              </w:rPr>
            </w:pPr>
            <w:r>
              <w:rPr>
                <w:rFonts w:hint="eastAsia"/>
                <w:color w:val="auto"/>
                <w:highlight w:val="none"/>
              </w:rPr>
              <w:t>不满意扣除合同金额2%。</w:t>
            </w:r>
          </w:p>
        </w:tc>
      </w:tr>
    </w:tbl>
    <w:p w14:paraId="179BDD7F">
      <w:pPr>
        <w:bidi w:val="0"/>
        <w:rPr>
          <w:rFonts w:hint="eastAsia"/>
          <w:color w:val="auto"/>
          <w:highlight w:val="none"/>
          <w:lang w:val="zh-CN"/>
        </w:rPr>
      </w:pPr>
    </w:p>
    <w:p w14:paraId="4018304E">
      <w:pPr>
        <w:bidi w:val="0"/>
        <w:rPr>
          <w:rFonts w:hint="eastAsia"/>
          <w:color w:val="auto"/>
          <w:highlight w:val="none"/>
          <w:lang w:val="zh-CN"/>
        </w:rPr>
      </w:pPr>
      <w:r>
        <w:rPr>
          <w:rFonts w:hint="eastAsia"/>
          <w:color w:val="auto"/>
          <w:highlight w:val="none"/>
          <w:lang w:val="zh-CN"/>
        </w:rPr>
        <w:br w:type="page"/>
      </w:r>
    </w:p>
    <w:p w14:paraId="4A1B6130">
      <w:pPr>
        <w:pStyle w:val="30"/>
        <w:bidi w:val="0"/>
        <w:rPr>
          <w:rFonts w:hint="eastAsia" w:eastAsia="宋体"/>
          <w:color w:val="auto"/>
          <w:highlight w:val="none"/>
          <w:lang w:val="zh-CN" w:eastAsia="zh-CN"/>
        </w:rPr>
      </w:pPr>
      <w:r>
        <w:rPr>
          <w:rFonts w:hint="eastAsia"/>
          <w:color w:val="auto"/>
          <w:highlight w:val="none"/>
          <w:lang w:val="zh-CN"/>
        </w:rPr>
        <w:t>（</w:t>
      </w:r>
      <w:r>
        <w:rPr>
          <w:rFonts w:hint="eastAsia"/>
          <w:color w:val="auto"/>
          <w:highlight w:val="none"/>
          <w:lang w:val="en-US" w:eastAsia="zh-CN"/>
        </w:rPr>
        <w:t>七</w:t>
      </w:r>
      <w:r>
        <w:rPr>
          <w:rFonts w:hint="eastAsia"/>
          <w:color w:val="auto"/>
          <w:highlight w:val="none"/>
          <w:lang w:val="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53A57638">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50D7962E">
      <w:pPr>
        <w:bidi w:val="0"/>
        <w:rPr>
          <w:rFonts w:hint="eastAsia"/>
          <w:color w:val="auto"/>
          <w:highlight w:val="none"/>
          <w:lang w:val="zh-CN"/>
        </w:rPr>
      </w:pPr>
    </w:p>
    <w:p w14:paraId="0466D68D">
      <w:pPr>
        <w:bidi w:val="0"/>
        <w:rPr>
          <w:rFonts w:hint="eastAsia"/>
          <w:color w:val="auto"/>
          <w:highlight w:val="none"/>
          <w:lang w:val="zh-CN"/>
        </w:rPr>
      </w:pPr>
    </w:p>
    <w:p w14:paraId="48929FF9">
      <w:pPr>
        <w:bidi w:val="0"/>
        <w:rPr>
          <w:rFonts w:hint="eastAsia"/>
          <w:color w:val="auto"/>
          <w:highlight w:val="none"/>
          <w:lang w:val="zh-CN"/>
        </w:rPr>
      </w:pPr>
      <w:r>
        <w:rPr>
          <w:rFonts w:hint="eastAsia"/>
          <w:color w:val="auto"/>
          <w:highlight w:val="none"/>
          <w:lang w:val="zh-CN"/>
        </w:rPr>
        <w:br w:type="page"/>
      </w:r>
    </w:p>
    <w:p w14:paraId="39887A5C">
      <w:pPr>
        <w:pStyle w:val="29"/>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23"/>
          <w:rFonts w:hint="eastAsia"/>
          <w:b/>
          <w:bCs/>
          <w:color w:val="auto"/>
          <w:highlight w:val="none"/>
          <w:lang w:val="en-US" w:eastAsia="zh-CN"/>
        </w:rPr>
      </w:pPr>
      <w:r>
        <w:rPr>
          <w:rStyle w:val="23"/>
          <w:rFonts w:hint="eastAsia"/>
          <w:b/>
          <w:bCs/>
          <w:color w:val="auto"/>
          <w:highlight w:val="none"/>
          <w:lang w:val="en-US" w:eastAsia="zh-CN"/>
        </w:rPr>
        <w:br w:type="page"/>
      </w:r>
    </w:p>
    <w:p w14:paraId="4F96B776">
      <w:pPr>
        <w:pStyle w:val="29"/>
        <w:bidi w:val="0"/>
        <w:rPr>
          <w:rFonts w:hint="eastAsia"/>
          <w:color w:val="auto"/>
          <w:highlight w:val="none"/>
          <w:lang w:val="en-US" w:eastAsia="zh-CN"/>
        </w:rPr>
      </w:pPr>
      <w:r>
        <w:rPr>
          <w:rFonts w:hint="eastAsia"/>
          <w:color w:val="auto"/>
          <w:highlight w:val="none"/>
          <w:lang w:val="en-US" w:eastAsia="zh-CN"/>
        </w:rPr>
        <w:t>七、其他（如有）</w:t>
      </w:r>
    </w:p>
    <w:p w14:paraId="369A0AA8">
      <w:pPr>
        <w:rPr>
          <w:rFonts w:hint="default"/>
          <w:color w:val="auto"/>
          <w:highlight w:val="none"/>
          <w:lang w:val="en-US" w:eastAsia="zh-CN"/>
        </w:rPr>
      </w:pPr>
    </w:p>
    <w:p w14:paraId="7FC3D9AA">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ind w:left="0" w:leftChars="0" w:firstLine="0" w:firstLineChars="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EAF7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0EAF7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6719">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9C4A">
                          <w:pPr>
                            <w:pStyle w:val="15"/>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D9C4A">
                    <w:pPr>
                      <w:pStyle w:val="15"/>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A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DBhN2Q3ZWM5NjQyYzQzZDdlNDk2YzJkNjMxYzAifQ=="/>
  </w:docVars>
  <w:rsids>
    <w:rsidRoot w:val="00000000"/>
    <w:rsid w:val="01FF5632"/>
    <w:rsid w:val="05151950"/>
    <w:rsid w:val="071A2D33"/>
    <w:rsid w:val="08F5187C"/>
    <w:rsid w:val="098A626F"/>
    <w:rsid w:val="09D65B51"/>
    <w:rsid w:val="0A0F696E"/>
    <w:rsid w:val="0B95410A"/>
    <w:rsid w:val="0C6620D4"/>
    <w:rsid w:val="0F0104EA"/>
    <w:rsid w:val="1106526A"/>
    <w:rsid w:val="12DA0C7B"/>
    <w:rsid w:val="134A09A8"/>
    <w:rsid w:val="14151B4C"/>
    <w:rsid w:val="1A815081"/>
    <w:rsid w:val="1ADC6D40"/>
    <w:rsid w:val="1FED61F0"/>
    <w:rsid w:val="27581758"/>
    <w:rsid w:val="287C121A"/>
    <w:rsid w:val="29E4746D"/>
    <w:rsid w:val="2BB27B17"/>
    <w:rsid w:val="2C531B32"/>
    <w:rsid w:val="2C642975"/>
    <w:rsid w:val="2E9C7BAC"/>
    <w:rsid w:val="2F1471D4"/>
    <w:rsid w:val="353C40A2"/>
    <w:rsid w:val="37A93866"/>
    <w:rsid w:val="3A0F6392"/>
    <w:rsid w:val="3AEE244B"/>
    <w:rsid w:val="3D8E770A"/>
    <w:rsid w:val="3E522CF1"/>
    <w:rsid w:val="3E6350CC"/>
    <w:rsid w:val="402F4DFA"/>
    <w:rsid w:val="403D2B15"/>
    <w:rsid w:val="407451A1"/>
    <w:rsid w:val="458A4B1F"/>
    <w:rsid w:val="45CE2DED"/>
    <w:rsid w:val="47B009B8"/>
    <w:rsid w:val="48C77A88"/>
    <w:rsid w:val="4961236A"/>
    <w:rsid w:val="4F2669C8"/>
    <w:rsid w:val="4F6A76D8"/>
    <w:rsid w:val="504D7229"/>
    <w:rsid w:val="52402F8A"/>
    <w:rsid w:val="5264103C"/>
    <w:rsid w:val="53642E53"/>
    <w:rsid w:val="537F5EDF"/>
    <w:rsid w:val="546100BD"/>
    <w:rsid w:val="54D67D81"/>
    <w:rsid w:val="573A3C7D"/>
    <w:rsid w:val="587547DA"/>
    <w:rsid w:val="590548CC"/>
    <w:rsid w:val="5CC15DC4"/>
    <w:rsid w:val="607D1B7F"/>
    <w:rsid w:val="60C63C94"/>
    <w:rsid w:val="61D33991"/>
    <w:rsid w:val="62612C54"/>
    <w:rsid w:val="632B625F"/>
    <w:rsid w:val="63350368"/>
    <w:rsid w:val="64350D43"/>
    <w:rsid w:val="68500530"/>
    <w:rsid w:val="696D1EDE"/>
    <w:rsid w:val="6AA945AE"/>
    <w:rsid w:val="6ADC548C"/>
    <w:rsid w:val="6B574143"/>
    <w:rsid w:val="6C646E55"/>
    <w:rsid w:val="6FDF7997"/>
    <w:rsid w:val="71381023"/>
    <w:rsid w:val="7173590B"/>
    <w:rsid w:val="727576DB"/>
    <w:rsid w:val="72C24E24"/>
    <w:rsid w:val="74081181"/>
    <w:rsid w:val="740D5D2E"/>
    <w:rsid w:val="75200194"/>
    <w:rsid w:val="755F7D8C"/>
    <w:rsid w:val="762961F2"/>
    <w:rsid w:val="77274014"/>
    <w:rsid w:val="78F54622"/>
    <w:rsid w:val="799B3F11"/>
    <w:rsid w:val="79A100AE"/>
    <w:rsid w:val="7A9E122A"/>
    <w:rsid w:val="7DE05F8D"/>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4"/>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5"/>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26"/>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39"/>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index 5"/>
    <w:basedOn w:val="1"/>
    <w:next w:val="1"/>
    <w:qFormat/>
    <w:uiPriority w:val="0"/>
    <w:pPr>
      <w:ind w:left="800" w:leftChars="800"/>
    </w:pPr>
  </w:style>
  <w:style w:type="paragraph" w:styleId="11">
    <w:name w:val="annotation text"/>
    <w:basedOn w:val="1"/>
    <w:qFormat/>
    <w:uiPriority w:val="0"/>
    <w:pPr>
      <w:jc w:val="left"/>
    </w:pPr>
  </w:style>
  <w:style w:type="paragraph" w:styleId="12">
    <w:name w:val="Body Text"/>
    <w:basedOn w:val="1"/>
    <w:qFormat/>
    <w:uiPriority w:val="0"/>
    <w:pPr>
      <w:spacing w:after="120" w:afterLines="0" w:afterAutospacing="0"/>
    </w:pPr>
  </w:style>
  <w:style w:type="paragraph" w:styleId="13">
    <w:name w:val="Body Text Indent"/>
    <w:basedOn w:val="1"/>
    <w:qFormat/>
    <w:uiPriority w:val="0"/>
    <w:pPr>
      <w:spacing w:after="120" w:afterLines="0" w:afterAutospacing="0"/>
      <w:ind w:left="420" w:leftChars="200"/>
    </w:pPr>
  </w:style>
  <w:style w:type="paragraph" w:styleId="14">
    <w:name w:val="Plain Text"/>
    <w:basedOn w:val="1"/>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customStyle="1" w:styleId="23">
    <w:name w:val="标题 4 Char"/>
    <w:link w:val="5"/>
    <w:autoRedefine/>
    <w:qFormat/>
    <w:uiPriority w:val="0"/>
    <w:rPr>
      <w:rFonts w:cs="Times New Roman"/>
      <w:bCs/>
      <w:szCs w:val="28"/>
    </w:rPr>
  </w:style>
  <w:style w:type="character" w:customStyle="1" w:styleId="24">
    <w:name w:val="标题 1 Char"/>
    <w:basedOn w:val="21"/>
    <w:link w:val="2"/>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link w:val="3"/>
    <w:autoRedefine/>
    <w:qFormat/>
    <w:uiPriority w:val="9"/>
    <w:rPr>
      <w:rFonts w:ascii="Times New Roman" w:hAnsi="Times New Roman" w:eastAsia="宋体" w:cstheme="majorBidi"/>
      <w:b/>
      <w:bCs/>
      <w:snapToGrid w:val="0"/>
      <w:szCs w:val="24"/>
    </w:rPr>
  </w:style>
  <w:style w:type="character" w:customStyle="1" w:styleId="26">
    <w:name w:val="标题 3 Char"/>
    <w:basedOn w:val="21"/>
    <w:link w:val="4"/>
    <w:autoRedefine/>
    <w:qFormat/>
    <w:uiPriority w:val="9"/>
    <w:rPr>
      <w:b/>
      <w:bCs/>
      <w:szCs w:val="32"/>
    </w:rPr>
  </w:style>
  <w:style w:type="table" w:customStyle="1" w:styleId="27">
    <w:name w:val="网格型5"/>
    <w:basedOn w:val="19"/>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5 Char"/>
    <w:link w:val="6"/>
    <w:autoRedefine/>
    <w:qFormat/>
    <w:uiPriority w:val="0"/>
    <w:rPr>
      <w:rFonts w:ascii="Times New Roman" w:hAnsi="Times New Roman" w:eastAsia="宋体"/>
      <w:b/>
      <w:sz w:val="28"/>
    </w:rPr>
  </w:style>
  <w:style w:type="paragraph" w:customStyle="1" w:styleId="29">
    <w:name w:val="参选文件格式1"/>
    <w:basedOn w:val="1"/>
    <w:next w:val="1"/>
    <w:link w:val="33"/>
    <w:autoRedefine/>
    <w:qFormat/>
    <w:uiPriority w:val="0"/>
    <w:pPr>
      <w:spacing w:line="360" w:lineRule="auto"/>
      <w:ind w:firstLine="0" w:firstLineChars="0"/>
      <w:jc w:val="center"/>
      <w:outlineLvl w:val="1"/>
    </w:pPr>
    <w:rPr>
      <w:rFonts w:hint="eastAsia" w:eastAsia="宋体"/>
      <w:b/>
      <w:sz w:val="28"/>
    </w:rPr>
  </w:style>
  <w:style w:type="paragraph" w:customStyle="1" w:styleId="30">
    <w:name w:val="参选文件格式2"/>
    <w:basedOn w:val="1"/>
    <w:next w:val="1"/>
    <w:link w:val="34"/>
    <w:autoRedefine/>
    <w:qFormat/>
    <w:uiPriority w:val="0"/>
    <w:pPr>
      <w:ind w:firstLine="0" w:firstLineChars="0"/>
      <w:jc w:val="center"/>
      <w:outlineLvl w:val="2"/>
    </w:pPr>
    <w:rPr>
      <w:rFonts w:eastAsia="宋体"/>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标题 4 字符"/>
    <w:link w:val="5"/>
    <w:autoRedefine/>
    <w:qFormat/>
    <w:uiPriority w:val="0"/>
    <w:rPr>
      <w:rFonts w:cs="Times New Roman"/>
      <w:bCs/>
      <w:szCs w:val="28"/>
    </w:rPr>
  </w:style>
  <w:style w:type="character" w:customStyle="1" w:styleId="36">
    <w:name w:val="font11"/>
    <w:basedOn w:val="21"/>
    <w:autoRedefine/>
    <w:qFormat/>
    <w:uiPriority w:val="0"/>
    <w:rPr>
      <w:rFonts w:hint="eastAsia" w:ascii="宋体" w:hAnsi="宋体" w:eastAsia="宋体" w:cs="宋体"/>
      <w:b/>
      <w:bCs/>
      <w:color w:val="000000"/>
      <w:sz w:val="21"/>
      <w:szCs w:val="21"/>
      <w:u w:val="none"/>
    </w:rPr>
  </w:style>
  <w:style w:type="character" w:customStyle="1" w:styleId="37">
    <w:name w:val="font21"/>
    <w:basedOn w:val="21"/>
    <w:autoRedefine/>
    <w:qFormat/>
    <w:uiPriority w:val="0"/>
    <w:rPr>
      <w:rFonts w:hint="eastAsia" w:ascii="宋体" w:hAnsi="宋体" w:eastAsia="宋体" w:cs="宋体"/>
      <w:color w:val="000000"/>
      <w:sz w:val="21"/>
      <w:szCs w:val="21"/>
      <w:u w:val="none"/>
    </w:rPr>
  </w:style>
  <w:style w:type="character" w:customStyle="1" w:styleId="38">
    <w:name w:val="font31"/>
    <w:basedOn w:val="21"/>
    <w:autoRedefine/>
    <w:qFormat/>
    <w:uiPriority w:val="0"/>
    <w:rPr>
      <w:rFonts w:hint="eastAsia" w:ascii="宋体" w:hAnsi="宋体" w:eastAsia="宋体" w:cs="宋体"/>
      <w:color w:val="FF0000"/>
      <w:sz w:val="21"/>
      <w:szCs w:val="21"/>
      <w:u w:val="none"/>
    </w:rPr>
  </w:style>
  <w:style w:type="character" w:customStyle="1" w:styleId="39">
    <w:name w:val="heading 4 Char"/>
    <w:link w:val="5"/>
    <w:autoRedefine/>
    <w:qFormat/>
    <w:uiPriority w:val="0"/>
    <w:rPr>
      <w:rFonts w:cs="Times New Roman"/>
      <w:bCs/>
      <w:szCs w:val="28"/>
    </w:rPr>
  </w:style>
  <w:style w:type="character" w:customStyle="1" w:styleId="40">
    <w:name w:val="heading 5 Char"/>
    <w:link w:val="6"/>
    <w:autoRedefine/>
    <w:qFormat/>
    <w:uiPriority w:val="0"/>
    <w:rPr>
      <w:rFonts w:ascii="Times New Roman" w:hAnsi="Times New Roman" w:eastAsia="宋体"/>
      <w:b/>
      <w:sz w:val="28"/>
    </w:rPr>
  </w:style>
  <w:style w:type="paragraph" w:customStyle="1" w:styleId="41">
    <w:name w:val="表格"/>
    <w:basedOn w:val="1"/>
    <w:qFormat/>
    <w:uiPriority w:val="0"/>
    <w:pPr>
      <w:spacing w:line="240" w:lineRule="auto"/>
      <w:ind w:firstLine="0" w:firstLineChars="0"/>
    </w:pPr>
    <w:rPr>
      <w:rFonts w:ascii="Times New Roman" w:hAnsi="Times New Roman" w:eastAsia="宋体"/>
      <w:bCs/>
      <w:color w:val="auto"/>
      <w:sz w:val="18"/>
      <w:szCs w:val="18"/>
    </w:rPr>
  </w:style>
  <w:style w:type="paragraph" w:customStyle="1" w:styleId="42">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3">
    <w:name w:val="标题2（无级别）"/>
    <w:basedOn w:val="1"/>
    <w:next w:val="1"/>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4">
    <w:name w:val="标题3（无级别）"/>
    <w:basedOn w:val="1"/>
    <w:next w:val="1"/>
    <w:qFormat/>
    <w:uiPriority w:val="0"/>
    <w:pPr>
      <w:outlineLvl w:val="9"/>
    </w:pPr>
    <w:rPr>
      <w:rFonts w:hint="eastAsia" w:ascii="Times New Roman" w:hAnsi="Times New Roman"/>
      <w:b/>
      <w:bCs/>
      <w:sz w:val="21"/>
      <w:szCs w:val="32"/>
    </w:rPr>
  </w:style>
  <w:style w:type="character" w:customStyle="1" w:styleId="45">
    <w:name w:val="fontstyle01"/>
    <w:qFormat/>
    <w:uiPriority w:val="0"/>
    <w:rPr>
      <w:rFonts w:ascii="宋体" w:eastAsia="宋体"/>
      <w:color w:val="000000"/>
      <w:sz w:val="32"/>
      <w:szCs w:val="32"/>
    </w:rPr>
  </w:style>
  <w:style w:type="paragraph" w:customStyle="1" w:styleId="46">
    <w:name w:val="列出段落1"/>
    <w:basedOn w:val="1"/>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37763</Words>
  <Characters>41625</Characters>
  <Lines>0</Lines>
  <Paragraphs>0</Paragraphs>
  <TotalTime>4</TotalTime>
  <ScaleCrop>false</ScaleCrop>
  <LinksUpToDate>false</LinksUpToDate>
  <CharactersWithSpaces>42921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杜玲子</cp:lastModifiedBy>
  <cp:lastPrinted>2024-01-19T09:29:00Z</cp:lastPrinted>
  <dcterms:modified xsi:type="dcterms:W3CDTF">2024-10-15T01:47:20Z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07959A35D43440A98C10B7915E3AD0F2_13</vt:lpwstr>
  </property>
</Properties>
</file>