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94" w:lineRule="exact"/>
        <w:jc w:val="center"/>
        <w:rPr>
          <w:rFonts w:ascii="Times New Roman" w:eastAsia="方正小标宋_GBK" w:cs="Times New Roman" w:hAnsi="Times New Roman"/>
          <w:sz w:val="44"/>
          <w:szCs w:val="44"/>
        </w:rPr>
      </w:pPr>
      <w:bookmarkStart w:id="0" w:name="_GoBack"/>
      <w:bookmarkEnd w:id="0"/>
      <w:r>
        <w:rPr>
          <w:rFonts w:ascii="方正小标宋_GBK" w:eastAsia="方正小标宋_GBK"/>
          <w:sz w:val="44"/>
          <w:szCs w:val="32"/>
        </w:rPr>
        <w:t>2025年金融终端项目</w:t>
      </w:r>
      <w:r>
        <w:rPr>
          <w:rFonts w:ascii="Times New Roman" w:eastAsia="方正小标宋_GBK" w:cs="Times New Roman" w:hAnsi="Times New Roman"/>
          <w:sz w:val="44"/>
          <w:szCs w:val="44"/>
        </w:rPr>
        <w:t>公告</w:t>
      </w:r>
    </w:p>
    <w:p>
      <w:pPr>
        <w:spacing w:line="594" w:lineRule="exact"/>
        <w:rPr>
          <w:rFonts w:ascii="方正黑体_GBK" w:eastAsia="方正黑体_GBK" w:cs="方正黑体_GBK"/>
          <w:sz w:val="32"/>
          <w:szCs w:val="32"/>
        </w:rPr>
      </w:pPr>
    </w:p>
    <w:p>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一、项目信息</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采购人：</w:t>
      </w:r>
      <w:r>
        <w:rPr>
          <w:rFonts w:ascii="Times New Roman" w:eastAsia="方正仿宋_GBK" w:cs="Times New Roman" w:hAnsi="Times New Roman" w:hint="eastAsia"/>
          <w:sz w:val="32"/>
          <w:szCs w:val="32"/>
        </w:rPr>
        <w:t xml:space="preserve">重庆三峡银行股份有限公司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项目名称：2025年金融终端项目</w:t>
      </w:r>
      <w:r>
        <w:rPr>
          <w:rFonts w:ascii="Times New Roman" w:eastAsia="方正仿宋_GBK" w:cs="Times New Roman" w:hAnsi="Times New Roman"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拟采购的货物或服务的说明：</w:t>
      </w:r>
      <w:r>
        <w:rPr>
          <w:rFonts w:ascii="Times New Roman" w:eastAsia="方正仿宋_GBK" w:cs="Times New Roman" w:hAnsi="Times New Roman" w:hint="eastAsia"/>
          <w:sz w:val="32"/>
          <w:szCs w:val="32"/>
        </w:rPr>
        <w:t>为</w:t>
      </w:r>
      <w:r>
        <w:rPr>
          <w:rFonts w:ascii="Times New Roman" w:eastAsia="方正仿宋_GBK" w:cs="Times New Roman" w:hAnsi="Times New Roman"/>
          <w:sz w:val="32"/>
          <w:szCs w:val="32"/>
        </w:rPr>
        <w:t>进一步契合业务多元发展趋势</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强化风险管理的深度和广度，</w:t>
      </w:r>
      <w:r>
        <w:rPr>
          <w:rFonts w:ascii="Times New Roman" w:eastAsia="方正仿宋_GBK" w:cs="Times New Roman" w:hAnsi="Times New Roman" w:hint="eastAsia"/>
          <w:sz w:val="32"/>
          <w:szCs w:val="32"/>
        </w:rPr>
        <w:t>我行拟</w:t>
      </w:r>
      <w:r>
        <w:rPr>
          <w:rFonts w:ascii="Times New Roman" w:eastAsia="方正仿宋_GBK" w:cs="Times New Roman" w:hAnsi="Times New Roman"/>
          <w:sz w:val="32"/>
          <w:szCs w:val="32"/>
        </w:rPr>
        <w:t>向</w:t>
      </w:r>
      <w:r>
        <w:rPr>
          <w:rFonts w:ascii="Times New Roman" w:eastAsia="方正仿宋_GBK" w:hAnsi="Times New Roman"/>
          <w:sz w:val="32"/>
        </w:rPr>
        <w:t>南京万得咨询科技有限公司直接采购金融终端</w:t>
      </w:r>
      <w:r>
        <w:rPr>
          <w:rFonts w:ascii="Times New Roman" w:eastAsia="方正仿宋_GBK" w:cs="Times New Roman" w:hAnsi="Times New Roman"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拟采购的货物或服务的预算金额：50.46</w:t>
      </w:r>
      <w:r>
        <w:rPr>
          <w:rFonts w:ascii="Times New Roman" w:eastAsia="方正仿宋_GBK" w:cs="Times New Roman" w:hAnsi="Times New Roman" w:hint="eastAsia"/>
          <w:sz w:val="32"/>
          <w:szCs w:val="32"/>
        </w:rPr>
        <w:t>万</w:t>
      </w:r>
      <w:r>
        <w:rPr>
          <w:rFonts w:ascii="Times New Roman" w:eastAsia="方正仿宋_GBK" w:cs="Times New Roman" w:hAnsi="Times New Roman"/>
          <w:sz w:val="32"/>
          <w:szCs w:val="32"/>
        </w:rPr>
        <w:t>元</w:t>
      </w:r>
      <w:r>
        <w:rPr>
          <w:rFonts w:ascii="Times New Roman" w:eastAsia="方正仿宋_GBK" w:cs="Times New Roman" w:hAnsi="Times New Roman"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采用直接采购方式的原因及说明：总体上，在金融数据领域，万得公司已建成以金融证券数据为核心一流大型金融工程和财经数据仓库，具有数据库丰富、操作人性化、更新速度快等优势。在宏观数据方面，指标达到500万+，覆盖30万+区县经济数据；在研报方面，是行业唯一整合了所有权威机构研究报告平台；数据标准方面，万得的数据处理经验及数据应用方式均已成为行业的标准；债券分析方面，万得提供第一时间自主加工的债务主体财务报表信息；特色方面，万得独家提供基金方面的factsheet功能，万得独创基于宏观、产业、证券数据联动的研究脑图等等。</w:t>
      </w:r>
    </w:p>
    <w:p>
      <w:pPr>
        <w:spacing w:line="594"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通过对国内金融信息服务行业的调查得知，目前在国内金融信息服务方面，提供全面、及时、完整的金融数据、行情、分析工具的主要供应商有彭博、路透、万得等。经对比，万得公司在国内金融机构用户市场占有率高达90%以上市场占有率，具有绝对优势并且是同类供应商中唯一实现本地化服务的。</w:t>
      </w:r>
    </w:p>
    <w:p>
      <w:pPr>
        <w:spacing w:line="594" w:lineRule="exact"/>
        <w:rPr>
          <w:rFonts w:ascii="方正黑体_GBK" w:eastAsia="方正黑体_GBK" w:cs="方正黑体_GBK"/>
          <w:sz w:val="32"/>
          <w:szCs w:val="32"/>
        </w:rPr>
      </w:pPr>
      <w:r>
        <w:rPr>
          <w:rFonts w:ascii="方正黑体_GBK" w:eastAsia="方正黑体_GBK" w:cs="方正黑体_GBK"/>
          <w:sz w:val="32"/>
          <w:szCs w:val="32"/>
        </w:rPr>
        <w:t>二、拟定供应商信息</w:t>
      </w:r>
      <w:r>
        <w:rPr>
          <w:rFonts w:ascii="方正黑体_GBK" w:eastAsia="方正黑体_GBK" w:cs="方正黑体_GBK"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名称：</w:t>
      </w:r>
      <w:r>
        <w:rPr>
          <w:rFonts w:ascii="Times New Roman" w:eastAsia="方正仿宋_GBK" w:hAnsi="Times New Roman"/>
          <w:sz w:val="32"/>
        </w:rPr>
        <w:t>南京万得资讯科技有限公司</w:t>
      </w:r>
      <w:r>
        <w:rPr>
          <w:rFonts w:ascii="Times New Roman" w:eastAsia="方正仿宋_GBK" w:cs="Times New Roman" w:hAnsi="Times New Roman"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地址：</w:t>
      </w:r>
      <w:r>
        <w:rPr>
          <w:rFonts w:ascii="Times New Roman" w:eastAsia="方正仿宋_GBK" w:cs="Times New Roman" w:hAnsi="Times New Roman"/>
          <w:sz w:val="32"/>
          <w:szCs w:val="32"/>
        </w:rPr>
        <w:t>南京市建邺区泰山路199号万得大厦A幢22楼210019</w:t>
      </w:r>
    </w:p>
    <w:p>
      <w:pPr>
        <w:spacing w:line="594" w:lineRule="exact"/>
        <w:rPr>
          <w:rFonts w:ascii="方正黑体_GBK" w:eastAsia="方正黑体_GBK" w:cs="方正黑体_GBK"/>
          <w:sz w:val="32"/>
          <w:szCs w:val="32"/>
        </w:rPr>
      </w:pPr>
      <w:r>
        <w:rPr>
          <w:rFonts w:ascii="方正黑体_GBK" w:eastAsia="方正黑体_GBK" w:cs="方正黑体_GBK"/>
          <w:sz w:val="32"/>
          <w:szCs w:val="32"/>
        </w:rPr>
        <w:t>三、公示期限</w:t>
      </w:r>
    </w:p>
    <w:p>
      <w:pPr>
        <w:spacing w:line="594" w:lineRule="exact"/>
        <w:rPr>
          <w:rFonts w:ascii="方正黑体_GBK" w:eastAsia="方正黑体_GBK" w:cs="方正黑体_GBK"/>
          <w:sz w:val="32"/>
          <w:szCs w:val="32"/>
        </w:rPr>
      </w:pPr>
      <w:r>
        <w:rPr>
          <w:rFonts w:ascii="Times New Roman" w:eastAsia="方正仿宋_GBK" w:cs="Times New Roman" w:hAnsi="Times New Roman"/>
          <w:sz w:val="32"/>
          <w:szCs w:val="32"/>
        </w:rPr>
        <w:t>2025年 3 月</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4 日至</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2025</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年</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3 月 11</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日（公示期限不得少于5个工作日）</w:t>
      </w:r>
    </w:p>
    <w:p>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四</w:t>
      </w:r>
      <w:r>
        <w:rPr>
          <w:rFonts w:ascii="方正黑体_GBK" w:eastAsia="方正黑体_GBK" w:cs="方正黑体_GBK"/>
          <w:sz w:val="32"/>
          <w:szCs w:val="32"/>
        </w:rPr>
        <w:t>、</w:t>
      </w:r>
      <w:r>
        <w:rPr>
          <w:rFonts w:ascii="方正黑体_GBK" w:eastAsia="方正黑体_GBK" w:cs="方正黑体_GBK" w:hint="eastAsia"/>
          <w:sz w:val="32"/>
          <w:szCs w:val="32"/>
        </w:rPr>
        <w:t>其他补充事宜</w:t>
      </w:r>
    </w:p>
    <w:p>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p>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五、</w:t>
      </w:r>
      <w:r>
        <w:rPr>
          <w:rFonts w:ascii="方正黑体_GBK" w:eastAsia="方正黑体_GBK" w:cs="方正黑体_GBK"/>
          <w:sz w:val="32"/>
          <w:szCs w:val="32"/>
        </w:rPr>
        <w:t>联系方式</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1.采购人</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机构名称：</w:t>
      </w:r>
      <w:r>
        <w:rPr>
          <w:rFonts w:ascii="Times New Roman" w:eastAsia="方正仿宋_GBK" w:cs="Times New Roman" w:hAnsi="Times New Roman" w:hint="eastAsia"/>
          <w:sz w:val="32"/>
          <w:szCs w:val="32"/>
        </w:rPr>
        <w:t xml:space="preserve"> 重庆三峡银行股份有限公司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联 系 人：</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 xml:space="preserve">    杨漪</w:t>
      </w: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 xml:space="preserve">             任豪</w:t>
      </w:r>
      <w:r>
        <w:rPr>
          <w:rFonts w:ascii="Times New Roman" w:eastAsia="方正仿宋_GBK" w:cs="Times New Roman" w:hAnsi="Times New Roman" w:hint="eastAsia"/>
          <w:sz w:val="32"/>
          <w:szCs w:val="32"/>
        </w:rPr>
        <w:t xml:space="preserve"> </w:t>
      </w:r>
    </w:p>
    <w:p>
      <w:pPr>
        <w:spacing w:line="594"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采购咨询电话：88890381     业务咨询电话：</w:t>
      </w:r>
      <w:r>
        <w:rPr>
          <w:rFonts w:ascii="Times New Roman" w:eastAsia="方正仿宋_GBK" w:cs="Times New Roman" w:hAnsi="Times New Roman" w:hint="eastAsia"/>
          <w:sz w:val="32"/>
          <w:szCs w:val="32"/>
        </w:rPr>
        <w:t>88890</w:t>
      </w:r>
      <w:r>
        <w:rPr>
          <w:rFonts w:ascii="Times New Roman" w:eastAsia="方正仿宋_GBK" w:cs="Times New Roman" w:hAnsi="Times New Roman"/>
          <w:sz w:val="32"/>
          <w:szCs w:val="32"/>
        </w:rPr>
        <w:t>291</w:t>
      </w:r>
    </w:p>
    <w:p>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六、专家信息</w:t>
      </w:r>
    </w:p>
    <w:p>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p>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七、附件</w:t>
      </w:r>
    </w:p>
    <w:p>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sectPr>
      <w:pgSz w:w="11906" w:h="16838"/>
      <w:pgMar w:top="1984" w:right="1446" w:bottom="1644" w:left="1446"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华文宋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spacing w:beforeAutospacing="1" w:afterAutospacing="1"/>
      <w:jc w:val="left"/>
      <w:outlineLvl w:val="2"/>
    </w:pPr>
    <w:rPr>
      <w:rFonts w:ascii="宋体" w:cs="Times New Roman"/>
      <w:b/>
      <w:bCs/>
      <w:kern w:val="0"/>
      <w:sz w:val="27"/>
      <w:szCs w:val="27"/>
    </w:rPr>
  </w:style>
  <w:style w:type="character" w:default="1" w:styleId="10">
    <w:name w:val="Default Paragraph Font"/>
  </w:style>
  <w:style w:type="paragraph" w:styleId="15">
    <w:name w:val="Normal (Web)"/>
    <w:basedOn w:val="0"/>
    <w:pPr>
      <w:spacing w:beforeAutospacing="1" w:afterAutospacing="1"/>
      <w:jc w:val="left"/>
    </w:pPr>
    <w:rPr>
      <w:rFonts w:cs="Times New Roman"/>
      <w:kern w:val="0"/>
      <w:sz w:val="24"/>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9CD9FC8-CB68-46C0-BF87-058FF31D696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376</TotalTime>
  <Application>Yozo_Office27021597764231179</Application>
  <Pages>2</Pages>
  <Words>0</Words>
  <Characters>669</Characters>
  <Lines>0</Lines>
  <Paragraphs>25</Paragraphs>
  <CharactersWithSpaces>892</CharactersWithSpaces>
  <Company>HP</Company>
</Properties>
</file>

<file path=docProps/core.xml><?xml version="1.0" encoding="utf-8"?>
<cp:coreProperties xmlns:cp="http://schemas.openxmlformats.org/package/2006/metadata/core-properties" xmlns:dc="http://purl.org/dc/elements/1.1/" xmlns:dcterms="http://purl.org/dc/terms/" xmlns:xsi="http://www.w3.org/2001/XMLSchema-instance">
  <dc:creator>Copacabana</dc:creator>
  <cp:lastModifiedBy>CCQTGB</cp:lastModifiedBy>
  <cp:revision>55</cp:revision>
  <cp:lastPrinted>2025-02-28T08:23:00Z</cp:lastPrinted>
  <dcterms:created xsi:type="dcterms:W3CDTF">2022-09-11T11:10:00Z</dcterms:created>
  <dcterms:modified xsi:type="dcterms:W3CDTF">2025-03-03T11:49:11Z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04FC9CD5ACEC4A1EA3C6532A6421F9D6_13</vt:lpwstr>
  </property>
</Properties>
</file>