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9E" w:rsidRDefault="00BE0211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金融产品销售平台</w:t>
      </w:r>
      <w:r>
        <w:rPr>
          <w:rFonts w:ascii="Times New Roman" w:eastAsia="方正小标宋_GBK" w:hAnsi="Times New Roman" w:cs="Times New Roman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sz w:val="44"/>
          <w:szCs w:val="44"/>
        </w:rPr>
        <w:t>年持续优化项目公告</w:t>
      </w:r>
    </w:p>
    <w:p w:rsidR="00EA105B" w:rsidRDefault="00EA105B">
      <w:pPr>
        <w:snapToGrid w:val="0"/>
        <w:spacing w:line="600" w:lineRule="exact"/>
        <w:jc w:val="center"/>
        <w:rPr>
          <w:rFonts w:ascii="Times New Roman" w:eastAsia="方正小标宋_GBK" w:hAnsi="Times New Roman" w:cs="Times New Roman" w:hint="eastAsia"/>
          <w:sz w:val="44"/>
          <w:szCs w:val="44"/>
        </w:rPr>
      </w:pPr>
      <w:bookmarkStart w:id="0" w:name="_GoBack"/>
      <w:bookmarkEnd w:id="0"/>
    </w:p>
    <w:p w:rsidR="008F1A9E" w:rsidRDefault="00BE0211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8F1A9E" w:rsidRDefault="00BE021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8F1A9E" w:rsidRDefault="00BE021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项目名称：金融产品销售平台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年持续优化项目</w:t>
      </w:r>
    </w:p>
    <w:p w:rsidR="008F1A9E" w:rsidRDefault="00BE021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 w:rsidR="00AB4FDB">
        <w:rPr>
          <w:rFonts w:ascii="Times New Roman" w:eastAsia="方正仿宋_GBK" w:hAnsi="Times New Roman" w:cs="Times New Roman" w:hint="eastAsia"/>
          <w:sz w:val="32"/>
          <w:szCs w:val="32"/>
        </w:rPr>
        <w:t>新增合作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对接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家理财子公司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家保险公司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持续对业务流程和系统功能进行优化，全面提升业务服务质量和运营效率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  <w:r w:rsidR="00AB4FDB">
        <w:rPr>
          <w:rFonts w:ascii="Times New Roman" w:eastAsia="方正仿宋_GBK" w:hAnsi="Times New Roman" w:cs="Times New Roman" w:hint="eastAsia"/>
          <w:sz w:val="32"/>
          <w:szCs w:val="32"/>
        </w:rPr>
        <w:t>配合监管升级和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理财登记中心的升级改造工作</w:t>
      </w:r>
      <w:r>
        <w:rPr>
          <w:rFonts w:eastAsia="方正仿宋_GBK"/>
          <w:sz w:val="32"/>
          <w:szCs w:val="32"/>
        </w:rPr>
        <w:t>。</w:t>
      </w:r>
    </w:p>
    <w:p w:rsidR="008F1A9E" w:rsidRDefault="00BE021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173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8F1A9E" w:rsidRDefault="00BE0211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采购方式的原因及说明：金融产品销售平台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降低项目实施风险，保证项目进度和质量。</w:t>
      </w:r>
    </w:p>
    <w:p w:rsidR="008F1A9E" w:rsidRDefault="00BE0211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8F1A9E" w:rsidRDefault="00BE021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名称：北京开科唯识技术股份有限公司</w:t>
      </w:r>
    </w:p>
    <w:p w:rsidR="008F1A9E" w:rsidRDefault="00BE021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地址：北京市海淀区北四环西路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68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601</w:t>
      </w:r>
    </w:p>
    <w:p w:rsidR="008F1A9E" w:rsidRDefault="00BE0211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8F1A9E" w:rsidRDefault="00BE021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AB4FDB">
        <w:rPr>
          <w:rFonts w:ascii="Times New Roman" w:eastAsia="方正仿宋_GBK" w:hAnsi="Times New Roman" w:cs="Times New Roman"/>
          <w:sz w:val="32"/>
          <w:szCs w:val="32"/>
        </w:rPr>
        <w:t>30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AB4FDB"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8F1A9E" w:rsidRDefault="00BE0211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8F1A9E" w:rsidRDefault="00BE0211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8F1A9E" w:rsidRDefault="00BE0211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8F1A9E" w:rsidRDefault="00BE021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8F1A9E" w:rsidRDefault="00BE021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杨漪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王均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浩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8F1A9E" w:rsidRDefault="00BE021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88890381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88170835 </w:t>
      </w:r>
    </w:p>
    <w:p w:rsidR="008F1A9E" w:rsidRDefault="00BE0211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8F1A9E" w:rsidRDefault="00BE0211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8F1A9E" w:rsidRDefault="00BE0211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8F1A9E" w:rsidRDefault="00BE0211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8F1A9E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script"/>
    <w:pitch w:val="variable"/>
    <w:sig w:usb0="00000000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8F1A9E"/>
    <w:rsid w:val="00017C8D"/>
    <w:rsid w:val="0048284C"/>
    <w:rsid w:val="008F1A9E"/>
    <w:rsid w:val="00AB4FDB"/>
    <w:rsid w:val="00BE0211"/>
    <w:rsid w:val="00EA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62368B-D47E-46CF-B536-58B28136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7149079-9C05-43A9-A821-6F4C20266F1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73</Words>
  <Characters>422</Characters>
  <Application>Microsoft Office Word</Application>
  <DocSecurity>0</DocSecurity>
  <Lines>3</Lines>
  <Paragraphs>1</Paragraphs>
  <ScaleCrop>false</ScaleCrop>
  <Company>HP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39</cp:revision>
  <cp:lastPrinted>2022-09-19T08:29:00Z</cp:lastPrinted>
  <dcterms:created xsi:type="dcterms:W3CDTF">2022-09-11T11:10:00Z</dcterms:created>
  <dcterms:modified xsi:type="dcterms:W3CDTF">2025-04-29T01:50:00Z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