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重庆三峡银行个人大额存单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年第1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9期</w:t>
      </w:r>
      <w:r>
        <w:rPr>
          <w:rFonts w:ascii="Times New Roman" w:hAnsi="Times New Roman" w:eastAsia="方正小标宋_GBK" w:cs="Times New Roman"/>
          <w:sz w:val="44"/>
          <w:szCs w:val="44"/>
        </w:rPr>
        <w:t>产品发行公告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尊敬的客户：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我行于2025年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5月8日</w:t>
      </w:r>
      <w:r>
        <w:rPr>
          <w:rFonts w:ascii="Times New Roman" w:hAnsi="Times New Roman" w:eastAsia="方正仿宋_GBK" w:cs="Times New Roman"/>
          <w:sz w:val="32"/>
          <w:szCs w:val="32"/>
        </w:rPr>
        <w:t>发行重庆三峡银行2025年第1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9期</w:t>
      </w:r>
      <w:r>
        <w:rPr>
          <w:rFonts w:ascii="Times New Roman" w:hAnsi="Times New Roman" w:eastAsia="方正仿宋_GBK" w:cs="Times New Roman"/>
          <w:sz w:val="32"/>
          <w:szCs w:val="32"/>
        </w:rPr>
        <w:t>个人大额存单产品，产品具体信息如下：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（一）发行人全称：重庆三峡银行股份有限公司；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（二）产品性质：一般性存款；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（三）发行对象：个人投资者；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（四）发行时间：2025年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5月8日</w:t>
      </w:r>
      <w:r>
        <w:rPr>
          <w:rFonts w:ascii="Times New Roman" w:hAnsi="Times New Roman" w:eastAsia="方正仿宋_GBK" w:cs="Times New Roman"/>
          <w:sz w:val="32"/>
          <w:szCs w:val="32"/>
        </w:rPr>
        <w:t>至2025年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14</w:t>
      </w:r>
      <w:r>
        <w:rPr>
          <w:rFonts w:ascii="Times New Roman" w:hAnsi="Times New Roman" w:eastAsia="方正仿宋_GBK" w:cs="Times New Roman"/>
          <w:sz w:val="32"/>
          <w:szCs w:val="32"/>
        </w:rPr>
        <w:t>日，每款产品额满为止；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（五）认购起点：20万元人民币，以1万元为单位整数倍递增；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（六）是否支持提前支取：支持部分提前支取（上限次数为50次），提前支取金额为该产品递增金额的整数倍，提前支取部分按支取日我行挂牌公告的活期储蓄存款利率计息；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（七）是否可转让：支持转让；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（八）是否可质押：是；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（九）销售渠道：营业网点柜面、智能柜员机、ATM机、手机银行、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电话银行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7"/>
        <w:tblW w:w="1106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885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产品代码 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存单期限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发行年利率（%）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基准利率±BP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发行规模（万元）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SX202501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1.80%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7,000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_GBK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  <w:szCs w:val="24"/>
              </w:rPr>
              <w:t>9,000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SX202501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A36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30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45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13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30"/>
              </w:rPr>
              <w:t>,000</w:t>
            </w:r>
          </w:p>
        </w:tc>
      </w:tr>
    </w:tbl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欢迎广大投资者认购，详情请到我行各营业网点或致电(023-96968)咨询！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beforeLines="50"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Lines="50" w:line="60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重庆三峡银行股份有限公司</w:t>
      </w:r>
    </w:p>
    <w:p>
      <w:pPr>
        <w:widowControl/>
        <w:shd w:val="clear" w:color="auto" w:fill="FFFFFF"/>
        <w:spacing w:line="60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2025年5月6日</w:t>
      </w:r>
    </w:p>
    <w:p>
      <w:pPr>
        <w:spacing w:line="600" w:lineRule="exact"/>
        <w:ind w:firstLine="640" w:firstLineChars="200"/>
        <w:jc w:val="right"/>
        <w:rPr>
          <w:rFonts w:ascii="方正仿宋_GBK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1B0FFC"/>
    <w:rsid w:val="00616E1A"/>
    <w:rsid w:val="009636CA"/>
    <w:rsid w:val="009F7D3A"/>
    <w:rsid w:val="00CA6D5F"/>
    <w:rsid w:val="00CF226F"/>
    <w:rsid w:val="00DD37BB"/>
    <w:rsid w:val="00DE2FB8"/>
    <w:rsid w:val="00F96459"/>
    <w:rsid w:val="00FF3713"/>
    <w:rsid w:val="48B9F3A9"/>
    <w:rsid w:val="94D7D52E"/>
    <w:rsid w:val="FFFEA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2</Pages>
  <Words>81</Words>
  <Characters>465</Characters>
  <Lines>3</Lines>
  <Paragraphs>1</Paragraphs>
  <TotalTime>16</TotalTime>
  <ScaleCrop>false</ScaleCrop>
  <LinksUpToDate>false</LinksUpToDate>
  <CharactersWithSpaces>545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2025-04-17T03:25:00Z</dcterms:created>
  <dc:creator>HP</dc:creator>
  <cp:lastModifiedBy>hp</cp:lastModifiedBy>
  <dcterms:modified xsi:type="dcterms:W3CDTF">2025-05-07T08:49:01Z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