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F6C" w:rsidRDefault="002C5F51">
      <w:pPr>
        <w:pStyle w:val="1"/>
      </w:pPr>
      <w:bookmarkStart w:id="0" w:name="_Toc7905"/>
      <w:r>
        <w:rPr>
          <w:rFonts w:hint="eastAsia"/>
        </w:rPr>
        <w:t>重庆三峡银行</w:t>
      </w:r>
      <w:r>
        <w:rPr>
          <w:rFonts w:hint="eastAsia"/>
        </w:rPr>
        <w:t>2025-2027</w:t>
      </w:r>
      <w:r>
        <w:rPr>
          <w:rFonts w:hint="eastAsia"/>
        </w:rPr>
        <w:t>年企业信用信息服务采购项目（第二次）</w:t>
      </w:r>
      <w:r>
        <w:rPr>
          <w:rFonts w:hint="eastAsia"/>
        </w:rPr>
        <w:t>询比公告</w:t>
      </w:r>
      <w:bookmarkEnd w:id="0"/>
    </w:p>
    <w:p w:rsidR="005872B0" w:rsidRDefault="005872B0">
      <w:pPr>
        <w:ind w:firstLine="420"/>
      </w:pPr>
      <w:bookmarkStart w:id="1" w:name="_Toc55379218"/>
      <w:bookmarkStart w:id="2" w:name="_Toc89675127"/>
    </w:p>
    <w:p w:rsidR="002E6F6C" w:rsidRDefault="002C5F51">
      <w:pPr>
        <w:ind w:firstLine="420"/>
        <w:rPr>
          <w:szCs w:val="2"/>
        </w:rPr>
      </w:pPr>
      <w:bookmarkStart w:id="3" w:name="_GoBack"/>
      <w:bookmarkEnd w:id="3"/>
      <w:r>
        <w:rPr>
          <w:rFonts w:hint="eastAsia"/>
        </w:rPr>
        <w:t>本项目通过公开询比引进重庆三峡银行股份有限公司</w:t>
      </w:r>
      <w:r>
        <w:rPr>
          <w:rFonts w:hint="eastAsia"/>
          <w:szCs w:val="2"/>
        </w:rPr>
        <w:t>企业信用信息服务</w:t>
      </w:r>
      <w:r>
        <w:rPr>
          <w:rFonts w:hint="eastAsia"/>
        </w:rPr>
        <w:t>，</w:t>
      </w:r>
      <w:r>
        <w:rPr>
          <w:szCs w:val="2"/>
        </w:rPr>
        <w:t>项目需求</w:t>
      </w:r>
      <w:r>
        <w:rPr>
          <w:rFonts w:hint="eastAsia"/>
          <w:szCs w:val="2"/>
        </w:rPr>
        <w:t>包括</w:t>
      </w:r>
      <w:r>
        <w:rPr>
          <w:szCs w:val="2"/>
        </w:rPr>
        <w:t>130</w:t>
      </w:r>
      <w:r>
        <w:rPr>
          <w:rFonts w:hint="eastAsia"/>
          <w:szCs w:val="2"/>
        </w:rPr>
        <w:t>个</w:t>
      </w:r>
      <w:r>
        <w:rPr>
          <w:szCs w:val="2"/>
        </w:rPr>
        <w:t>企业信息</w:t>
      </w:r>
      <w:r>
        <w:rPr>
          <w:rFonts w:hint="eastAsia"/>
          <w:szCs w:val="2"/>
        </w:rPr>
        <w:t>查询账号和按月更新的</w:t>
      </w:r>
      <w:r>
        <w:rPr>
          <w:szCs w:val="2"/>
        </w:rPr>
        <w:t>企业信息</w:t>
      </w:r>
      <w:r>
        <w:rPr>
          <w:rFonts w:hint="eastAsia"/>
          <w:szCs w:val="2"/>
        </w:rPr>
        <w:t>导出服务</w:t>
      </w:r>
      <w:r>
        <w:rPr>
          <w:szCs w:val="2"/>
        </w:rPr>
        <w:t>。企业信息查询账号提供企业工商信息、股权结构、主要人员、分支机构、法律诉讼、经营风险、知识产品、信用报告等多维度的企业信息查询账号。用户可通过</w:t>
      </w:r>
      <w:r>
        <w:rPr>
          <w:szCs w:val="2"/>
        </w:rPr>
        <w:t>Web</w:t>
      </w:r>
      <w:r>
        <w:rPr>
          <w:szCs w:val="2"/>
        </w:rPr>
        <w:t>页面、手机</w:t>
      </w:r>
      <w:r>
        <w:rPr>
          <w:szCs w:val="2"/>
        </w:rPr>
        <w:t>APP</w:t>
      </w:r>
      <w:r>
        <w:rPr>
          <w:szCs w:val="2"/>
        </w:rPr>
        <w:t>等方式登录会员账号查询相关信息，并使用批量查询、数据导出、批量监控、地图等工具进行分析调查和监控等工作，企业信息</w:t>
      </w:r>
      <w:r>
        <w:rPr>
          <w:rFonts w:hint="eastAsia"/>
          <w:szCs w:val="2"/>
        </w:rPr>
        <w:t>导出服务</w:t>
      </w:r>
      <w:r>
        <w:rPr>
          <w:szCs w:val="2"/>
        </w:rPr>
        <w:t>提供重庆市范围内当月在营状态的事业单位、企业、个体工商户工商数据，按月自动推送更新</w:t>
      </w:r>
      <w:r>
        <w:t>。</w:t>
      </w:r>
      <w:r>
        <w:rPr>
          <w:rFonts w:hint="eastAsia"/>
        </w:rPr>
        <w:t>现对重庆三峡银行</w:t>
      </w:r>
      <w:r>
        <w:rPr>
          <w:rFonts w:hint="eastAsia"/>
        </w:rPr>
        <w:t>2025-2027</w:t>
      </w:r>
      <w:r>
        <w:rPr>
          <w:rFonts w:hint="eastAsia"/>
        </w:rPr>
        <w:t>年</w:t>
      </w:r>
      <w:r>
        <w:rPr>
          <w:rFonts w:hint="eastAsia"/>
          <w:szCs w:val="2"/>
        </w:rPr>
        <w:t>企业信用</w:t>
      </w:r>
      <w:r>
        <w:rPr>
          <w:rFonts w:hint="eastAsia"/>
          <w:szCs w:val="2"/>
        </w:rPr>
        <w:t>信息服务采购项目（第二次）</w:t>
      </w:r>
      <w:r>
        <w:rPr>
          <w:rFonts w:hint="eastAsia"/>
        </w:rPr>
        <w:t>进行公开询比，</w:t>
      </w:r>
      <w:r>
        <w:t>特邀请有</w:t>
      </w:r>
      <w:bookmarkStart w:id="4" w:name="_Hlk59455120"/>
      <w:r>
        <w:t>意向</w:t>
      </w:r>
      <w:bookmarkEnd w:id="4"/>
      <w:r>
        <w:t>的潜在</w:t>
      </w:r>
      <w:r>
        <w:rPr>
          <w:rFonts w:hint="eastAsia"/>
        </w:rPr>
        <w:t>响应人参与响应</w:t>
      </w:r>
      <w:r>
        <w:t>。</w:t>
      </w:r>
    </w:p>
    <w:p w:rsidR="002E6F6C" w:rsidRDefault="002C5F51">
      <w:pPr>
        <w:pStyle w:val="2"/>
      </w:pPr>
      <w:r>
        <w:rPr>
          <w:rFonts w:hint="eastAsia"/>
        </w:rPr>
        <w:t xml:space="preserve">1. </w:t>
      </w:r>
      <w:r>
        <w:rPr>
          <w:rFonts w:hint="eastAsia"/>
        </w:rPr>
        <w:t>询比项目内容</w:t>
      </w:r>
      <w:bookmarkEnd w:id="1"/>
      <w:bookmarkEnd w:id="2"/>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362"/>
        <w:gridCol w:w="1544"/>
        <w:gridCol w:w="1486"/>
        <w:gridCol w:w="1314"/>
      </w:tblGrid>
      <w:tr w:rsidR="002E6F6C">
        <w:trPr>
          <w:trHeight w:val="197"/>
          <w:jc w:val="center"/>
        </w:trPr>
        <w:tc>
          <w:tcPr>
            <w:tcW w:w="477" w:type="pct"/>
            <w:vAlign w:val="center"/>
          </w:tcPr>
          <w:p w:rsidR="002E6F6C" w:rsidRDefault="002C5F51">
            <w:pPr>
              <w:pStyle w:val="a5"/>
            </w:pPr>
            <w:r>
              <w:rPr>
                <w:rFonts w:hint="eastAsia"/>
              </w:rPr>
              <w:t>序号</w:t>
            </w:r>
          </w:p>
        </w:tc>
        <w:tc>
          <w:tcPr>
            <w:tcW w:w="1972" w:type="pct"/>
            <w:vAlign w:val="center"/>
          </w:tcPr>
          <w:p w:rsidR="002E6F6C" w:rsidRDefault="002C5F51">
            <w:pPr>
              <w:pStyle w:val="a5"/>
            </w:pPr>
            <w:r>
              <w:rPr>
                <w:rFonts w:hint="eastAsia"/>
              </w:rPr>
              <w:t>项目名称</w:t>
            </w:r>
          </w:p>
        </w:tc>
        <w:tc>
          <w:tcPr>
            <w:tcW w:w="906" w:type="pct"/>
            <w:vAlign w:val="center"/>
          </w:tcPr>
          <w:p w:rsidR="002E6F6C" w:rsidRDefault="002C5F51">
            <w:pPr>
              <w:pStyle w:val="a5"/>
            </w:pPr>
            <w:r>
              <w:rPr>
                <w:rFonts w:hint="eastAsia"/>
              </w:rPr>
              <w:t>最高限价</w:t>
            </w:r>
          </w:p>
        </w:tc>
        <w:tc>
          <w:tcPr>
            <w:tcW w:w="872" w:type="pct"/>
            <w:vAlign w:val="center"/>
          </w:tcPr>
          <w:p w:rsidR="002E6F6C" w:rsidRDefault="002C5F51">
            <w:pPr>
              <w:pStyle w:val="a5"/>
            </w:pPr>
            <w:r>
              <w:rPr>
                <w:rFonts w:hint="eastAsia"/>
              </w:rPr>
              <w:t>成交供应商</w:t>
            </w:r>
          </w:p>
          <w:p w:rsidR="002E6F6C" w:rsidRDefault="002C5F51">
            <w:pPr>
              <w:pStyle w:val="a5"/>
            </w:pPr>
            <w:r>
              <w:rPr>
                <w:rFonts w:hint="eastAsia"/>
              </w:rPr>
              <w:t>数量</w:t>
            </w:r>
          </w:p>
        </w:tc>
        <w:tc>
          <w:tcPr>
            <w:tcW w:w="771" w:type="pct"/>
            <w:vAlign w:val="center"/>
          </w:tcPr>
          <w:p w:rsidR="002E6F6C" w:rsidRDefault="002C5F51">
            <w:pPr>
              <w:pStyle w:val="a5"/>
            </w:pPr>
            <w:r>
              <w:rPr>
                <w:rFonts w:hint="eastAsia"/>
              </w:rPr>
              <w:t>备注</w:t>
            </w:r>
          </w:p>
        </w:tc>
      </w:tr>
      <w:tr w:rsidR="002E6F6C">
        <w:trPr>
          <w:trHeight w:val="691"/>
          <w:jc w:val="center"/>
        </w:trPr>
        <w:tc>
          <w:tcPr>
            <w:tcW w:w="477" w:type="pct"/>
            <w:vAlign w:val="center"/>
          </w:tcPr>
          <w:p w:rsidR="002E6F6C" w:rsidRDefault="002C5F51">
            <w:pPr>
              <w:pStyle w:val="a6"/>
            </w:pPr>
            <w:r>
              <w:rPr>
                <w:rFonts w:hint="eastAsia"/>
              </w:rPr>
              <w:t>1</w:t>
            </w:r>
          </w:p>
        </w:tc>
        <w:tc>
          <w:tcPr>
            <w:tcW w:w="1972" w:type="pct"/>
            <w:tcBorders>
              <w:top w:val="single" w:sz="4" w:space="0" w:color="auto"/>
              <w:left w:val="single" w:sz="4" w:space="0" w:color="auto"/>
              <w:right w:val="single" w:sz="4" w:space="0" w:color="auto"/>
            </w:tcBorders>
            <w:vAlign w:val="center"/>
          </w:tcPr>
          <w:p w:rsidR="002E6F6C" w:rsidRDefault="002C5F51">
            <w:pPr>
              <w:pStyle w:val="a6"/>
            </w:pPr>
            <w:r>
              <w:rPr>
                <w:rFonts w:hint="eastAsia"/>
              </w:rPr>
              <w:t>重庆三峡银行</w:t>
            </w:r>
            <w:r>
              <w:rPr>
                <w:rFonts w:hint="eastAsia"/>
              </w:rPr>
              <w:t>2025-2027</w:t>
            </w:r>
            <w:r>
              <w:rPr>
                <w:rFonts w:hint="eastAsia"/>
              </w:rPr>
              <w:t>年</w:t>
            </w:r>
            <w:r>
              <w:rPr>
                <w:rFonts w:hint="eastAsia"/>
                <w:szCs w:val="2"/>
              </w:rPr>
              <w:t>企业信用</w:t>
            </w:r>
            <w:r>
              <w:rPr>
                <w:rFonts w:hint="eastAsia"/>
                <w:szCs w:val="2"/>
              </w:rPr>
              <w:t>信息服务采购项目（第二次）</w:t>
            </w:r>
          </w:p>
        </w:tc>
        <w:tc>
          <w:tcPr>
            <w:tcW w:w="906" w:type="pct"/>
            <w:tcBorders>
              <w:top w:val="single" w:sz="4" w:space="0" w:color="auto"/>
              <w:left w:val="single" w:sz="4" w:space="0" w:color="auto"/>
              <w:right w:val="single" w:sz="4" w:space="0" w:color="auto"/>
            </w:tcBorders>
            <w:vAlign w:val="center"/>
          </w:tcPr>
          <w:p w:rsidR="002E6F6C" w:rsidRDefault="002C5F51">
            <w:pPr>
              <w:pStyle w:val="a6"/>
            </w:pPr>
            <w:r>
              <w:rPr>
                <w:rFonts w:hint="eastAsia"/>
              </w:rPr>
              <w:t>267000.00</w:t>
            </w:r>
            <w:r>
              <w:rPr>
                <w:rFonts w:hint="eastAsia"/>
              </w:rPr>
              <w:t>元</w:t>
            </w:r>
          </w:p>
        </w:tc>
        <w:tc>
          <w:tcPr>
            <w:tcW w:w="872" w:type="pct"/>
            <w:tcBorders>
              <w:top w:val="single" w:sz="4" w:space="0" w:color="auto"/>
              <w:left w:val="single" w:sz="4" w:space="0" w:color="auto"/>
              <w:right w:val="single" w:sz="4" w:space="0" w:color="auto"/>
            </w:tcBorders>
            <w:vAlign w:val="center"/>
          </w:tcPr>
          <w:p w:rsidR="002E6F6C" w:rsidRDefault="002C5F51">
            <w:pPr>
              <w:pStyle w:val="a6"/>
              <w:jc w:val="center"/>
            </w:pPr>
            <w:r>
              <w:rPr>
                <w:rFonts w:hint="eastAsia"/>
              </w:rPr>
              <w:t>1</w:t>
            </w:r>
            <w:r>
              <w:rPr>
                <w:rFonts w:hint="eastAsia"/>
              </w:rPr>
              <w:t>名</w:t>
            </w:r>
          </w:p>
        </w:tc>
        <w:tc>
          <w:tcPr>
            <w:tcW w:w="771" w:type="pct"/>
            <w:vAlign w:val="center"/>
          </w:tcPr>
          <w:p w:rsidR="002E6F6C" w:rsidRDefault="002C5F51">
            <w:pPr>
              <w:pStyle w:val="a6"/>
              <w:jc w:val="center"/>
            </w:pPr>
            <w:r>
              <w:t>含税</w:t>
            </w:r>
          </w:p>
        </w:tc>
      </w:tr>
    </w:tbl>
    <w:p w:rsidR="002E6F6C" w:rsidRDefault="002C5F51">
      <w:pPr>
        <w:pStyle w:val="2"/>
      </w:pPr>
      <w:bookmarkStart w:id="5" w:name="_Toc297817088"/>
      <w:bookmarkStart w:id="6" w:name="_Toc89675128"/>
      <w:bookmarkStart w:id="7" w:name="_Toc469574664"/>
      <w:bookmarkStart w:id="8" w:name="_Toc55379219"/>
      <w:bookmarkStart w:id="9" w:name="_Toc288224935"/>
      <w:r>
        <w:rPr>
          <w:rFonts w:hint="eastAsia"/>
        </w:rPr>
        <w:t xml:space="preserve">2. </w:t>
      </w:r>
      <w:r>
        <w:rPr>
          <w:rFonts w:hint="eastAsia"/>
        </w:rPr>
        <w:t>响应人资格要求</w:t>
      </w:r>
      <w:bookmarkEnd w:id="5"/>
      <w:bookmarkEnd w:id="6"/>
      <w:bookmarkEnd w:id="7"/>
      <w:bookmarkEnd w:id="8"/>
      <w:bookmarkEnd w:id="9"/>
    </w:p>
    <w:p w:rsidR="002E6F6C" w:rsidRDefault="002C5F51">
      <w:pPr>
        <w:ind w:firstLine="420"/>
      </w:pPr>
      <w:bookmarkStart w:id="10" w:name="_Hlk55488870"/>
      <w:r>
        <w:rPr>
          <w:rFonts w:hint="eastAsia"/>
        </w:rPr>
        <w:t xml:space="preserve">2.1 </w:t>
      </w:r>
      <w:r>
        <w:rPr>
          <w:rFonts w:hint="eastAsia"/>
        </w:rPr>
        <w:t>具有独立承担民事责任的能力</w:t>
      </w:r>
    </w:p>
    <w:p w:rsidR="002E6F6C" w:rsidRDefault="002C5F51">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w:t>
      </w:r>
      <w:r>
        <w:rPr>
          <w:rFonts w:hint="eastAsia"/>
        </w:rPr>
        <w:t>3</w:t>
      </w:r>
      <w:r>
        <w:rPr>
          <w:rFonts w:hint="eastAsia"/>
        </w:rPr>
        <w:t>、法定代表人授权委托书（如有，适用于有委托代理人的情况时采用）。】</w:t>
      </w:r>
    </w:p>
    <w:p w:rsidR="002E6F6C" w:rsidRDefault="002C5F51">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2E6F6C" w:rsidRDefault="002C5F51">
      <w:pPr>
        <w:ind w:firstLine="420"/>
      </w:pPr>
      <w:r>
        <w:rPr>
          <w:rFonts w:hint="eastAsia"/>
        </w:rPr>
        <w:t xml:space="preserve">2.3 </w:t>
      </w:r>
      <w:r>
        <w:rPr>
          <w:rFonts w:hint="eastAsia"/>
        </w:rPr>
        <w:t>本项目不允许任何形式的转包【提供书面声明】。</w:t>
      </w:r>
    </w:p>
    <w:p w:rsidR="002E6F6C" w:rsidRDefault="002C5F51">
      <w:pPr>
        <w:ind w:firstLine="420"/>
      </w:pPr>
      <w:r>
        <w:rPr>
          <w:rFonts w:hint="eastAsia"/>
        </w:rPr>
        <w:t xml:space="preserve">2.4 </w:t>
      </w:r>
      <w:r>
        <w:rPr>
          <w:rFonts w:hint="eastAsia"/>
        </w:rPr>
        <w:t>法人及法定代表人没有被人民法院列为失信被执行人名单【提</w:t>
      </w:r>
      <w:r>
        <w:rPr>
          <w:rFonts w:hint="eastAsia"/>
        </w:rPr>
        <w:t>供：</w:t>
      </w:r>
      <w:r>
        <w:rPr>
          <w:rFonts w:hint="eastAsia"/>
        </w:rPr>
        <w:t>1</w:t>
      </w:r>
      <w:r>
        <w:rPr>
          <w:rFonts w:hint="eastAsia"/>
        </w:rPr>
        <w:t>、法人在</w:t>
      </w:r>
      <w:r>
        <w:t>中国执行信息公开网</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2E6F6C" w:rsidRDefault="002C5F51">
      <w:pPr>
        <w:ind w:firstLine="420"/>
      </w:pPr>
      <w:r>
        <w:rPr>
          <w:rFonts w:hint="eastAsia"/>
        </w:rPr>
        <w:t xml:space="preserve">2.5 </w:t>
      </w:r>
      <w:r>
        <w:rPr>
          <w:rFonts w:hint="eastAsia"/>
        </w:rPr>
        <w:t>本次询比不接受联合体响应。</w:t>
      </w:r>
    </w:p>
    <w:p w:rsidR="002E6F6C" w:rsidRDefault="002C5F51">
      <w:pPr>
        <w:ind w:firstLine="420"/>
      </w:pPr>
      <w:r>
        <w:rPr>
          <w:rFonts w:hint="eastAsia"/>
        </w:rPr>
        <w:t>2.</w:t>
      </w:r>
      <w:r>
        <w:t>6</w:t>
      </w:r>
      <w:r>
        <w:rPr>
          <w:rFonts w:hint="eastAsia"/>
        </w:rPr>
        <w:t xml:space="preserve"> 2022</w:t>
      </w:r>
      <w:r>
        <w:rPr>
          <w:rFonts w:hint="eastAsia"/>
        </w:rPr>
        <w:t>年</w:t>
      </w:r>
      <w:r>
        <w:rPr>
          <w:rFonts w:hint="eastAsia"/>
        </w:rPr>
        <w:t>1</w:t>
      </w:r>
      <w:r>
        <w:rPr>
          <w:rFonts w:hint="eastAsia"/>
        </w:rPr>
        <w:t>月</w:t>
      </w:r>
      <w:r>
        <w:rPr>
          <w:rFonts w:hint="eastAsia"/>
        </w:rPr>
        <w:t>1</w:t>
      </w:r>
      <w:r>
        <w:rPr>
          <w:rFonts w:hint="eastAsia"/>
        </w:rPr>
        <w:t>日至</w:t>
      </w:r>
      <w:r>
        <w:rPr>
          <w:rFonts w:hint="eastAsia"/>
        </w:rPr>
        <w:t>2025</w:t>
      </w:r>
      <w:r>
        <w:rPr>
          <w:rFonts w:hint="eastAsia"/>
        </w:rPr>
        <w:t>年</w:t>
      </w:r>
      <w:r>
        <w:rPr>
          <w:rFonts w:hint="eastAsia"/>
        </w:rPr>
        <w:t>1</w:t>
      </w:r>
      <w:r>
        <w:rPr>
          <w:rFonts w:hint="eastAsia"/>
        </w:rPr>
        <w:t>月</w:t>
      </w:r>
      <w:r>
        <w:rPr>
          <w:rFonts w:hint="eastAsia"/>
        </w:rPr>
        <w:t>1</w:t>
      </w:r>
      <w:r>
        <w:rPr>
          <w:rFonts w:hint="eastAsia"/>
        </w:rPr>
        <w:t>日（以合同服务期限为准），具有企业信用信息服务相关</w:t>
      </w:r>
      <w:r>
        <w:rPr>
          <w:rFonts w:hint="eastAsia"/>
        </w:rPr>
        <w:lastRenderedPageBreak/>
        <w:t>实施案例不少于</w:t>
      </w:r>
      <w:r>
        <w:rPr>
          <w:rFonts w:hint="eastAsia"/>
        </w:rPr>
        <w:t>3</w:t>
      </w:r>
      <w:r>
        <w:rPr>
          <w:rFonts w:hint="eastAsia"/>
        </w:rPr>
        <w:t>个，低于</w:t>
      </w:r>
      <w:r>
        <w:rPr>
          <w:rFonts w:hint="eastAsia"/>
        </w:rPr>
        <w:t>3</w:t>
      </w:r>
      <w:r>
        <w:rPr>
          <w:rFonts w:hint="eastAsia"/>
        </w:rPr>
        <w:t>个案例（不含</w:t>
      </w:r>
      <w:r>
        <w:rPr>
          <w:rFonts w:hint="eastAsia"/>
        </w:rPr>
        <w:t>3</w:t>
      </w:r>
      <w:r>
        <w:rPr>
          <w:rFonts w:hint="eastAsia"/>
        </w:rPr>
        <w:t>个）取消响应资质【提供：</w:t>
      </w:r>
      <w:r>
        <w:rPr>
          <w:rFonts w:hint="eastAsia"/>
        </w:rPr>
        <w:t>1</w:t>
      </w:r>
      <w:r>
        <w:rPr>
          <w:rFonts w:hint="eastAsia"/>
        </w:rPr>
        <w:t>、合同关键页（合同关键页包含：甲乙双方名称、双方印章、项目名称、合同签订时间、服务范围。）；</w:t>
      </w:r>
      <w:r>
        <w:rPr>
          <w:rFonts w:hint="eastAsia"/>
        </w:rPr>
        <w:t>2</w:t>
      </w:r>
      <w:r>
        <w:rPr>
          <w:rFonts w:hint="eastAsia"/>
        </w:rPr>
        <w:t>、项目简介（格式自拟）；</w:t>
      </w:r>
      <w:r>
        <w:rPr>
          <w:rFonts w:hint="eastAsia"/>
        </w:rPr>
        <w:t>3</w:t>
      </w:r>
      <w:r>
        <w:rPr>
          <w:rFonts w:hint="eastAsia"/>
        </w:rPr>
        <w:t>、合同对应的发票之一（网上税务系统查询（</w:t>
      </w:r>
      <w:r>
        <w:rPr>
          <w:rFonts w:hint="eastAsia"/>
        </w:rPr>
        <w:t>https://inv-veri.</w:t>
      </w:r>
      <w:r>
        <w:rPr>
          <w:rFonts w:hint="eastAsia"/>
        </w:rPr>
        <w:t>chinatax.gov.cn/</w:t>
      </w:r>
      <w:r>
        <w:rPr>
          <w:rFonts w:hint="eastAsia"/>
        </w:rPr>
        <w:t>）该发票的截图，发票开具日期须晚于合同签订日期、发票购买方须与合同买方一致、发票销售方须与合同卖方（响应人）一致）。】</w:t>
      </w:r>
    </w:p>
    <w:p w:rsidR="002E6F6C" w:rsidRDefault="002C5F51">
      <w:pPr>
        <w:ind w:firstLine="420"/>
      </w:pPr>
      <w:r>
        <w:rPr>
          <w:rFonts w:hint="eastAsia"/>
        </w:rPr>
        <w:t xml:space="preserve">2.7 </w:t>
      </w:r>
      <w:r>
        <w:rPr>
          <w:rFonts w:hint="eastAsia"/>
        </w:rPr>
        <w:t>响应单位应成立</w:t>
      </w:r>
      <w:r>
        <w:rPr>
          <w:rFonts w:hint="eastAsia"/>
        </w:rPr>
        <w:t>3</w:t>
      </w:r>
      <w:r>
        <w:rPr>
          <w:rFonts w:hint="eastAsia"/>
        </w:rPr>
        <w:t>年及以上；【提供营业执照】</w:t>
      </w:r>
    </w:p>
    <w:p w:rsidR="002E6F6C" w:rsidRDefault="002C5F51">
      <w:pPr>
        <w:ind w:firstLine="420"/>
      </w:pPr>
      <w:r>
        <w:rPr>
          <w:rFonts w:hint="eastAsia"/>
        </w:rPr>
        <w:t>注</w:t>
      </w:r>
      <w:r>
        <w:rPr>
          <w:rFonts w:hint="eastAsia"/>
        </w:rPr>
        <w:t>:</w:t>
      </w:r>
      <w:r>
        <w:rPr>
          <w:rFonts w:hint="eastAsia"/>
        </w:rPr>
        <w:t>以上证明文件若采购人存疑，响应人需提供原件备查，响应文件中须附相关证明文件复印件并逐页加盖公章。</w:t>
      </w:r>
    </w:p>
    <w:p w:rsidR="002E6F6C" w:rsidRDefault="002C5F51">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bookmarkStart w:id="11" w:name="_Toc297817090"/>
      <w:bookmarkStart w:id="12" w:name="_Toc469574667"/>
      <w:bookmarkStart w:id="13" w:name="_Toc89675130"/>
      <w:bookmarkStart w:id="14" w:name="_Toc55379220"/>
      <w:bookmarkEnd w:id="10"/>
    </w:p>
    <w:p w:rsidR="002E6F6C" w:rsidRDefault="002C5F51">
      <w:pPr>
        <w:pStyle w:val="2"/>
      </w:pPr>
      <w:r>
        <w:rPr>
          <w:rFonts w:hint="eastAsia"/>
        </w:rPr>
        <w:t xml:space="preserve">3. </w:t>
      </w:r>
      <w:r>
        <w:rPr>
          <w:rFonts w:hint="eastAsia"/>
        </w:rPr>
        <w:t>询比文件的获取</w:t>
      </w:r>
    </w:p>
    <w:p w:rsidR="002E6F6C" w:rsidRDefault="002C5F51">
      <w:pPr>
        <w:ind w:firstLine="420"/>
      </w:pPr>
      <w:r>
        <w:rPr>
          <w:rFonts w:hint="eastAsia"/>
        </w:rPr>
        <w:t xml:space="preserve">3.1 </w:t>
      </w:r>
      <w:r>
        <w:rPr>
          <w:rFonts w:hint="eastAsia"/>
        </w:rPr>
        <w:t>响应截止时间：</w:t>
      </w:r>
      <w:r>
        <w:rPr>
          <w:rFonts w:hint="eastAsia"/>
          <w:u w:val="single"/>
        </w:rPr>
        <w:t>2025</w:t>
      </w:r>
      <w:r>
        <w:rPr>
          <w:rFonts w:hint="eastAsia"/>
        </w:rPr>
        <w:t>年</w:t>
      </w:r>
      <w:r>
        <w:rPr>
          <w:rFonts w:hint="eastAsia"/>
          <w:u w:val="single"/>
        </w:rPr>
        <w:t>6</w:t>
      </w:r>
      <w:r>
        <w:rPr>
          <w:rFonts w:hint="eastAsia"/>
        </w:rPr>
        <w:t>月</w:t>
      </w:r>
      <w:r>
        <w:rPr>
          <w:rFonts w:hint="eastAsia"/>
          <w:u w:val="single"/>
        </w:rPr>
        <w:t>24</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2E6F6C" w:rsidRDefault="002C5F51">
      <w:pPr>
        <w:ind w:firstLine="420"/>
      </w:pPr>
      <w:r>
        <w:rPr>
          <w:rFonts w:hint="eastAsia"/>
        </w:rPr>
        <w:t xml:space="preserve">3.2 </w:t>
      </w:r>
      <w:r>
        <w:rPr>
          <w:rFonts w:hint="eastAsia"/>
        </w:rPr>
        <w:t>获取时间和方式：从</w:t>
      </w:r>
      <w:r>
        <w:rPr>
          <w:rFonts w:hint="eastAsia"/>
          <w:u w:val="single"/>
        </w:rPr>
        <w:t>2025</w:t>
      </w:r>
      <w:r>
        <w:rPr>
          <w:rFonts w:hint="eastAsia"/>
        </w:rPr>
        <w:t>年</w:t>
      </w:r>
      <w:r>
        <w:rPr>
          <w:rFonts w:hint="eastAsia"/>
          <w:u w:val="single"/>
        </w:rPr>
        <w:t>6</w:t>
      </w:r>
      <w:r>
        <w:rPr>
          <w:rFonts w:hint="eastAsia"/>
        </w:rPr>
        <w:t>月</w:t>
      </w:r>
      <w:r>
        <w:rPr>
          <w:rFonts w:hint="eastAsia"/>
          <w:u w:val="single"/>
        </w:rPr>
        <w:t>9</w:t>
      </w:r>
      <w:r>
        <w:rPr>
          <w:rFonts w:hint="eastAsia"/>
        </w:rPr>
        <w:t>日到响应截止时间，在重庆市公共资源交易网（</w:t>
      </w:r>
      <w:r>
        <w:rPr>
          <w:rFonts w:hint="eastAsia"/>
        </w:rPr>
        <w:t>www.cqggzy.com</w:t>
      </w:r>
      <w:r>
        <w:rPr>
          <w:rFonts w:hint="eastAsia"/>
        </w:rPr>
        <w:t>）下载询比文件。</w:t>
      </w:r>
    </w:p>
    <w:p w:rsidR="002E6F6C" w:rsidRDefault="002C5F51">
      <w:pPr>
        <w:ind w:firstLine="420"/>
      </w:pPr>
      <w:r>
        <w:rPr>
          <w:rFonts w:hint="eastAsia"/>
        </w:rPr>
        <w:t xml:space="preserve">3.3 </w:t>
      </w:r>
      <w:r>
        <w:rPr>
          <w:rFonts w:hint="eastAsia"/>
        </w:rPr>
        <w:t>响应人在下载询比文件后，应仔细检查询比文件的所有内容，如有残缺或文字表述不清，以及存在错、碰、漏、缺、概念模糊和有可能出现歧义或理解上的偏差的内容等应在</w:t>
      </w:r>
      <w:r>
        <w:rPr>
          <w:rFonts w:hint="eastAsia"/>
          <w:u w:val="single"/>
        </w:rPr>
        <w:t>2025</w:t>
      </w:r>
      <w:r>
        <w:rPr>
          <w:rFonts w:hint="eastAsia"/>
        </w:rPr>
        <w:t>年</w:t>
      </w:r>
      <w:r>
        <w:rPr>
          <w:rFonts w:hint="eastAsia"/>
          <w:u w:val="single"/>
        </w:rPr>
        <w:t>6</w:t>
      </w:r>
      <w:r>
        <w:rPr>
          <w:rFonts w:hint="eastAsia"/>
        </w:rPr>
        <w:t>月</w:t>
      </w:r>
      <w:r>
        <w:rPr>
          <w:rFonts w:hint="eastAsia"/>
          <w:u w:val="single"/>
        </w:rPr>
        <w:t>12</w:t>
      </w:r>
      <w:r>
        <w:rPr>
          <w:rFonts w:hint="eastAsia"/>
        </w:rPr>
        <w:t>日</w:t>
      </w:r>
      <w:r>
        <w:rPr>
          <w:rFonts w:hint="eastAsia"/>
          <w:u w:val="single"/>
        </w:rPr>
        <w:t>17</w:t>
      </w:r>
      <w:r>
        <w:rPr>
          <w:rFonts w:hint="eastAsia"/>
        </w:rPr>
        <w:t>时</w:t>
      </w:r>
      <w:r>
        <w:rPr>
          <w:rFonts w:hint="eastAsia"/>
          <w:u w:val="single"/>
        </w:rPr>
        <w:t>00</w:t>
      </w:r>
      <w:r>
        <w:rPr>
          <w:rFonts w:hint="eastAsia"/>
        </w:rPr>
        <w:t>分（北京时间）前自行在重庆市公共资源交易网（</w:t>
      </w:r>
      <w:r>
        <w:rPr>
          <w:rFonts w:hint="eastAsia"/>
        </w:rPr>
        <w:t>http://www.cqggzy.com/</w:t>
      </w:r>
      <w:r>
        <w:rPr>
          <w:rFonts w:hint="eastAsia"/>
        </w:rPr>
        <w:t>）询比公告的“我要提问”栏目匿名提出。响应人未提出，则视为响应人已全面确认询比文件内容。</w:t>
      </w:r>
    </w:p>
    <w:p w:rsidR="002E6F6C" w:rsidRDefault="002C5F51">
      <w:pPr>
        <w:ind w:firstLine="420"/>
      </w:pPr>
      <w:r>
        <w:rPr>
          <w:rFonts w:hint="eastAsia"/>
        </w:rPr>
        <w:t xml:space="preserve">3.4 </w:t>
      </w:r>
      <w:r>
        <w:rPr>
          <w:rFonts w:hint="eastAsia"/>
        </w:rPr>
        <w:t>采购人在认为有必要对响应人所提问题进行答复或对询比文件进行补充时，将在《重庆市公共资源交易网（</w:t>
      </w:r>
      <w:r>
        <w:rPr>
          <w:rFonts w:hint="eastAsia"/>
        </w:rPr>
        <w:t>www.cqggzy.com</w:t>
      </w:r>
      <w:r>
        <w:rPr>
          <w:rFonts w:hint="eastAsia"/>
        </w:rPr>
        <w:t>）》“答疑补遗”栏上发布答疑补遗文件。不论响应人下载与否，都视为响应人收到有关本项目在《重庆市公共资源交易网（</w:t>
      </w:r>
      <w:r>
        <w:rPr>
          <w:rFonts w:hint="eastAsia"/>
        </w:rPr>
        <w:t>www.cqggzy.com</w:t>
      </w:r>
      <w:r>
        <w:rPr>
          <w:rFonts w:hint="eastAsia"/>
        </w:rPr>
        <w:t>）》上发布的所有资料并全部知晓有关询比过程和事宜，由此产生的一</w:t>
      </w:r>
      <w:r>
        <w:rPr>
          <w:rFonts w:hint="eastAsia"/>
        </w:rPr>
        <w:t>切后果由响应人自负。</w:t>
      </w:r>
    </w:p>
    <w:p w:rsidR="002E6F6C" w:rsidRDefault="002C5F51">
      <w:pPr>
        <w:pStyle w:val="2"/>
      </w:pPr>
      <w:r>
        <w:rPr>
          <w:rFonts w:hint="eastAsia"/>
        </w:rPr>
        <w:t xml:space="preserve">4. </w:t>
      </w:r>
      <w:r>
        <w:rPr>
          <w:rFonts w:hint="eastAsia"/>
        </w:rPr>
        <w:t>响应保证金的递交</w:t>
      </w:r>
    </w:p>
    <w:p w:rsidR="002E6F6C" w:rsidRDefault="002C5F51">
      <w:pPr>
        <w:ind w:firstLine="420"/>
      </w:pPr>
      <w:r>
        <w:rPr>
          <w:rFonts w:hint="eastAsia"/>
        </w:rPr>
        <w:t xml:space="preserve">4.1 </w:t>
      </w:r>
      <w:r>
        <w:rPr>
          <w:rFonts w:hint="eastAsia"/>
        </w:rPr>
        <w:t>响应保证金的金额：</w:t>
      </w:r>
      <w:r>
        <w:rPr>
          <w:rFonts w:hint="eastAsia"/>
          <w:b/>
          <w:bCs/>
          <w:u w:val="single"/>
        </w:rPr>
        <w:t xml:space="preserve"> 5000 </w:t>
      </w:r>
      <w:r>
        <w:rPr>
          <w:rFonts w:hint="eastAsia"/>
          <w:b/>
          <w:bCs/>
          <w:u w:val="single"/>
        </w:rPr>
        <w:t>元整（大写：</w:t>
      </w:r>
      <w:r>
        <w:rPr>
          <w:rFonts w:hint="eastAsia"/>
          <w:b/>
          <w:bCs/>
          <w:u w:val="single"/>
        </w:rPr>
        <w:t xml:space="preserve"> </w:t>
      </w:r>
      <w:r>
        <w:rPr>
          <w:rFonts w:hint="eastAsia"/>
          <w:b/>
          <w:bCs/>
          <w:u w:val="single"/>
        </w:rPr>
        <w:t>伍仟元整</w:t>
      </w:r>
      <w:r>
        <w:rPr>
          <w:rFonts w:hint="eastAsia"/>
          <w:b/>
          <w:bCs/>
          <w:u w:val="single"/>
        </w:rPr>
        <w:t xml:space="preserve"> </w:t>
      </w:r>
      <w:r>
        <w:rPr>
          <w:rFonts w:hint="eastAsia"/>
          <w:b/>
          <w:bCs/>
          <w:u w:val="single"/>
        </w:rPr>
        <w:t>）</w:t>
      </w:r>
      <w:r>
        <w:rPr>
          <w:rFonts w:hint="eastAsia"/>
        </w:rPr>
        <w:t>。</w:t>
      </w:r>
    </w:p>
    <w:p w:rsidR="002E6F6C" w:rsidRDefault="002C5F51">
      <w:pPr>
        <w:ind w:firstLine="420"/>
      </w:pPr>
      <w:r>
        <w:rPr>
          <w:rFonts w:hint="eastAsia"/>
        </w:rPr>
        <w:t xml:space="preserve">4.2 </w:t>
      </w:r>
      <w:r>
        <w:rPr>
          <w:rFonts w:hint="eastAsia"/>
        </w:rPr>
        <w:t>响应保证金缴纳方式：响应人从响应人的银行账户，通过转账或电汇方式直接划付</w:t>
      </w:r>
      <w:r>
        <w:rPr>
          <w:rFonts w:hint="eastAsia"/>
        </w:rPr>
        <w:lastRenderedPageBreak/>
        <w:t>至对应标段公告下方指定的账户（任选其一），否则，响应保证金无效。响应人自行考虑汇入到账时间风险，本项目响应保证金不接受任何形式保函（包括电子保函）；</w:t>
      </w:r>
    </w:p>
    <w:p w:rsidR="002E6F6C" w:rsidRDefault="002C5F51">
      <w:pPr>
        <w:ind w:firstLine="422"/>
        <w:rPr>
          <w:b/>
          <w:bCs/>
        </w:rPr>
      </w:pPr>
      <w:r>
        <w:rPr>
          <w:rFonts w:hint="eastAsia"/>
          <w:b/>
          <w:bCs/>
        </w:rPr>
        <w:t>响应人</w:t>
      </w:r>
      <w:r>
        <w:rPr>
          <w:rFonts w:hint="eastAsia"/>
          <w:b/>
          <w:bCs/>
        </w:rPr>
        <w:t>可</w:t>
      </w:r>
      <w:r>
        <w:rPr>
          <w:rFonts w:hint="eastAsia"/>
          <w:b/>
          <w:bCs/>
        </w:rPr>
        <w:t>在付款凭证备注栏中注明项目简称。可简写成：</w:t>
      </w:r>
      <w:r>
        <w:rPr>
          <w:rFonts w:hint="eastAsia"/>
          <w:b/>
          <w:bCs/>
          <w:u w:val="single"/>
        </w:rPr>
        <w:t xml:space="preserve"> </w:t>
      </w:r>
      <w:r>
        <w:rPr>
          <w:rFonts w:hint="eastAsia"/>
          <w:b/>
          <w:bCs/>
          <w:u w:val="single"/>
        </w:rPr>
        <w:t>三峡银行</w:t>
      </w:r>
      <w:r>
        <w:rPr>
          <w:rFonts w:hint="eastAsia"/>
          <w:b/>
          <w:bCs/>
          <w:u w:val="single"/>
        </w:rPr>
        <w:t>2025-2027</w:t>
      </w:r>
      <w:r>
        <w:rPr>
          <w:rFonts w:hint="eastAsia"/>
          <w:b/>
          <w:bCs/>
          <w:u w:val="single"/>
        </w:rPr>
        <w:t>年</w:t>
      </w:r>
      <w:r>
        <w:rPr>
          <w:rFonts w:hint="eastAsia"/>
          <w:b/>
          <w:bCs/>
          <w:szCs w:val="2"/>
          <w:u w:val="single"/>
        </w:rPr>
        <w:t>企业信用</w:t>
      </w:r>
      <w:r>
        <w:rPr>
          <w:rFonts w:hint="eastAsia"/>
          <w:b/>
          <w:bCs/>
          <w:szCs w:val="2"/>
          <w:u w:val="single"/>
        </w:rPr>
        <w:t>信息服务采购项目（第二次）</w:t>
      </w:r>
      <w:r>
        <w:rPr>
          <w:rFonts w:hint="eastAsia"/>
          <w:b/>
          <w:bCs/>
        </w:rPr>
        <w:t>。</w:t>
      </w:r>
    </w:p>
    <w:p w:rsidR="002E6F6C" w:rsidRDefault="002C5F51">
      <w:pPr>
        <w:ind w:firstLine="420"/>
      </w:pPr>
      <w:r>
        <w:rPr>
          <w:rFonts w:hint="eastAsia"/>
        </w:rPr>
        <w:t xml:space="preserve">4.3 </w:t>
      </w:r>
      <w:r>
        <w:rPr>
          <w:rFonts w:hint="eastAsia"/>
        </w:rPr>
        <w:t>响应保证金递交的截止时间同响应截止时间。响应保证金以重庆市公共资源交易中心询比现场展示的保证金交纳情况为准。</w:t>
      </w:r>
    </w:p>
    <w:p w:rsidR="002E6F6C" w:rsidRDefault="002C5F51">
      <w:pPr>
        <w:ind w:firstLine="420"/>
      </w:pPr>
      <w:r>
        <w:rPr>
          <w:rFonts w:hint="eastAsia"/>
        </w:rPr>
        <w:t>4.</w:t>
      </w:r>
      <w:r>
        <w:t>4</w:t>
      </w:r>
      <w:r>
        <w:rPr>
          <w:rFonts w:hint="eastAsia"/>
        </w:rPr>
        <w:t xml:space="preserve"> </w:t>
      </w:r>
      <w:r>
        <w:rPr>
          <w:rFonts w:hint="eastAsia"/>
        </w:rPr>
        <w:t>响应保证金专用账户如下：</w:t>
      </w:r>
    </w:p>
    <w:p w:rsidR="002E6F6C" w:rsidRDefault="002C5F51">
      <w:pPr>
        <w:ind w:firstLine="420"/>
      </w:pPr>
      <w:r>
        <w:rPr>
          <w:rFonts w:hint="eastAsia"/>
        </w:rPr>
        <w:t>详见重庆市公共资源交易网（</w:t>
      </w:r>
      <w:r>
        <w:rPr>
          <w:rFonts w:hint="eastAsia"/>
        </w:rPr>
        <w:t>www.cqggzy.com</w:t>
      </w:r>
      <w:r>
        <w:rPr>
          <w:rFonts w:hint="eastAsia"/>
        </w:rPr>
        <w:t>）对应本项目询比公告信息栏中的保证金信息。</w:t>
      </w:r>
    </w:p>
    <w:p w:rsidR="002E6F6C" w:rsidRDefault="002C5F51">
      <w:pPr>
        <w:pStyle w:val="2"/>
      </w:pPr>
      <w:r>
        <w:rPr>
          <w:rFonts w:hint="eastAsia"/>
        </w:rPr>
        <w:t xml:space="preserve">5. </w:t>
      </w:r>
      <w:r>
        <w:rPr>
          <w:rFonts w:hint="eastAsia"/>
        </w:rPr>
        <w:t>市场主体信息登记</w:t>
      </w:r>
    </w:p>
    <w:p w:rsidR="002E6F6C" w:rsidRDefault="002C5F51">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）办理市场主体信息登记手续。若响应人未及时完成市场主体信息登记将不能正常登录电子招投标系统</w:t>
      </w:r>
      <w:r>
        <w:rPr>
          <w:rFonts w:hint="eastAsia"/>
        </w:rPr>
        <w:t>(w</w:t>
      </w:r>
      <w:r>
        <w:rPr>
          <w:rFonts w:hint="eastAsia"/>
        </w:rPr>
        <w:t>ww.cqggzy.com/EpointSSO/login/oauth2login)</w:t>
      </w:r>
      <w:r>
        <w:rPr>
          <w:rFonts w:hint="eastAsia"/>
        </w:rPr>
        <w:t>查看和办理本项目相关事宜，由此导致无法完成响应的，责任自负。</w:t>
      </w:r>
    </w:p>
    <w:p w:rsidR="002E6F6C" w:rsidRDefault="002C5F51">
      <w:pPr>
        <w:pStyle w:val="2"/>
      </w:pPr>
      <w:r>
        <w:rPr>
          <w:rFonts w:hint="eastAsia"/>
        </w:rPr>
        <w:t xml:space="preserve">6. </w:t>
      </w:r>
      <w:r>
        <w:rPr>
          <w:rFonts w:hint="eastAsia"/>
        </w:rPr>
        <w:t>响应文件的递交</w:t>
      </w:r>
    </w:p>
    <w:p w:rsidR="002E6F6C" w:rsidRDefault="002C5F51">
      <w:pPr>
        <w:ind w:firstLine="420"/>
      </w:pPr>
      <w:r>
        <w:rPr>
          <w:rFonts w:hint="eastAsia"/>
        </w:rPr>
        <w:t xml:space="preserve">6.1 </w:t>
      </w:r>
      <w:r>
        <w:rPr>
          <w:rFonts w:hint="eastAsia"/>
        </w:rPr>
        <w:t>响应文件现场递交时间为</w:t>
      </w:r>
      <w:r>
        <w:rPr>
          <w:rFonts w:hint="eastAsia"/>
          <w:u w:val="single"/>
        </w:rPr>
        <w:t>2025</w:t>
      </w:r>
      <w:r>
        <w:rPr>
          <w:rFonts w:hint="eastAsia"/>
        </w:rPr>
        <w:t>年</w:t>
      </w:r>
      <w:r>
        <w:rPr>
          <w:rFonts w:hint="eastAsia"/>
          <w:u w:val="single"/>
        </w:rPr>
        <w:t>6</w:t>
      </w:r>
      <w:r>
        <w:rPr>
          <w:rFonts w:hint="eastAsia"/>
        </w:rPr>
        <w:t>月</w:t>
      </w:r>
      <w:r>
        <w:rPr>
          <w:rFonts w:hint="eastAsia"/>
        </w:rPr>
        <w:t>24</w:t>
      </w:r>
      <w:r>
        <w:rPr>
          <w:rFonts w:hint="eastAsia"/>
        </w:rPr>
        <w:t>日</w:t>
      </w:r>
      <w:r>
        <w:rPr>
          <w:rFonts w:hint="eastAsia"/>
          <w:u w:val="single"/>
        </w:rPr>
        <w:t>9</w:t>
      </w:r>
      <w:r>
        <w:rPr>
          <w:rFonts w:hint="eastAsia"/>
        </w:rPr>
        <w:t>时</w:t>
      </w:r>
      <w:r>
        <w:rPr>
          <w:rFonts w:hint="eastAsia"/>
          <w:u w:val="single"/>
        </w:rPr>
        <w:t>00</w:t>
      </w:r>
      <w:r>
        <w:rPr>
          <w:rFonts w:hint="eastAsia"/>
        </w:rPr>
        <w:t>分</w:t>
      </w:r>
      <w:r>
        <w:rPr>
          <w:rFonts w:hint="eastAsia"/>
        </w:rPr>
        <w:t>(</w:t>
      </w:r>
      <w:r>
        <w:rPr>
          <w:rFonts w:hint="eastAsia"/>
        </w:rPr>
        <w:t>北京时间</w:t>
      </w:r>
      <w:r>
        <w:rPr>
          <w:rFonts w:hint="eastAsia"/>
        </w:rPr>
        <w:t>)</w:t>
      </w:r>
      <w:r>
        <w:rPr>
          <w:rFonts w:hint="eastAsia"/>
        </w:rPr>
        <w:t>至响应截止时间。</w:t>
      </w:r>
    </w:p>
    <w:p w:rsidR="002E6F6C" w:rsidRDefault="002C5F51">
      <w:pPr>
        <w:ind w:firstLine="420"/>
      </w:pPr>
      <w:r>
        <w:rPr>
          <w:rFonts w:hint="eastAsia"/>
        </w:rPr>
        <w:t xml:space="preserve">6.2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2E6F6C" w:rsidRDefault="002C5F51">
      <w:pPr>
        <w:ind w:firstLine="420"/>
      </w:pPr>
      <w:r>
        <w:rPr>
          <w:rFonts w:hint="eastAsia"/>
        </w:rPr>
        <w:t xml:space="preserve">6.3 </w:t>
      </w:r>
      <w:r>
        <w:rPr>
          <w:rFonts w:hint="eastAsia"/>
        </w:rPr>
        <w:t>逾期送达的响应文件，不予接收。</w:t>
      </w:r>
    </w:p>
    <w:p w:rsidR="002E6F6C" w:rsidRDefault="002C5F51">
      <w:pPr>
        <w:pStyle w:val="2"/>
      </w:pPr>
      <w:r>
        <w:rPr>
          <w:rFonts w:hint="eastAsia"/>
        </w:rPr>
        <w:t xml:space="preserve">7. </w:t>
      </w:r>
      <w:r>
        <w:rPr>
          <w:rFonts w:hint="eastAsia"/>
        </w:rPr>
        <w:t>发布公告的</w:t>
      </w:r>
      <w:r>
        <w:rPr>
          <w:rFonts w:hint="eastAsia"/>
        </w:rPr>
        <w:t>媒介</w:t>
      </w:r>
    </w:p>
    <w:p w:rsidR="002E6F6C" w:rsidRDefault="002C5F51">
      <w:pPr>
        <w:ind w:firstLine="420"/>
      </w:pPr>
      <w:r>
        <w:rPr>
          <w:rFonts w:hint="eastAsia"/>
        </w:rPr>
        <w:t>本次询比公告同时在《重庆市公共资源交易网（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2E6F6C" w:rsidRDefault="002C5F51">
      <w:pPr>
        <w:pStyle w:val="2"/>
      </w:pPr>
      <w:r>
        <w:rPr>
          <w:rFonts w:hint="eastAsia"/>
        </w:rPr>
        <w:t xml:space="preserve">8. </w:t>
      </w:r>
      <w:r>
        <w:rPr>
          <w:rFonts w:hint="eastAsia"/>
        </w:rPr>
        <w:t>联系方式</w:t>
      </w:r>
    </w:p>
    <w:p w:rsidR="002E6F6C" w:rsidRDefault="002E6F6C">
      <w:pPr>
        <w:ind w:firstLine="420"/>
      </w:pPr>
    </w:p>
    <w:tbl>
      <w:tblPr>
        <w:tblW w:w="0" w:type="auto"/>
        <w:tblLayout w:type="fixed"/>
        <w:tblLook w:val="04A0" w:firstRow="1" w:lastRow="0" w:firstColumn="1" w:lastColumn="0" w:noHBand="0" w:noVBand="1"/>
      </w:tblPr>
      <w:tblGrid>
        <w:gridCol w:w="3943"/>
        <w:gridCol w:w="4480"/>
      </w:tblGrid>
      <w:tr w:rsidR="002E6F6C">
        <w:tc>
          <w:tcPr>
            <w:tcW w:w="8423" w:type="dxa"/>
            <w:gridSpan w:val="2"/>
            <w:tcBorders>
              <w:top w:val="single" w:sz="4" w:space="0" w:color="auto"/>
              <w:left w:val="single" w:sz="4" w:space="0" w:color="auto"/>
              <w:bottom w:val="nil"/>
              <w:right w:val="single" w:sz="4" w:space="0" w:color="auto"/>
            </w:tcBorders>
          </w:tcPr>
          <w:p w:rsidR="002E6F6C" w:rsidRDefault="002C5F51">
            <w:pPr>
              <w:ind w:firstLineChars="0" w:firstLine="0"/>
              <w:jc w:val="left"/>
            </w:pPr>
            <w:r>
              <w:rPr>
                <w:rFonts w:hint="eastAsia"/>
              </w:rPr>
              <w:t xml:space="preserve">8.1 </w:t>
            </w:r>
            <w:r>
              <w:rPr>
                <w:rFonts w:hint="eastAsia"/>
              </w:rPr>
              <w:t>项目需求咨询</w:t>
            </w:r>
          </w:p>
        </w:tc>
      </w:tr>
      <w:tr w:rsidR="002E6F6C">
        <w:tc>
          <w:tcPr>
            <w:tcW w:w="3943" w:type="dxa"/>
            <w:tcBorders>
              <w:top w:val="nil"/>
              <w:left w:val="single" w:sz="4" w:space="0" w:color="auto"/>
              <w:bottom w:val="nil"/>
              <w:right w:val="nil"/>
            </w:tcBorders>
          </w:tcPr>
          <w:p w:rsidR="002E6F6C" w:rsidRDefault="002C5F51">
            <w:pPr>
              <w:ind w:firstLineChars="0" w:firstLine="0"/>
              <w:jc w:val="left"/>
              <w:rPr>
                <w:rFonts w:cs="宋体"/>
                <w:szCs w:val="21"/>
              </w:rPr>
            </w:pPr>
            <w:r>
              <w:rPr>
                <w:rFonts w:hint="eastAsia"/>
              </w:rPr>
              <w:lastRenderedPageBreak/>
              <w:t>项目联系人：任老师</w:t>
            </w:r>
          </w:p>
        </w:tc>
        <w:tc>
          <w:tcPr>
            <w:tcW w:w="4480" w:type="dxa"/>
            <w:tcBorders>
              <w:top w:val="nil"/>
              <w:left w:val="nil"/>
              <w:bottom w:val="nil"/>
              <w:right w:val="single" w:sz="4" w:space="0" w:color="auto"/>
            </w:tcBorders>
          </w:tcPr>
          <w:p w:rsidR="002E6F6C" w:rsidRDefault="002C5F51">
            <w:pPr>
              <w:ind w:firstLineChars="0" w:firstLine="0"/>
              <w:jc w:val="left"/>
              <w:rPr>
                <w:rFonts w:cs="宋体"/>
                <w:szCs w:val="21"/>
              </w:rPr>
            </w:pPr>
            <w:r>
              <w:rPr>
                <w:rFonts w:hint="eastAsia"/>
              </w:rPr>
              <w:t>联系方式：</w:t>
            </w:r>
            <w:r>
              <w:rPr>
                <w:rFonts w:hint="eastAsia"/>
              </w:rPr>
              <w:t>023-88890291</w:t>
            </w:r>
          </w:p>
        </w:tc>
      </w:tr>
      <w:tr w:rsidR="002E6F6C">
        <w:tc>
          <w:tcPr>
            <w:tcW w:w="8423" w:type="dxa"/>
            <w:gridSpan w:val="2"/>
            <w:tcBorders>
              <w:top w:val="nil"/>
              <w:left w:val="single" w:sz="4" w:space="0" w:color="auto"/>
              <w:bottom w:val="nil"/>
              <w:right w:val="single" w:sz="4" w:space="0" w:color="auto"/>
            </w:tcBorders>
          </w:tcPr>
          <w:p w:rsidR="002E6F6C" w:rsidRDefault="002E6F6C">
            <w:pPr>
              <w:ind w:firstLineChars="0" w:firstLine="0"/>
              <w:jc w:val="left"/>
            </w:pPr>
          </w:p>
        </w:tc>
      </w:tr>
      <w:tr w:rsidR="002E6F6C">
        <w:tc>
          <w:tcPr>
            <w:tcW w:w="8423" w:type="dxa"/>
            <w:gridSpan w:val="2"/>
            <w:tcBorders>
              <w:top w:val="nil"/>
              <w:left w:val="single" w:sz="4" w:space="0" w:color="auto"/>
              <w:bottom w:val="nil"/>
              <w:right w:val="single" w:sz="4" w:space="0" w:color="auto"/>
            </w:tcBorders>
          </w:tcPr>
          <w:p w:rsidR="002E6F6C" w:rsidRDefault="002C5F51">
            <w:pPr>
              <w:ind w:firstLineChars="0" w:firstLine="0"/>
              <w:jc w:val="left"/>
            </w:pPr>
            <w:r>
              <w:rPr>
                <w:rFonts w:hint="eastAsia"/>
              </w:rPr>
              <w:t xml:space="preserve">8.2 </w:t>
            </w:r>
            <w:r>
              <w:rPr>
                <w:rFonts w:hint="eastAsia"/>
              </w:rPr>
              <w:t>项目流程咨询</w:t>
            </w:r>
          </w:p>
        </w:tc>
      </w:tr>
      <w:tr w:rsidR="002E6F6C">
        <w:tc>
          <w:tcPr>
            <w:tcW w:w="8423" w:type="dxa"/>
            <w:gridSpan w:val="2"/>
            <w:tcBorders>
              <w:top w:val="nil"/>
              <w:left w:val="single" w:sz="4" w:space="0" w:color="auto"/>
              <w:bottom w:val="nil"/>
              <w:right w:val="single" w:sz="4" w:space="0" w:color="auto"/>
            </w:tcBorders>
          </w:tcPr>
          <w:p w:rsidR="002E6F6C" w:rsidRDefault="002C5F51">
            <w:pPr>
              <w:ind w:firstLineChars="0" w:firstLine="0"/>
              <w:jc w:val="left"/>
            </w:pPr>
            <w:r>
              <w:rPr>
                <w:rFonts w:hint="eastAsia"/>
              </w:rPr>
              <w:t>平台服务机构：重庆联合产权交易所集团股份有限公司</w:t>
            </w:r>
          </w:p>
        </w:tc>
      </w:tr>
      <w:tr w:rsidR="002E6F6C">
        <w:tc>
          <w:tcPr>
            <w:tcW w:w="3943" w:type="dxa"/>
            <w:tcBorders>
              <w:top w:val="nil"/>
              <w:left w:val="single" w:sz="4" w:space="0" w:color="auto"/>
              <w:bottom w:val="nil"/>
              <w:right w:val="nil"/>
            </w:tcBorders>
          </w:tcPr>
          <w:p w:rsidR="002E6F6C" w:rsidRDefault="002C5F51">
            <w:pPr>
              <w:ind w:firstLineChars="0" w:firstLine="0"/>
              <w:jc w:val="left"/>
              <w:rPr>
                <w:rFonts w:cs="宋体"/>
                <w:szCs w:val="21"/>
              </w:rPr>
            </w:pPr>
            <w:r>
              <w:rPr>
                <w:rFonts w:hint="eastAsia"/>
              </w:rPr>
              <w:t>平台联系人：吴老师</w:t>
            </w:r>
          </w:p>
        </w:tc>
        <w:tc>
          <w:tcPr>
            <w:tcW w:w="4480" w:type="dxa"/>
            <w:tcBorders>
              <w:top w:val="nil"/>
              <w:left w:val="nil"/>
              <w:bottom w:val="nil"/>
              <w:right w:val="single" w:sz="4" w:space="0" w:color="auto"/>
            </w:tcBorders>
          </w:tcPr>
          <w:p w:rsidR="002E6F6C" w:rsidRDefault="002C5F51">
            <w:pPr>
              <w:ind w:firstLineChars="0" w:firstLine="0"/>
              <w:jc w:val="left"/>
              <w:rPr>
                <w:rFonts w:cs="宋体"/>
                <w:szCs w:val="21"/>
              </w:rPr>
            </w:pPr>
            <w:r>
              <w:rPr>
                <w:rFonts w:hint="eastAsia"/>
              </w:rPr>
              <w:t>联系方式：</w:t>
            </w:r>
            <w:r>
              <w:rPr>
                <w:rFonts w:hint="eastAsia"/>
              </w:rPr>
              <w:t>023-63621694</w:t>
            </w:r>
          </w:p>
        </w:tc>
      </w:tr>
      <w:tr w:rsidR="002E6F6C">
        <w:tc>
          <w:tcPr>
            <w:tcW w:w="8423" w:type="dxa"/>
            <w:gridSpan w:val="2"/>
            <w:tcBorders>
              <w:top w:val="nil"/>
              <w:left w:val="single" w:sz="4" w:space="0" w:color="auto"/>
              <w:bottom w:val="nil"/>
              <w:right w:val="single" w:sz="4" w:space="0" w:color="auto"/>
            </w:tcBorders>
          </w:tcPr>
          <w:p w:rsidR="002E6F6C" w:rsidRDefault="002E6F6C">
            <w:pPr>
              <w:ind w:firstLineChars="0" w:firstLine="0"/>
              <w:jc w:val="left"/>
            </w:pPr>
          </w:p>
        </w:tc>
      </w:tr>
      <w:tr w:rsidR="002E6F6C">
        <w:tc>
          <w:tcPr>
            <w:tcW w:w="8423" w:type="dxa"/>
            <w:gridSpan w:val="2"/>
            <w:tcBorders>
              <w:top w:val="nil"/>
              <w:left w:val="single" w:sz="4" w:space="0" w:color="auto"/>
              <w:bottom w:val="nil"/>
              <w:right w:val="single" w:sz="4" w:space="0" w:color="auto"/>
            </w:tcBorders>
          </w:tcPr>
          <w:p w:rsidR="002E6F6C" w:rsidRDefault="002C5F51">
            <w:pPr>
              <w:ind w:firstLineChars="0" w:firstLine="0"/>
              <w:jc w:val="left"/>
            </w:pPr>
            <w:r>
              <w:rPr>
                <w:rFonts w:hint="eastAsia"/>
              </w:rPr>
              <w:t xml:space="preserve">8.3 </w:t>
            </w:r>
            <w:r>
              <w:rPr>
                <w:rFonts w:hint="eastAsia"/>
              </w:rPr>
              <w:t>采购人联系方式</w:t>
            </w:r>
          </w:p>
        </w:tc>
      </w:tr>
      <w:tr w:rsidR="002E6F6C">
        <w:tc>
          <w:tcPr>
            <w:tcW w:w="3943" w:type="dxa"/>
            <w:tcBorders>
              <w:top w:val="nil"/>
              <w:left w:val="single" w:sz="4" w:space="0" w:color="auto"/>
              <w:bottom w:val="nil"/>
              <w:right w:val="nil"/>
            </w:tcBorders>
          </w:tcPr>
          <w:p w:rsidR="002E6F6C" w:rsidRDefault="002C5F51">
            <w:pPr>
              <w:ind w:firstLineChars="0" w:firstLine="0"/>
              <w:jc w:val="left"/>
              <w:rPr>
                <w:rFonts w:cs="宋体"/>
                <w:szCs w:val="21"/>
              </w:rPr>
            </w:pPr>
            <w:r>
              <w:rPr>
                <w:rFonts w:hint="eastAsia"/>
              </w:rPr>
              <w:t>联系人：敬老师</w:t>
            </w:r>
          </w:p>
        </w:tc>
        <w:tc>
          <w:tcPr>
            <w:tcW w:w="4480" w:type="dxa"/>
            <w:tcBorders>
              <w:top w:val="nil"/>
              <w:left w:val="nil"/>
              <w:bottom w:val="nil"/>
              <w:right w:val="single" w:sz="4" w:space="0" w:color="auto"/>
            </w:tcBorders>
          </w:tcPr>
          <w:p w:rsidR="002E6F6C" w:rsidRDefault="002C5F51">
            <w:pPr>
              <w:ind w:firstLineChars="0" w:firstLine="0"/>
              <w:jc w:val="left"/>
              <w:rPr>
                <w:rFonts w:cs="宋体"/>
                <w:szCs w:val="21"/>
              </w:rPr>
            </w:pPr>
            <w:r>
              <w:rPr>
                <w:rFonts w:hint="eastAsia"/>
              </w:rPr>
              <w:t>联系方式：</w:t>
            </w:r>
            <w:r>
              <w:rPr>
                <w:rFonts w:hint="eastAsia"/>
              </w:rPr>
              <w:t>023-88890395</w:t>
            </w:r>
          </w:p>
        </w:tc>
      </w:tr>
      <w:tr w:rsidR="002E6F6C">
        <w:tc>
          <w:tcPr>
            <w:tcW w:w="8423" w:type="dxa"/>
            <w:gridSpan w:val="2"/>
            <w:tcBorders>
              <w:top w:val="nil"/>
              <w:left w:val="single" w:sz="4" w:space="0" w:color="auto"/>
              <w:bottom w:val="single" w:sz="4" w:space="0" w:color="auto"/>
              <w:right w:val="single" w:sz="4" w:space="0" w:color="auto"/>
            </w:tcBorders>
          </w:tcPr>
          <w:p w:rsidR="002E6F6C" w:rsidRDefault="002C5F51">
            <w:pPr>
              <w:ind w:firstLineChars="0" w:firstLine="0"/>
              <w:jc w:val="left"/>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2E6F6C" w:rsidRDefault="002E6F6C">
      <w:pPr>
        <w:pStyle w:val="a3"/>
        <w:ind w:firstLine="420"/>
      </w:pPr>
    </w:p>
    <w:p w:rsidR="002E6F6C" w:rsidRDefault="002C5F51">
      <w:pPr>
        <w:pStyle w:val="a3"/>
        <w:ind w:firstLine="420"/>
      </w:pPr>
      <w:r>
        <w:rPr>
          <w:rFonts w:hint="eastAsia"/>
        </w:rPr>
        <w:t>附件：重庆三峡银行</w:t>
      </w:r>
      <w:r>
        <w:rPr>
          <w:rFonts w:hint="eastAsia"/>
        </w:rPr>
        <w:t>2025-2027</w:t>
      </w:r>
      <w:r>
        <w:rPr>
          <w:rFonts w:hint="eastAsia"/>
        </w:rPr>
        <w:t>年企业信用信息服务采购项目（第二次）询比文件</w:t>
      </w:r>
    </w:p>
    <w:p w:rsidR="002E6F6C" w:rsidRDefault="002E6F6C">
      <w:pPr>
        <w:spacing w:line="240" w:lineRule="auto"/>
        <w:ind w:firstLineChars="0" w:firstLine="0"/>
        <w:jc w:val="right"/>
      </w:pPr>
    </w:p>
    <w:p w:rsidR="002E6F6C" w:rsidRDefault="002C5F51">
      <w:pPr>
        <w:spacing w:line="240" w:lineRule="auto"/>
        <w:ind w:firstLineChars="0" w:firstLine="0"/>
        <w:jc w:val="right"/>
      </w:pPr>
      <w:r>
        <w:rPr>
          <w:rFonts w:hint="eastAsia"/>
        </w:rPr>
        <w:t>重庆三峡银行股份有限公司</w:t>
      </w:r>
    </w:p>
    <w:p w:rsidR="002E6F6C" w:rsidRDefault="002C5F51">
      <w:pPr>
        <w:wordWrap w:val="0"/>
        <w:ind w:firstLine="420"/>
        <w:jc w:val="right"/>
      </w:pPr>
      <w:r>
        <w:rPr>
          <w:rFonts w:hint="eastAsia"/>
        </w:rPr>
        <w:t>2025</w:t>
      </w:r>
      <w:r>
        <w:rPr>
          <w:rFonts w:hint="eastAsia"/>
        </w:rPr>
        <w:t>年</w:t>
      </w:r>
      <w:r>
        <w:rPr>
          <w:rFonts w:hint="eastAsia"/>
        </w:rPr>
        <w:t>6</w:t>
      </w:r>
      <w:r>
        <w:rPr>
          <w:rFonts w:hint="eastAsia"/>
        </w:rPr>
        <w:t>月</w:t>
      </w:r>
      <w:r>
        <w:rPr>
          <w:rFonts w:hint="eastAsia"/>
        </w:rPr>
        <w:t>9</w:t>
      </w:r>
      <w:r>
        <w:rPr>
          <w:rFonts w:hint="eastAsia"/>
        </w:rPr>
        <w:t>日</w:t>
      </w:r>
    </w:p>
    <w:bookmarkEnd w:id="11"/>
    <w:bookmarkEnd w:id="12"/>
    <w:bookmarkEnd w:id="13"/>
    <w:bookmarkEnd w:id="14"/>
    <w:p w:rsidR="002E6F6C" w:rsidRDefault="002E6F6C">
      <w:pPr>
        <w:ind w:firstLine="420"/>
      </w:pPr>
    </w:p>
    <w:sectPr w:rsidR="002E6F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F51" w:rsidRDefault="002C5F51">
      <w:pPr>
        <w:spacing w:line="240" w:lineRule="auto"/>
        <w:ind w:firstLine="420"/>
      </w:pPr>
      <w:r>
        <w:separator/>
      </w:r>
    </w:p>
  </w:endnote>
  <w:endnote w:type="continuationSeparator" w:id="0">
    <w:p w:rsidR="002C5F51" w:rsidRDefault="002C5F5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F51" w:rsidRDefault="002C5F51">
      <w:pPr>
        <w:ind w:firstLine="420"/>
      </w:pPr>
      <w:r>
        <w:separator/>
      </w:r>
    </w:p>
  </w:footnote>
  <w:footnote w:type="continuationSeparator" w:id="0">
    <w:p w:rsidR="002C5F51" w:rsidRDefault="002C5F51">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D6CDB"/>
    <w:rsid w:val="002C5F51"/>
    <w:rsid w:val="002E6F6C"/>
    <w:rsid w:val="005872B0"/>
    <w:rsid w:val="0C884A9F"/>
    <w:rsid w:val="48BD6CDB"/>
    <w:rsid w:val="49B76827"/>
    <w:rsid w:val="5C42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8FE8A3-E932-496C-AB51-6F92D5E9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jc w:val="both"/>
    </w:pPr>
    <w:rPr>
      <w:rFonts w:ascii="Times New Roman" w:eastAsia="宋体" w:hAnsi="Times New Roman" w:cs="Cambria Math"/>
      <w:kern w:val="2"/>
      <w:sz w:val="21"/>
    </w:rPr>
  </w:style>
  <w:style w:type="paragraph" w:styleId="1">
    <w:name w:val="heading 1"/>
    <w:basedOn w:val="a"/>
    <w:next w:val="a"/>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qFormat/>
    <w:pPr>
      <w:spacing w:line="600" w:lineRule="exact"/>
      <w:ind w:firstLineChars="0" w:firstLine="0"/>
      <w:outlineLvl w:val="1"/>
    </w:pPr>
    <w:rPr>
      <w:rFonts w:cs="Times New Roman"/>
      <w:b/>
      <w:bCs/>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after="120"/>
    </w:pPr>
  </w:style>
  <w:style w:type="paragraph" w:styleId="a4">
    <w:name w:val="Title"/>
    <w:basedOn w:val="a"/>
    <w:next w:val="a"/>
    <w:qFormat/>
    <w:pPr>
      <w:spacing w:before="240" w:after="60"/>
      <w:jc w:val="center"/>
      <w:outlineLvl w:val="0"/>
    </w:pPr>
    <w:rPr>
      <w:rFonts w:ascii="Arial" w:hAnsi="Arial"/>
      <w:b/>
      <w:sz w:val="32"/>
    </w:rPr>
  </w:style>
  <w:style w:type="paragraph" w:customStyle="1" w:styleId="a5">
    <w:name w:val="表格（标题）"/>
    <w:basedOn w:val="a"/>
    <w:qFormat/>
    <w:pPr>
      <w:spacing w:line="240" w:lineRule="auto"/>
      <w:ind w:firstLineChars="0" w:firstLine="0"/>
      <w:jc w:val="center"/>
    </w:pPr>
    <w:rPr>
      <w:b/>
      <w:bCs/>
      <w:szCs w:val="18"/>
    </w:rPr>
  </w:style>
  <w:style w:type="paragraph" w:customStyle="1" w:styleId="a6">
    <w:name w:val="表格"/>
    <w:basedOn w:val="a"/>
    <w:qFormat/>
    <w:pPr>
      <w:spacing w:line="240" w:lineRule="auto"/>
      <w:ind w:firstLineChars="0" w:firstLine="0"/>
    </w:pPr>
    <w:rPr>
      <w:bCs/>
      <w:szCs w:val="18"/>
    </w:rPr>
  </w:style>
  <w:style w:type="paragraph" w:styleId="a7">
    <w:name w:val="Balloon Text"/>
    <w:basedOn w:val="a"/>
    <w:link w:val="Char"/>
    <w:rsid w:val="005872B0"/>
    <w:pPr>
      <w:spacing w:line="240" w:lineRule="auto"/>
    </w:pPr>
    <w:rPr>
      <w:sz w:val="18"/>
      <w:szCs w:val="18"/>
    </w:rPr>
  </w:style>
  <w:style w:type="character" w:customStyle="1" w:styleId="Char">
    <w:name w:val="批注框文本 Char"/>
    <w:basedOn w:val="a0"/>
    <w:link w:val="a7"/>
    <w:rsid w:val="005872B0"/>
    <w:rPr>
      <w:rFonts w:ascii="Times New Roman" w:eastAsia="宋体" w:hAnsi="Times New Roman" w:cs="Cambria Math"/>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2449</Characters>
  <Application>Microsoft Office Word</Application>
  <DocSecurity>0</DocSecurity>
  <Lines>20</Lines>
  <Paragraphs>5</Paragraphs>
  <ScaleCrop>false</ScaleCrop>
  <Company>HP</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交易中心-吴</dc:creator>
  <cp:lastModifiedBy>HP</cp:lastModifiedBy>
  <cp:revision>2</cp:revision>
  <cp:lastPrinted>2025-06-09T06:33:00Z</cp:lastPrinted>
  <dcterms:created xsi:type="dcterms:W3CDTF">2025-05-26T01:35:00Z</dcterms:created>
  <dcterms:modified xsi:type="dcterms:W3CDTF">2025-06-09T06:33:00Z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D99B17A6E5B8489A8A10CC796C50CA0D_11</vt:lpwstr>
  </property>
  <property fmtid="{D5CDD505-2E9C-101B-9397-08002B2CF9AE}" pid="4" name="KSOTemplateDocerSaveRecord">
    <vt:lpwstr>eyJoZGlkIjoiNzM3ZGZmNTVkYzA0ZDhlMDY5YTk5N2ZkZjljODA2NDciLCJ1c2VySWQiOiIxNjMyMTcyNjY0In0=</vt:lpwstr>
  </property>
</Properties>
</file>