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77" w:rsidRDefault="007F787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统一查控平台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年度优化</w:t>
      </w: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781877" w:rsidRDefault="00781877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项目名称：统一查控平台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 w:hint="eastAsia"/>
          <w:sz w:val="32"/>
          <w:szCs w:val="32"/>
        </w:rPr>
        <w:t>自营理财查控</w:t>
      </w:r>
      <w:r>
        <w:rPr>
          <w:rFonts w:eastAsia="方正仿宋_GBK"/>
          <w:sz w:val="32"/>
          <w:szCs w:val="32"/>
        </w:rPr>
        <w:t>优化</w:t>
      </w:r>
      <w:r>
        <w:rPr>
          <w:rFonts w:eastAsia="方正仿宋_GBK" w:hint="eastAsia"/>
          <w:sz w:val="32"/>
          <w:szCs w:val="32"/>
        </w:rPr>
        <w:t>、</w:t>
      </w:r>
      <w:r w:rsidR="008F08C6">
        <w:rPr>
          <w:rFonts w:eastAsia="方正仿宋_GBK" w:hint="eastAsia"/>
          <w:sz w:val="32"/>
          <w:szCs w:val="32"/>
        </w:rPr>
        <w:t>监管</w:t>
      </w:r>
      <w:r>
        <w:rPr>
          <w:rFonts w:eastAsia="方正仿宋_GBK" w:hint="eastAsia"/>
          <w:sz w:val="32"/>
          <w:szCs w:val="32"/>
        </w:rPr>
        <w:t>数据保密、线上线下司法查控数据</w:t>
      </w:r>
      <w:r>
        <w:rPr>
          <w:rFonts w:eastAsia="方正仿宋_GBK"/>
          <w:sz w:val="32"/>
          <w:szCs w:val="32"/>
        </w:rPr>
        <w:t>统一化</w:t>
      </w:r>
      <w:r>
        <w:rPr>
          <w:rFonts w:eastAsia="方正仿宋_GBK" w:hint="eastAsia"/>
          <w:sz w:val="32"/>
          <w:szCs w:val="32"/>
        </w:rPr>
        <w:t>管理</w:t>
      </w:r>
      <w:r>
        <w:rPr>
          <w:rFonts w:ascii="Times New Roman" w:eastAsia="方正仿宋_GBK" w:hAnsi="Times New Roman"/>
          <w:sz w:val="32"/>
          <w:szCs w:val="32"/>
        </w:rPr>
        <w:t>等。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41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781877" w:rsidRDefault="007F787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原因及说明：统一查控平台</w:t>
      </w:r>
      <w:r>
        <w:rPr>
          <w:rFonts w:ascii="Times New Roman" w:eastAsia="方正仿宋_GBK" w:hAnsi="Times New Roman"/>
          <w:color w:val="000000"/>
          <w:sz w:val="32"/>
          <w:szCs w:val="32"/>
        </w:rPr>
        <w:t>是在厂商原产品基础上结合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我行实际情况，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化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/>
          <w:sz w:val="32"/>
          <w:szCs w:val="32"/>
        </w:rPr>
        <w:t>定制化程度较高，</w:t>
      </w:r>
      <w:r>
        <w:rPr>
          <w:rFonts w:ascii="Times New Roman" w:eastAsia="方正仿宋_GBK" w:hAnsi="Times New Roman" w:hint="eastAsia"/>
          <w:sz w:val="32"/>
          <w:szCs w:val="32"/>
        </w:rPr>
        <w:t>采用原厂改造可</w:t>
      </w:r>
      <w:r>
        <w:rPr>
          <w:rFonts w:ascii="Times New Roman" w:eastAsia="方正仿宋_GBK" w:hAnsi="Times New Roman"/>
          <w:color w:val="000000"/>
          <w:sz w:val="32"/>
          <w:szCs w:val="32"/>
        </w:rPr>
        <w:t>降低项目实施风险，保证项目进度和质量。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赞同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科技股份有限公司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地址：上海市闵行区七宝镇号文路</w:t>
      </w:r>
      <w:r>
        <w:rPr>
          <w:rFonts w:ascii="Times New Roman" w:eastAsia="方正仿宋_GBK" w:hAnsi="Times New Roman" w:cs="Times New Roman"/>
          <w:sz w:val="32"/>
          <w:szCs w:val="32"/>
        </w:rPr>
        <w:t>229</w:t>
      </w:r>
      <w:r>
        <w:rPr>
          <w:rFonts w:ascii="Times New Roman" w:eastAsia="方正仿宋_GBK" w:hAnsi="Times New Roman" w:cs="Times New Roman"/>
          <w:sz w:val="32"/>
          <w:szCs w:val="32"/>
        </w:rPr>
        <w:t>号万象企业中心</w:t>
      </w:r>
      <w:r>
        <w:rPr>
          <w:rFonts w:ascii="Times New Roman" w:eastAsia="方正仿宋_GBK" w:hAnsi="Times New Roman" w:cs="Times New Roman"/>
          <w:sz w:val="32"/>
          <w:szCs w:val="32"/>
        </w:rPr>
        <w:t>MT2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C52AC"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B36AE4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C52AC"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B36AE4"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  <w:bookmarkStart w:id="0" w:name="_GoBack"/>
      <w:bookmarkEnd w:id="0"/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2C66EB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="002C66EB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781877" w:rsidRDefault="007F787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 w:rsidR="002C66EB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="002C66EB">
        <w:rPr>
          <w:rFonts w:ascii="Times New Roman" w:eastAsia="方正仿宋_GBK" w:hAnsi="Times New Roman" w:cs="Times New Roman"/>
          <w:sz w:val="32"/>
          <w:szCs w:val="32"/>
        </w:rPr>
        <w:t>88890625</w:t>
      </w:r>
    </w:p>
    <w:p w:rsidR="007F787D" w:rsidRPr="007F787D" w:rsidRDefault="007F787D" w:rsidP="007F787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无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781877" w:rsidRDefault="007F787D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781877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67" w:rsidRDefault="00360F67" w:rsidP="00B36AE4">
      <w:r>
        <w:separator/>
      </w:r>
    </w:p>
  </w:endnote>
  <w:endnote w:type="continuationSeparator" w:id="0">
    <w:p w:rsidR="00360F67" w:rsidRDefault="00360F67" w:rsidP="00B3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方正黑体_GBK"/>
    <w:charset w:val="86"/>
    <w:family w:val="auto"/>
    <w:pitch w:val="default"/>
    <w:sig w:usb0="00000000" w:usb1="00000000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67" w:rsidRDefault="00360F67" w:rsidP="00B36AE4">
      <w:r>
        <w:separator/>
      </w:r>
    </w:p>
  </w:footnote>
  <w:footnote w:type="continuationSeparator" w:id="0">
    <w:p w:rsidR="00360F67" w:rsidRDefault="00360F67" w:rsidP="00B3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781877"/>
    <w:rsid w:val="002C66EB"/>
    <w:rsid w:val="00360F67"/>
    <w:rsid w:val="006C52AC"/>
    <w:rsid w:val="00781877"/>
    <w:rsid w:val="007F787D"/>
    <w:rsid w:val="008F08C6"/>
    <w:rsid w:val="00B36AE4"/>
    <w:rsid w:val="7F0ED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FF27C7-E20F-4C71-ABAB-E5E129E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70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22</cp:revision>
  <cp:lastPrinted>2022-09-20T08:29:00Z</cp:lastPrinted>
  <dcterms:created xsi:type="dcterms:W3CDTF">2022-09-12T11:10:00Z</dcterms:created>
  <dcterms:modified xsi:type="dcterms:W3CDTF">2025-11-19T10:41:00Z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</Properties>
</file>